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670" w:rightFromText="5670" w:bottomFromText="284" w:vertAnchor="page" w:horzAnchor="page" w:tblpX="3403" w:tblpY="455"/>
        <w:tblOverlap w:val="never"/>
        <w:tblW w:w="7655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655"/>
      </w:tblGrid>
      <w:tr w:rsidR="00C46A59" w:rsidRPr="00F579ED" w14:paraId="01B2918F" w14:textId="77777777" w:rsidTr="00223333">
        <w:trPr>
          <w:trHeight w:hRule="exact" w:val="1418"/>
        </w:trPr>
        <w:tc>
          <w:tcPr>
            <w:tcW w:w="7655" w:type="dxa"/>
            <w:vAlign w:val="center"/>
          </w:tcPr>
          <w:p w14:paraId="5C77F9AF" w14:textId="59A2D397" w:rsidR="00C46A59" w:rsidRPr="00D145DF" w:rsidRDefault="00223333" w:rsidP="00C46A59">
            <w:pPr>
              <w:pStyle w:val="Title"/>
            </w:pPr>
            <w:r>
              <w:t>Guidelines, model policies and templates</w:t>
            </w:r>
            <w:r w:rsidR="003E0F4F" w:rsidRPr="00D145DF">
              <w:t xml:space="preserve"> </w:t>
            </w:r>
          </w:p>
        </w:tc>
      </w:tr>
      <w:tr w:rsidR="00C46A59" w:rsidRPr="00F579ED" w14:paraId="605C60C3" w14:textId="77777777" w:rsidTr="00223333">
        <w:trPr>
          <w:trHeight w:val="1247"/>
        </w:trPr>
        <w:tc>
          <w:tcPr>
            <w:tcW w:w="7655" w:type="dxa"/>
            <w:vAlign w:val="center"/>
          </w:tcPr>
          <w:p w14:paraId="4B64F98C" w14:textId="4536EBEE" w:rsidR="00A77C39" w:rsidRDefault="00E37F66" w:rsidP="00C46A59">
            <w:pPr>
              <w:pStyle w:val="Subtitle"/>
            </w:pPr>
            <w:r>
              <w:t xml:space="preserve">Good Governance </w:t>
            </w:r>
            <w:r w:rsidR="00D145DF">
              <w:t>Fact</w:t>
            </w:r>
            <w:r w:rsidR="00A77C39">
              <w:t xml:space="preserve"> Sheet No. </w:t>
            </w:r>
            <w:r w:rsidR="00223333">
              <w:t>1</w:t>
            </w:r>
            <w:r w:rsidR="00211E7C">
              <w:t>7</w:t>
            </w:r>
          </w:p>
          <w:p w14:paraId="1614B188" w14:textId="638697FA" w:rsidR="00D145DF" w:rsidRDefault="00D145DF" w:rsidP="00C46A59">
            <w:pPr>
              <w:pStyle w:val="Subtitle"/>
            </w:pPr>
            <w:r>
              <w:t>f</w:t>
            </w:r>
            <w:r w:rsidR="00A77C39">
              <w:t>or Committees of Management</w:t>
            </w:r>
          </w:p>
          <w:p w14:paraId="3A86CC67" w14:textId="59FE81B8" w:rsidR="00C46A59" w:rsidRPr="00F579ED" w:rsidRDefault="00A77C39" w:rsidP="00C46A59">
            <w:pPr>
              <w:pStyle w:val="Subtitle"/>
            </w:pPr>
            <w:r>
              <w:t>of Crown land reserve</w:t>
            </w:r>
            <w:r w:rsidR="00D145DF">
              <w:t>s in Victoria</w:t>
            </w:r>
            <w:r>
              <w:t xml:space="preserve"> </w:t>
            </w:r>
          </w:p>
        </w:tc>
      </w:tr>
    </w:tbl>
    <w:p w14:paraId="52F90569" w14:textId="77777777" w:rsidR="00C46A59" w:rsidRDefault="00C46A59" w:rsidP="00C46A59"/>
    <w:p w14:paraId="36516E8D" w14:textId="77777777" w:rsidR="00C46A59" w:rsidRDefault="00C46A59" w:rsidP="00C46A59">
      <w:pPr>
        <w:pStyle w:val="BodyText"/>
        <w:sectPr w:rsidR="00C46A59" w:rsidSect="00337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6D0AF628" w14:textId="02D4A61F" w:rsidR="00C46A59" w:rsidRPr="00050253" w:rsidRDefault="00223333" w:rsidP="00CA33FC">
      <w:pPr>
        <w:pStyle w:val="IntroFeatureText"/>
        <w:spacing w:line="240" w:lineRule="auto"/>
      </w:pPr>
      <w:r>
        <w:t>Th</w:t>
      </w:r>
      <w:r w:rsidR="00507751">
        <w:t xml:space="preserve">is series of Fact Sheets are designed to be read in conjunction with the </w:t>
      </w:r>
      <w:r>
        <w:t xml:space="preserve">Committee of Management Guidelines </w:t>
      </w:r>
      <w:r w:rsidR="00507751">
        <w:t xml:space="preserve">and the various </w:t>
      </w:r>
      <w:r w:rsidR="00507751" w:rsidRPr="00507751">
        <w:t xml:space="preserve">model policies and templates </w:t>
      </w:r>
      <w:r w:rsidR="00507751">
        <w:t>provided by DELWP to assist committees.</w:t>
      </w:r>
    </w:p>
    <w:p w14:paraId="0BB848FC" w14:textId="7644EF1D" w:rsidR="00FD462C" w:rsidRPr="00A77C39" w:rsidRDefault="009B6264" w:rsidP="00FD462C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bookmarkStart w:id="0" w:name="_Hlk67910660"/>
      <w:bookmarkStart w:id="1" w:name="_Hlk40775360"/>
      <w:r>
        <w:rPr>
          <w:b/>
          <w:bCs/>
          <w:iCs/>
          <w:color w:val="00B2A9" w:themeColor="accent1"/>
          <w:kern w:val="20"/>
          <w:sz w:val="22"/>
          <w:szCs w:val="28"/>
        </w:rPr>
        <w:t>Committee of Management Guidelines</w:t>
      </w:r>
    </w:p>
    <w:p w14:paraId="2BA125BF" w14:textId="4FE757C6" w:rsidR="00223333" w:rsidRPr="0033783E" w:rsidRDefault="009B6264" w:rsidP="00003D9A">
      <w:pPr>
        <w:rPr>
          <w:rStyle w:val="normaltextrun"/>
          <w:rFonts w:cstheme="minorHAnsi"/>
          <w:color w:val="auto"/>
        </w:rPr>
      </w:pPr>
      <w:bookmarkStart w:id="2" w:name="_Hlk73009646"/>
      <w:bookmarkEnd w:id="0"/>
      <w:r w:rsidRPr="0033783E">
        <w:rPr>
          <w:rStyle w:val="normaltextrun"/>
          <w:rFonts w:cstheme="minorHAnsi"/>
          <w:color w:val="auto"/>
        </w:rPr>
        <w:t xml:space="preserve">DELWP’s Committee of Management Guidelines </w:t>
      </w:r>
      <w:r w:rsidR="00507751" w:rsidRPr="0033783E">
        <w:rPr>
          <w:rStyle w:val="normaltextrun"/>
          <w:rFonts w:cstheme="minorHAnsi"/>
          <w:color w:val="auto"/>
        </w:rPr>
        <w:t xml:space="preserve">include detailed information for committees. </w:t>
      </w:r>
      <w:r w:rsidR="003B328D" w:rsidRPr="0033783E">
        <w:rPr>
          <w:rStyle w:val="normaltextrun"/>
          <w:rFonts w:cstheme="minorHAnsi"/>
          <w:color w:val="auto"/>
        </w:rPr>
        <w:t>On topics such as insurance</w:t>
      </w:r>
      <w:r w:rsidR="003B328D">
        <w:rPr>
          <w:rStyle w:val="normaltextrun"/>
          <w:rFonts w:cstheme="minorHAnsi"/>
          <w:color w:val="auto"/>
        </w:rPr>
        <w:t xml:space="preserve">, </w:t>
      </w:r>
      <w:r w:rsidR="003B328D" w:rsidRPr="0033783E">
        <w:rPr>
          <w:rStyle w:val="normaltextrun"/>
          <w:rFonts w:cstheme="minorHAnsi"/>
          <w:color w:val="auto"/>
        </w:rPr>
        <w:t>it isn’t possible for the Fact Sheet to include all the information required by committees.</w:t>
      </w:r>
      <w:r w:rsidR="003B328D">
        <w:rPr>
          <w:rStyle w:val="normaltextrun"/>
          <w:rFonts w:cstheme="minorHAnsi"/>
          <w:color w:val="auto"/>
        </w:rPr>
        <w:t xml:space="preserve"> I</w:t>
      </w:r>
      <w:r w:rsidR="003B328D" w:rsidRPr="0033783E">
        <w:rPr>
          <w:rStyle w:val="normaltextrun"/>
          <w:rFonts w:cstheme="minorHAnsi"/>
          <w:color w:val="auto"/>
        </w:rPr>
        <w:t xml:space="preserve">t is recommended that </w:t>
      </w:r>
      <w:r w:rsidR="003B328D">
        <w:rPr>
          <w:rStyle w:val="normaltextrun"/>
          <w:rFonts w:cstheme="minorHAnsi"/>
          <w:color w:val="auto"/>
        </w:rPr>
        <w:t>committee members</w:t>
      </w:r>
      <w:r w:rsidR="003B328D" w:rsidRPr="0033783E">
        <w:rPr>
          <w:rStyle w:val="normaltextrun"/>
          <w:rFonts w:cstheme="minorHAnsi"/>
          <w:color w:val="auto"/>
        </w:rPr>
        <w:t xml:space="preserve"> consult the Guidelines </w:t>
      </w:r>
      <w:r w:rsidR="003B328D">
        <w:rPr>
          <w:rStyle w:val="normaltextrun"/>
          <w:rFonts w:cstheme="minorHAnsi"/>
          <w:color w:val="auto"/>
        </w:rPr>
        <w:t xml:space="preserve">for more detailed information </w:t>
      </w:r>
      <w:r w:rsidR="003B328D" w:rsidRPr="0033783E">
        <w:rPr>
          <w:rStyle w:val="normaltextrun"/>
          <w:rFonts w:cstheme="minorHAnsi"/>
          <w:color w:val="auto"/>
        </w:rPr>
        <w:t>when required</w:t>
      </w:r>
      <w:r w:rsidR="003B328D">
        <w:rPr>
          <w:rStyle w:val="normaltextrun"/>
          <w:rFonts w:cstheme="minorHAnsi"/>
          <w:color w:val="auto"/>
        </w:rPr>
        <w:t xml:space="preserve">. </w:t>
      </w:r>
      <w:r w:rsidR="00507751" w:rsidRPr="0033783E">
        <w:rPr>
          <w:rStyle w:val="normaltextrun"/>
          <w:rFonts w:cstheme="minorHAnsi"/>
          <w:color w:val="auto"/>
        </w:rPr>
        <w:t xml:space="preserve">The Guidelines </w:t>
      </w:r>
      <w:r w:rsidRPr="0033783E">
        <w:rPr>
          <w:rStyle w:val="normaltextrun"/>
          <w:rFonts w:cstheme="minorHAnsi"/>
          <w:color w:val="auto"/>
        </w:rPr>
        <w:t xml:space="preserve">can be accessed through the </w:t>
      </w:r>
      <w:hyperlink r:id="rId20" w:history="1">
        <w:r w:rsidRPr="002018B4">
          <w:rPr>
            <w:rStyle w:val="Hyperlink"/>
            <w:rFonts w:cstheme="minorHAnsi"/>
          </w:rPr>
          <w:t>Crown Land Kiosk</w:t>
        </w:r>
      </w:hyperlink>
      <w:r w:rsidRPr="0033783E">
        <w:rPr>
          <w:rStyle w:val="normaltextrun"/>
          <w:rFonts w:cstheme="minorHAnsi"/>
          <w:color w:val="auto"/>
        </w:rPr>
        <w:t xml:space="preserve"> </w:t>
      </w:r>
      <w:r w:rsidR="002018B4">
        <w:rPr>
          <w:rStyle w:val="normaltextrun"/>
          <w:rFonts w:cstheme="minorHAnsi"/>
          <w:color w:val="auto"/>
        </w:rPr>
        <w:t>or</w:t>
      </w:r>
      <w:r w:rsidR="00EF28FD" w:rsidRPr="0033783E">
        <w:rPr>
          <w:rStyle w:val="normaltextrun"/>
          <w:rFonts w:cstheme="minorHAnsi"/>
          <w:color w:val="auto"/>
        </w:rPr>
        <w:t xml:space="preserve"> the </w:t>
      </w:r>
      <w:hyperlink r:id="rId21" w:history="1">
        <w:r w:rsidR="00EF28FD" w:rsidRPr="0033783E">
          <w:rPr>
            <w:rStyle w:val="Hyperlink"/>
            <w:rFonts w:cstheme="minorHAnsi"/>
          </w:rPr>
          <w:t>committees of management section of the DELWP website</w:t>
        </w:r>
      </w:hyperlink>
      <w:r w:rsidR="00EF28FD" w:rsidRPr="0033783E">
        <w:rPr>
          <w:rStyle w:val="normaltextrun"/>
          <w:rFonts w:cstheme="minorHAnsi"/>
          <w:color w:val="auto"/>
        </w:rPr>
        <w:t>.</w:t>
      </w:r>
      <w:r w:rsidR="003B328D">
        <w:rPr>
          <w:rStyle w:val="normaltextrun"/>
          <w:rFonts w:cstheme="minorHAnsi"/>
          <w:color w:val="auto"/>
        </w:rPr>
        <w:t xml:space="preserve"> </w:t>
      </w:r>
      <w:bookmarkEnd w:id="2"/>
      <w:r w:rsidR="00EF28FD" w:rsidRPr="0033783E">
        <w:rPr>
          <w:rStyle w:val="normaltextrun"/>
          <w:rFonts w:cstheme="minorHAnsi"/>
          <w:color w:val="auto"/>
        </w:rPr>
        <w:t>The Guidelines information is organised under the following chapter headings:</w:t>
      </w:r>
    </w:p>
    <w:p w14:paraId="2C14B757" w14:textId="59A98080" w:rsidR="00223333" w:rsidRPr="0033783E" w:rsidRDefault="00223333" w:rsidP="00003D9A">
      <w:pPr>
        <w:rPr>
          <w:rStyle w:val="normaltextrun"/>
          <w:rFonts w:cstheme="minorHAnsi"/>
          <w:color w:val="auto"/>
        </w:rPr>
      </w:pPr>
    </w:p>
    <w:p w14:paraId="56B39C0B" w14:textId="72757B90" w:rsidR="00EF28FD" w:rsidRPr="0033783E" w:rsidRDefault="00EF28FD" w:rsidP="00ED6047">
      <w:pPr>
        <w:pStyle w:val="ListParagraph"/>
        <w:numPr>
          <w:ilvl w:val="0"/>
          <w:numId w:val="25"/>
        </w:numPr>
        <w:rPr>
          <w:rStyle w:val="normaltextrun"/>
          <w:rFonts w:cstheme="minorHAnsi"/>
          <w:color w:val="auto"/>
        </w:rPr>
      </w:pPr>
      <w:r w:rsidRPr="0033783E">
        <w:rPr>
          <w:rStyle w:val="normaltextrun"/>
          <w:rFonts w:cstheme="minorHAnsi"/>
          <w:color w:val="auto"/>
        </w:rPr>
        <w:t>About these guidelines</w:t>
      </w:r>
    </w:p>
    <w:p w14:paraId="41193C23" w14:textId="10B0D75B" w:rsidR="00EF28FD" w:rsidRPr="0033783E" w:rsidRDefault="00EF28FD" w:rsidP="00ED6047">
      <w:pPr>
        <w:pStyle w:val="ListParagraph"/>
        <w:numPr>
          <w:ilvl w:val="0"/>
          <w:numId w:val="25"/>
        </w:numPr>
        <w:rPr>
          <w:rStyle w:val="normaltextrun"/>
          <w:rFonts w:cstheme="minorHAnsi"/>
          <w:color w:val="auto"/>
        </w:rPr>
      </w:pPr>
      <w:r w:rsidRPr="0033783E">
        <w:rPr>
          <w:rStyle w:val="normaltextrun"/>
          <w:rFonts w:cstheme="minorHAnsi"/>
          <w:color w:val="auto"/>
        </w:rPr>
        <w:t>About committees of management</w:t>
      </w:r>
    </w:p>
    <w:p w14:paraId="3A73BA26" w14:textId="49DB343E" w:rsidR="00223333" w:rsidRPr="0033783E" w:rsidRDefault="00EF28FD" w:rsidP="00ED6047">
      <w:pPr>
        <w:pStyle w:val="ListParagraph"/>
        <w:numPr>
          <w:ilvl w:val="0"/>
          <w:numId w:val="25"/>
        </w:numPr>
        <w:rPr>
          <w:rStyle w:val="normaltextrun"/>
          <w:rFonts w:cstheme="minorHAnsi"/>
          <w:color w:val="auto"/>
        </w:rPr>
      </w:pPr>
      <w:r w:rsidRPr="0033783E">
        <w:rPr>
          <w:rStyle w:val="normaltextrun"/>
          <w:rFonts w:cstheme="minorHAnsi"/>
          <w:color w:val="auto"/>
        </w:rPr>
        <w:t>Appointment and end of term</w:t>
      </w:r>
    </w:p>
    <w:p w14:paraId="796FFCF8" w14:textId="06558D76" w:rsidR="00EF28FD" w:rsidRPr="0033783E" w:rsidRDefault="00EF28FD" w:rsidP="00ED6047">
      <w:pPr>
        <w:pStyle w:val="ListParagraph"/>
        <w:numPr>
          <w:ilvl w:val="0"/>
          <w:numId w:val="25"/>
        </w:numPr>
        <w:rPr>
          <w:rStyle w:val="normaltextrun"/>
          <w:rFonts w:cstheme="minorHAnsi"/>
          <w:color w:val="auto"/>
        </w:rPr>
      </w:pPr>
      <w:r w:rsidRPr="0033783E">
        <w:rPr>
          <w:rStyle w:val="normaltextrun"/>
          <w:rFonts w:cstheme="minorHAnsi"/>
          <w:color w:val="auto"/>
        </w:rPr>
        <w:t>Committee meetings</w:t>
      </w:r>
    </w:p>
    <w:p w14:paraId="798BE7A9" w14:textId="3E0F5145" w:rsidR="00EF28FD" w:rsidRPr="0033783E" w:rsidRDefault="00EF28FD" w:rsidP="00ED6047">
      <w:pPr>
        <w:pStyle w:val="ListParagraph"/>
        <w:numPr>
          <w:ilvl w:val="0"/>
          <w:numId w:val="25"/>
        </w:numPr>
        <w:rPr>
          <w:rStyle w:val="normaltextrun"/>
          <w:rFonts w:cstheme="minorHAnsi"/>
          <w:color w:val="auto"/>
        </w:rPr>
      </w:pPr>
      <w:r w:rsidRPr="0033783E">
        <w:rPr>
          <w:rStyle w:val="normaltextrun"/>
          <w:rFonts w:cstheme="minorHAnsi"/>
          <w:color w:val="auto"/>
        </w:rPr>
        <w:t>Standards of conduct</w:t>
      </w:r>
    </w:p>
    <w:p w14:paraId="37558178" w14:textId="40B202D7" w:rsidR="00EF28FD" w:rsidRPr="0033783E" w:rsidRDefault="00EF28FD" w:rsidP="00ED6047">
      <w:pPr>
        <w:pStyle w:val="ListParagraph"/>
        <w:numPr>
          <w:ilvl w:val="0"/>
          <w:numId w:val="25"/>
        </w:numPr>
        <w:rPr>
          <w:rStyle w:val="normaltextrun"/>
          <w:rFonts w:cstheme="minorHAnsi"/>
          <w:color w:val="auto"/>
        </w:rPr>
      </w:pPr>
      <w:r w:rsidRPr="0033783E">
        <w:rPr>
          <w:rStyle w:val="normaltextrun"/>
          <w:rFonts w:cstheme="minorHAnsi"/>
          <w:color w:val="auto"/>
        </w:rPr>
        <w:t>Good work practices</w:t>
      </w:r>
    </w:p>
    <w:p w14:paraId="314D7189" w14:textId="57470C06" w:rsidR="00EF28FD" w:rsidRPr="0033783E" w:rsidRDefault="00EF28FD" w:rsidP="00ED6047">
      <w:pPr>
        <w:pStyle w:val="ListParagraph"/>
        <w:numPr>
          <w:ilvl w:val="0"/>
          <w:numId w:val="25"/>
        </w:numPr>
        <w:rPr>
          <w:rStyle w:val="normaltextrun"/>
          <w:rFonts w:cstheme="minorHAnsi"/>
          <w:color w:val="auto"/>
        </w:rPr>
      </w:pPr>
      <w:r w:rsidRPr="0033783E">
        <w:rPr>
          <w:rStyle w:val="normaltextrun"/>
          <w:rFonts w:cstheme="minorHAnsi"/>
          <w:color w:val="auto"/>
        </w:rPr>
        <w:t>Management and business plans</w:t>
      </w:r>
    </w:p>
    <w:p w14:paraId="1C52636F" w14:textId="1CCB621D" w:rsidR="00EF28FD" w:rsidRPr="0033783E" w:rsidRDefault="00EF28FD" w:rsidP="00ED6047">
      <w:pPr>
        <w:pStyle w:val="ListParagraph"/>
        <w:numPr>
          <w:ilvl w:val="0"/>
          <w:numId w:val="25"/>
        </w:numPr>
        <w:rPr>
          <w:rStyle w:val="normaltextrun"/>
          <w:rFonts w:cstheme="minorHAnsi"/>
          <w:color w:val="auto"/>
        </w:rPr>
      </w:pPr>
      <w:r w:rsidRPr="0033783E">
        <w:rPr>
          <w:rStyle w:val="normaltextrun"/>
          <w:rFonts w:cstheme="minorHAnsi"/>
          <w:color w:val="auto"/>
        </w:rPr>
        <w:t>Day to day management</w:t>
      </w:r>
    </w:p>
    <w:p w14:paraId="4513E8DB" w14:textId="38ECEBB8" w:rsidR="00EF28FD" w:rsidRPr="0033783E" w:rsidRDefault="00EF28FD" w:rsidP="00ED6047">
      <w:pPr>
        <w:pStyle w:val="ListParagraph"/>
        <w:numPr>
          <w:ilvl w:val="0"/>
          <w:numId w:val="25"/>
        </w:numPr>
        <w:rPr>
          <w:rStyle w:val="normaltextrun"/>
          <w:rFonts w:cstheme="minorHAnsi"/>
          <w:color w:val="auto"/>
        </w:rPr>
      </w:pPr>
      <w:r w:rsidRPr="0033783E">
        <w:rPr>
          <w:rStyle w:val="normaltextrun"/>
          <w:rFonts w:cstheme="minorHAnsi"/>
          <w:color w:val="auto"/>
        </w:rPr>
        <w:t>Developing the reserve</w:t>
      </w:r>
    </w:p>
    <w:p w14:paraId="12E98FAD" w14:textId="27922BF2" w:rsidR="00EF28FD" w:rsidRPr="0033783E" w:rsidRDefault="00EF28FD" w:rsidP="00ED6047">
      <w:pPr>
        <w:pStyle w:val="ListParagraph"/>
        <w:numPr>
          <w:ilvl w:val="0"/>
          <w:numId w:val="25"/>
        </w:numPr>
        <w:rPr>
          <w:rStyle w:val="normaltextrun"/>
          <w:rFonts w:cstheme="minorHAnsi"/>
          <w:color w:val="auto"/>
        </w:rPr>
      </w:pPr>
      <w:r w:rsidRPr="0033783E">
        <w:rPr>
          <w:rStyle w:val="normaltextrun"/>
          <w:rFonts w:cstheme="minorHAnsi"/>
          <w:color w:val="auto"/>
        </w:rPr>
        <w:t>Leases and licences</w:t>
      </w:r>
    </w:p>
    <w:p w14:paraId="5D246953" w14:textId="37CC91D9" w:rsidR="00EF28FD" w:rsidRPr="0033783E" w:rsidRDefault="00ED6047" w:rsidP="00ED6047">
      <w:pPr>
        <w:pStyle w:val="ListParagraph"/>
        <w:numPr>
          <w:ilvl w:val="0"/>
          <w:numId w:val="25"/>
        </w:numPr>
        <w:rPr>
          <w:rStyle w:val="normaltextrun"/>
          <w:rFonts w:cstheme="minorHAnsi"/>
          <w:color w:val="auto"/>
        </w:rPr>
      </w:pPr>
      <w:r w:rsidRPr="0033783E">
        <w:rPr>
          <w:rStyle w:val="normaltextrun"/>
          <w:rFonts w:cstheme="minorHAnsi"/>
          <w:color w:val="auto"/>
        </w:rPr>
        <w:t>Risk</w:t>
      </w:r>
    </w:p>
    <w:p w14:paraId="3E040B86" w14:textId="1B0093FA" w:rsidR="00ED6047" w:rsidRPr="0033783E" w:rsidRDefault="00ED6047" w:rsidP="00ED6047">
      <w:pPr>
        <w:pStyle w:val="ListParagraph"/>
        <w:numPr>
          <w:ilvl w:val="0"/>
          <w:numId w:val="25"/>
        </w:numPr>
        <w:rPr>
          <w:rStyle w:val="normaltextrun"/>
          <w:rFonts w:cstheme="minorHAnsi"/>
          <w:color w:val="auto"/>
        </w:rPr>
      </w:pPr>
      <w:r w:rsidRPr="0033783E">
        <w:rPr>
          <w:rStyle w:val="normaltextrun"/>
          <w:rFonts w:cstheme="minorHAnsi"/>
          <w:color w:val="auto"/>
        </w:rPr>
        <w:t>Insurance</w:t>
      </w:r>
    </w:p>
    <w:p w14:paraId="00399B0A" w14:textId="5F80040D" w:rsidR="00ED6047" w:rsidRPr="0033783E" w:rsidRDefault="00ED6047" w:rsidP="00ED6047">
      <w:pPr>
        <w:pStyle w:val="ListParagraph"/>
        <w:numPr>
          <w:ilvl w:val="0"/>
          <w:numId w:val="25"/>
        </w:numPr>
        <w:rPr>
          <w:rStyle w:val="normaltextrun"/>
          <w:rFonts w:cstheme="minorHAnsi"/>
          <w:color w:val="auto"/>
        </w:rPr>
      </w:pPr>
      <w:r w:rsidRPr="0033783E">
        <w:rPr>
          <w:rStyle w:val="normaltextrun"/>
          <w:rFonts w:cstheme="minorHAnsi"/>
          <w:color w:val="auto"/>
        </w:rPr>
        <w:t>Employees</w:t>
      </w:r>
    </w:p>
    <w:p w14:paraId="4D283F10" w14:textId="3C2597EC" w:rsidR="00ED6047" w:rsidRPr="0033783E" w:rsidRDefault="00ED6047" w:rsidP="00ED6047">
      <w:pPr>
        <w:pStyle w:val="ListParagraph"/>
        <w:numPr>
          <w:ilvl w:val="0"/>
          <w:numId w:val="25"/>
        </w:numPr>
        <w:rPr>
          <w:rStyle w:val="normaltextrun"/>
          <w:rFonts w:cstheme="minorHAnsi"/>
          <w:color w:val="auto"/>
        </w:rPr>
      </w:pPr>
      <w:r w:rsidRPr="0033783E">
        <w:rPr>
          <w:rStyle w:val="normaltextrun"/>
          <w:rFonts w:cstheme="minorHAnsi"/>
          <w:color w:val="auto"/>
        </w:rPr>
        <w:t>Hiring contractors</w:t>
      </w:r>
    </w:p>
    <w:p w14:paraId="094213C7" w14:textId="04CC57ED" w:rsidR="00ED6047" w:rsidRPr="0033783E" w:rsidRDefault="00ED6047" w:rsidP="00ED6047">
      <w:pPr>
        <w:pStyle w:val="ListParagraph"/>
        <w:numPr>
          <w:ilvl w:val="0"/>
          <w:numId w:val="25"/>
        </w:numPr>
        <w:rPr>
          <w:rStyle w:val="normaltextrun"/>
          <w:rFonts w:cstheme="minorHAnsi"/>
          <w:color w:val="auto"/>
        </w:rPr>
      </w:pPr>
      <w:r w:rsidRPr="0033783E">
        <w:rPr>
          <w:rStyle w:val="normaltextrun"/>
          <w:rFonts w:cstheme="minorHAnsi"/>
          <w:color w:val="auto"/>
        </w:rPr>
        <w:t>Volunteers</w:t>
      </w:r>
    </w:p>
    <w:p w14:paraId="2E55D51F" w14:textId="173B5880" w:rsidR="00ED6047" w:rsidRPr="0033783E" w:rsidRDefault="00ED6047" w:rsidP="00ED6047">
      <w:pPr>
        <w:pStyle w:val="ListParagraph"/>
        <w:numPr>
          <w:ilvl w:val="0"/>
          <w:numId w:val="25"/>
        </w:numPr>
        <w:rPr>
          <w:rStyle w:val="normaltextrun"/>
          <w:rFonts w:cstheme="minorHAnsi"/>
          <w:color w:val="auto"/>
        </w:rPr>
      </w:pPr>
      <w:r w:rsidRPr="0033783E">
        <w:rPr>
          <w:rStyle w:val="normaltextrun"/>
          <w:rFonts w:cstheme="minorHAnsi"/>
          <w:color w:val="auto"/>
        </w:rPr>
        <w:t>Annual Reporting</w:t>
      </w:r>
    </w:p>
    <w:p w14:paraId="49E62B12" w14:textId="48E1B379" w:rsidR="00EF28FD" w:rsidRPr="0033783E" w:rsidRDefault="00ED6047" w:rsidP="00ED6047">
      <w:pPr>
        <w:pStyle w:val="ListParagraph"/>
        <w:numPr>
          <w:ilvl w:val="0"/>
          <w:numId w:val="25"/>
        </w:numPr>
        <w:rPr>
          <w:rStyle w:val="normaltextrun"/>
          <w:rFonts w:cstheme="minorHAnsi"/>
          <w:color w:val="auto"/>
        </w:rPr>
      </w:pPr>
      <w:r w:rsidRPr="0033783E">
        <w:rPr>
          <w:rStyle w:val="normaltextrun"/>
          <w:rFonts w:cstheme="minorHAnsi"/>
          <w:color w:val="auto"/>
        </w:rPr>
        <w:t>Finances</w:t>
      </w:r>
    </w:p>
    <w:p w14:paraId="6B4214E2" w14:textId="3FC28C74" w:rsidR="00ED6047" w:rsidRPr="00A77C39" w:rsidRDefault="00ED6047" w:rsidP="00ED6047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bookmarkStart w:id="3" w:name="_Hlk68168961"/>
      <w:r>
        <w:rPr>
          <w:b/>
          <w:bCs/>
          <w:iCs/>
          <w:color w:val="00B2A9" w:themeColor="accent1"/>
          <w:kern w:val="20"/>
          <w:sz w:val="22"/>
          <w:szCs w:val="28"/>
        </w:rPr>
        <w:t>Model policies</w:t>
      </w:r>
      <w:r w:rsidR="002018B4">
        <w:rPr>
          <w:b/>
          <w:bCs/>
          <w:iCs/>
          <w:color w:val="00B2A9" w:themeColor="accent1"/>
          <w:kern w:val="20"/>
          <w:sz w:val="22"/>
          <w:szCs w:val="28"/>
        </w:rPr>
        <w:t xml:space="preserve">, </w:t>
      </w:r>
      <w:proofErr w:type="gramStart"/>
      <w:r w:rsidR="002018B4">
        <w:rPr>
          <w:b/>
          <w:bCs/>
          <w:iCs/>
          <w:color w:val="00B2A9" w:themeColor="accent1"/>
          <w:kern w:val="20"/>
          <w:sz w:val="22"/>
          <w:szCs w:val="28"/>
        </w:rPr>
        <w:t>templates</w:t>
      </w:r>
      <w:proofErr w:type="gramEnd"/>
      <w:r w:rsidR="002018B4">
        <w:rPr>
          <w:b/>
          <w:bCs/>
          <w:iCs/>
          <w:color w:val="00B2A9" w:themeColor="accent1"/>
          <w:kern w:val="20"/>
          <w:sz w:val="22"/>
          <w:szCs w:val="28"/>
        </w:rPr>
        <w:t xml:space="preserve"> and other policy documents</w:t>
      </w:r>
      <w:r>
        <w:rPr>
          <w:b/>
          <w:bCs/>
          <w:iCs/>
          <w:color w:val="00B2A9" w:themeColor="accent1"/>
          <w:kern w:val="20"/>
          <w:sz w:val="22"/>
          <w:szCs w:val="28"/>
        </w:rPr>
        <w:t xml:space="preserve"> </w:t>
      </w:r>
      <w:r w:rsidR="002018B4">
        <w:rPr>
          <w:b/>
          <w:bCs/>
          <w:iCs/>
          <w:color w:val="00B2A9" w:themeColor="accent1"/>
          <w:kern w:val="20"/>
          <w:sz w:val="22"/>
          <w:szCs w:val="28"/>
        </w:rPr>
        <w:t>to assist committees</w:t>
      </w:r>
    </w:p>
    <w:bookmarkEnd w:id="3"/>
    <w:p w14:paraId="56B3BA5C" w14:textId="7210C906" w:rsidR="00EF28FD" w:rsidRPr="0033783E" w:rsidRDefault="002018B4" w:rsidP="00ED6047">
      <w:pPr>
        <w:rPr>
          <w:rStyle w:val="normaltextrun"/>
          <w:rFonts w:cstheme="minorHAnsi"/>
          <w:color w:val="auto"/>
        </w:rPr>
      </w:pPr>
      <w:r>
        <w:rPr>
          <w:rStyle w:val="normaltextrun"/>
          <w:rFonts w:cstheme="minorHAnsi"/>
          <w:color w:val="auto"/>
        </w:rPr>
        <w:t xml:space="preserve">DELWP provides </w:t>
      </w:r>
      <w:r w:rsidR="00ED6047" w:rsidRPr="0033783E">
        <w:rPr>
          <w:rStyle w:val="normaltextrun"/>
          <w:rFonts w:cstheme="minorHAnsi"/>
          <w:color w:val="auto"/>
        </w:rPr>
        <w:t xml:space="preserve">various model policies </w:t>
      </w:r>
      <w:r>
        <w:rPr>
          <w:rStyle w:val="normaltextrun"/>
          <w:rFonts w:cstheme="minorHAnsi"/>
          <w:color w:val="auto"/>
        </w:rPr>
        <w:t xml:space="preserve">to </w:t>
      </w:r>
      <w:r w:rsidR="00ED6047" w:rsidRPr="0033783E">
        <w:rPr>
          <w:rStyle w:val="normaltextrun"/>
          <w:rFonts w:cstheme="minorHAnsi"/>
          <w:color w:val="auto"/>
        </w:rPr>
        <w:t>assist committees, including:</w:t>
      </w:r>
    </w:p>
    <w:p w14:paraId="60496BD7" w14:textId="77777777" w:rsidR="00EF28FD" w:rsidRPr="0033783E" w:rsidRDefault="00EF28FD" w:rsidP="00003D9A">
      <w:pPr>
        <w:rPr>
          <w:rStyle w:val="normaltextrun"/>
          <w:rFonts w:cstheme="minorHAnsi"/>
          <w:color w:val="auto"/>
        </w:rPr>
      </w:pPr>
    </w:p>
    <w:p w14:paraId="77677B17" w14:textId="5583CDBE" w:rsidR="00ED6047" w:rsidRPr="0033783E" w:rsidRDefault="00ED6047" w:rsidP="00507751">
      <w:pPr>
        <w:pStyle w:val="ListParagraph"/>
        <w:numPr>
          <w:ilvl w:val="0"/>
          <w:numId w:val="26"/>
        </w:numPr>
        <w:rPr>
          <w:rStyle w:val="normaltextrun"/>
          <w:rFonts w:cstheme="minorHAnsi"/>
          <w:color w:val="auto"/>
        </w:rPr>
      </w:pPr>
      <w:r w:rsidRPr="0033783E">
        <w:rPr>
          <w:rStyle w:val="normaltextrun"/>
          <w:rFonts w:cstheme="minorHAnsi"/>
          <w:color w:val="auto"/>
        </w:rPr>
        <w:t>Meeting</w:t>
      </w:r>
      <w:r w:rsidR="002018B4">
        <w:rPr>
          <w:rStyle w:val="normaltextrun"/>
          <w:rFonts w:cstheme="minorHAnsi"/>
          <w:color w:val="auto"/>
        </w:rPr>
        <w:t>s</w:t>
      </w:r>
      <w:r w:rsidRPr="0033783E">
        <w:rPr>
          <w:rStyle w:val="normaltextrun"/>
          <w:rFonts w:cstheme="minorHAnsi"/>
          <w:color w:val="auto"/>
        </w:rPr>
        <w:t xml:space="preserve"> </w:t>
      </w:r>
      <w:r w:rsidR="002018B4">
        <w:rPr>
          <w:rStyle w:val="normaltextrun"/>
          <w:rFonts w:cstheme="minorHAnsi"/>
          <w:color w:val="auto"/>
        </w:rPr>
        <w:t>and Decisions model policy</w:t>
      </w:r>
      <w:r w:rsidRPr="0033783E">
        <w:rPr>
          <w:rStyle w:val="normaltextrun"/>
          <w:rFonts w:cstheme="minorHAnsi"/>
          <w:color w:val="auto"/>
        </w:rPr>
        <w:t xml:space="preserve"> for </w:t>
      </w:r>
      <w:r w:rsidR="002018B4">
        <w:rPr>
          <w:rStyle w:val="normaltextrun"/>
          <w:rFonts w:cstheme="minorHAnsi"/>
          <w:color w:val="auto"/>
        </w:rPr>
        <w:t xml:space="preserve">voluntary </w:t>
      </w:r>
      <w:r w:rsidRPr="0033783E">
        <w:rPr>
          <w:rStyle w:val="normaltextrun"/>
          <w:rFonts w:cstheme="minorHAnsi"/>
          <w:color w:val="auto"/>
        </w:rPr>
        <w:t>committees of management</w:t>
      </w:r>
    </w:p>
    <w:p w14:paraId="6761FA67" w14:textId="12797E9E" w:rsidR="00ED6047" w:rsidRPr="0033783E" w:rsidRDefault="00ED6047" w:rsidP="00507751">
      <w:pPr>
        <w:pStyle w:val="ListParagraph"/>
        <w:numPr>
          <w:ilvl w:val="0"/>
          <w:numId w:val="26"/>
        </w:numPr>
        <w:rPr>
          <w:rStyle w:val="normaltextrun"/>
          <w:rFonts w:cstheme="minorHAnsi"/>
          <w:color w:val="auto"/>
        </w:rPr>
      </w:pPr>
      <w:r w:rsidRPr="0033783E">
        <w:rPr>
          <w:rStyle w:val="normaltextrun"/>
          <w:rFonts w:cstheme="minorHAnsi"/>
          <w:color w:val="auto"/>
        </w:rPr>
        <w:t>Conflict of interest model policy for committees</w:t>
      </w:r>
    </w:p>
    <w:p w14:paraId="34D0229A" w14:textId="74E3CD6C" w:rsidR="00ED6047" w:rsidRPr="0033783E" w:rsidRDefault="002018B4" w:rsidP="00507751">
      <w:pPr>
        <w:pStyle w:val="ListParagraph"/>
        <w:numPr>
          <w:ilvl w:val="0"/>
          <w:numId w:val="26"/>
        </w:numPr>
        <w:rPr>
          <w:rStyle w:val="normaltextrun"/>
          <w:rFonts w:cstheme="minorHAnsi"/>
          <w:color w:val="auto"/>
        </w:rPr>
      </w:pPr>
      <w:r>
        <w:rPr>
          <w:rStyle w:val="normaltextrun"/>
          <w:rFonts w:cstheme="minorHAnsi"/>
          <w:color w:val="auto"/>
        </w:rPr>
        <w:t xml:space="preserve">Gifts, </w:t>
      </w:r>
      <w:proofErr w:type="gramStart"/>
      <w:r>
        <w:rPr>
          <w:rStyle w:val="normaltextrun"/>
          <w:rFonts w:cstheme="minorHAnsi"/>
          <w:color w:val="auto"/>
        </w:rPr>
        <w:t>benefits</w:t>
      </w:r>
      <w:proofErr w:type="gramEnd"/>
      <w:r>
        <w:rPr>
          <w:rStyle w:val="normaltextrun"/>
          <w:rFonts w:cstheme="minorHAnsi"/>
          <w:color w:val="auto"/>
        </w:rPr>
        <w:t xml:space="preserve"> and hospitality model policy for committees</w:t>
      </w:r>
    </w:p>
    <w:p w14:paraId="29D6F98C" w14:textId="0800BE50" w:rsidR="002018B4" w:rsidRDefault="002018B4" w:rsidP="00507751">
      <w:pPr>
        <w:pStyle w:val="ListParagraph"/>
        <w:numPr>
          <w:ilvl w:val="0"/>
          <w:numId w:val="26"/>
        </w:numPr>
        <w:rPr>
          <w:rStyle w:val="normaltextrun"/>
          <w:rFonts w:cstheme="minorHAnsi"/>
          <w:color w:val="auto"/>
        </w:rPr>
      </w:pPr>
      <w:r>
        <w:rPr>
          <w:rStyle w:val="normaltextrun"/>
          <w:rFonts w:cstheme="minorHAnsi"/>
          <w:color w:val="auto"/>
        </w:rPr>
        <w:t>Dispute resolution model policy for committees</w:t>
      </w:r>
    </w:p>
    <w:p w14:paraId="1F91C454" w14:textId="16B2007C" w:rsidR="002018B4" w:rsidRDefault="002018B4" w:rsidP="002018B4">
      <w:pPr>
        <w:rPr>
          <w:rStyle w:val="normaltextrun"/>
          <w:rFonts w:cstheme="minorHAnsi"/>
          <w:color w:val="auto"/>
        </w:rPr>
      </w:pPr>
    </w:p>
    <w:p w14:paraId="63478376" w14:textId="41827E46" w:rsidR="002018B4" w:rsidRPr="0033783E" w:rsidRDefault="002018B4" w:rsidP="002018B4">
      <w:pPr>
        <w:rPr>
          <w:rStyle w:val="normaltextrun"/>
          <w:rFonts w:cstheme="minorHAnsi"/>
          <w:color w:val="auto"/>
        </w:rPr>
      </w:pPr>
      <w:r>
        <w:rPr>
          <w:rStyle w:val="normaltextrun"/>
          <w:rFonts w:cstheme="minorHAnsi"/>
          <w:color w:val="auto"/>
        </w:rPr>
        <w:t>These model policies are available</w:t>
      </w:r>
      <w:r w:rsidRPr="0033783E">
        <w:rPr>
          <w:rStyle w:val="normaltextrun"/>
          <w:rFonts w:cstheme="minorHAnsi"/>
          <w:color w:val="auto"/>
        </w:rPr>
        <w:t xml:space="preserve"> through the </w:t>
      </w:r>
      <w:hyperlink r:id="rId22" w:history="1">
        <w:r w:rsidRPr="002018B4">
          <w:rPr>
            <w:rStyle w:val="Hyperlink"/>
            <w:rFonts w:cstheme="minorHAnsi"/>
          </w:rPr>
          <w:t>Crown Land Kiosk</w:t>
        </w:r>
      </w:hyperlink>
      <w:r w:rsidRPr="0033783E">
        <w:rPr>
          <w:rStyle w:val="normaltextrun"/>
          <w:rFonts w:cstheme="minorHAnsi"/>
          <w:color w:val="auto"/>
        </w:rPr>
        <w:t xml:space="preserve"> </w:t>
      </w:r>
      <w:r>
        <w:rPr>
          <w:rStyle w:val="normaltextrun"/>
          <w:rFonts w:cstheme="minorHAnsi"/>
          <w:color w:val="auto"/>
        </w:rPr>
        <w:t>or</w:t>
      </w:r>
      <w:r w:rsidRPr="0033783E">
        <w:rPr>
          <w:rStyle w:val="normaltextrun"/>
          <w:rFonts w:cstheme="minorHAnsi"/>
          <w:color w:val="auto"/>
        </w:rPr>
        <w:t xml:space="preserve"> the </w:t>
      </w:r>
      <w:hyperlink r:id="rId23" w:history="1">
        <w:r w:rsidRPr="0033783E">
          <w:rPr>
            <w:rStyle w:val="Hyperlink"/>
            <w:rFonts w:cstheme="minorHAnsi"/>
          </w:rPr>
          <w:t>committees of management section of the DELWP website</w:t>
        </w:r>
      </w:hyperlink>
      <w:r w:rsidRPr="0033783E">
        <w:rPr>
          <w:rStyle w:val="normaltextrun"/>
          <w:rFonts w:cstheme="minorHAnsi"/>
          <w:color w:val="auto"/>
        </w:rPr>
        <w:t>.</w:t>
      </w:r>
      <w:r>
        <w:rPr>
          <w:rStyle w:val="normaltextrun"/>
          <w:rFonts w:cstheme="minorHAnsi"/>
          <w:color w:val="auto"/>
        </w:rPr>
        <w:t xml:space="preserve"> Other documents </w:t>
      </w:r>
      <w:r w:rsidR="003B328D">
        <w:rPr>
          <w:rStyle w:val="normaltextrun"/>
          <w:rFonts w:cstheme="minorHAnsi"/>
          <w:color w:val="auto"/>
        </w:rPr>
        <w:t>available in the same locations</w:t>
      </w:r>
      <w:r>
        <w:rPr>
          <w:rStyle w:val="normaltextrun"/>
          <w:rFonts w:cstheme="minorHAnsi"/>
          <w:color w:val="auto"/>
        </w:rPr>
        <w:t xml:space="preserve"> </w:t>
      </w:r>
      <w:r w:rsidR="003B328D">
        <w:rPr>
          <w:rStyle w:val="normaltextrun"/>
          <w:rFonts w:cstheme="minorHAnsi"/>
          <w:color w:val="auto"/>
        </w:rPr>
        <w:t>include:</w:t>
      </w:r>
    </w:p>
    <w:p w14:paraId="45C95C01" w14:textId="498B3223" w:rsidR="002018B4" w:rsidRDefault="002018B4" w:rsidP="002018B4">
      <w:pPr>
        <w:rPr>
          <w:rStyle w:val="normaltextrun"/>
          <w:rFonts w:cstheme="minorHAnsi"/>
          <w:color w:val="auto"/>
        </w:rPr>
      </w:pPr>
    </w:p>
    <w:p w14:paraId="44EE0FDB" w14:textId="77777777" w:rsidR="003B328D" w:rsidRDefault="003B328D" w:rsidP="00507751">
      <w:pPr>
        <w:pStyle w:val="ListParagraph"/>
        <w:numPr>
          <w:ilvl w:val="0"/>
          <w:numId w:val="26"/>
        </w:numPr>
        <w:rPr>
          <w:rStyle w:val="normaltextrun"/>
          <w:rFonts w:cstheme="minorHAnsi"/>
          <w:color w:val="auto"/>
        </w:rPr>
      </w:pPr>
      <w:r>
        <w:rPr>
          <w:rStyle w:val="normaltextrun"/>
          <w:rFonts w:cstheme="minorHAnsi"/>
          <w:color w:val="auto"/>
        </w:rPr>
        <w:t>“Quick Guide” to the Code of Conduct for Directors of Victorian Public Entities</w:t>
      </w:r>
    </w:p>
    <w:p w14:paraId="2FCC37FA" w14:textId="5D54A34F" w:rsidR="00ED6047" w:rsidRDefault="00ED6047" w:rsidP="00507751">
      <w:pPr>
        <w:pStyle w:val="ListParagraph"/>
        <w:numPr>
          <w:ilvl w:val="0"/>
          <w:numId w:val="26"/>
        </w:numPr>
        <w:rPr>
          <w:rStyle w:val="normaltextrun"/>
          <w:rFonts w:cstheme="minorHAnsi"/>
          <w:color w:val="auto"/>
        </w:rPr>
      </w:pPr>
      <w:r w:rsidRPr="0033783E">
        <w:rPr>
          <w:rStyle w:val="normaltextrun"/>
          <w:rFonts w:cstheme="minorHAnsi"/>
          <w:color w:val="auto"/>
        </w:rPr>
        <w:t>Management</w:t>
      </w:r>
      <w:r w:rsidR="00507751" w:rsidRPr="0033783E">
        <w:rPr>
          <w:rStyle w:val="normaltextrun"/>
          <w:rFonts w:cstheme="minorHAnsi"/>
          <w:color w:val="auto"/>
        </w:rPr>
        <w:t>/Business</w:t>
      </w:r>
      <w:r w:rsidRPr="0033783E">
        <w:rPr>
          <w:rStyle w:val="normaltextrun"/>
          <w:rFonts w:cstheme="minorHAnsi"/>
          <w:color w:val="auto"/>
        </w:rPr>
        <w:t xml:space="preserve"> </w:t>
      </w:r>
      <w:r w:rsidR="00507751" w:rsidRPr="0033783E">
        <w:rPr>
          <w:rStyle w:val="normaltextrun"/>
          <w:rFonts w:cstheme="minorHAnsi"/>
          <w:color w:val="auto"/>
        </w:rPr>
        <w:t>P</w:t>
      </w:r>
      <w:r w:rsidRPr="0033783E">
        <w:rPr>
          <w:rStyle w:val="normaltextrun"/>
          <w:rFonts w:cstheme="minorHAnsi"/>
          <w:color w:val="auto"/>
        </w:rPr>
        <w:t>lan</w:t>
      </w:r>
      <w:r w:rsidR="00507751" w:rsidRPr="0033783E">
        <w:rPr>
          <w:rStyle w:val="normaltextrun"/>
          <w:rFonts w:cstheme="minorHAnsi"/>
          <w:color w:val="auto"/>
        </w:rPr>
        <w:t xml:space="preserve"> templates</w:t>
      </w:r>
      <w:r w:rsidR="003B328D">
        <w:rPr>
          <w:rStyle w:val="normaltextrun"/>
          <w:rFonts w:cstheme="minorHAnsi"/>
          <w:color w:val="auto"/>
        </w:rPr>
        <w:t xml:space="preserve"> for committees of management</w:t>
      </w:r>
      <w:bookmarkEnd w:id="1"/>
    </w:p>
    <w:sectPr w:rsidR="00ED6047" w:rsidSect="00DE028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BFB31" w14:textId="77777777" w:rsidR="00720E71" w:rsidRDefault="00720E71">
      <w:r>
        <w:separator/>
      </w:r>
    </w:p>
    <w:p w14:paraId="58E045F7" w14:textId="77777777" w:rsidR="00720E71" w:rsidRDefault="00720E71"/>
    <w:p w14:paraId="2EE8F34B" w14:textId="77777777" w:rsidR="00720E71" w:rsidRDefault="00720E71"/>
  </w:endnote>
  <w:endnote w:type="continuationSeparator" w:id="0">
    <w:p w14:paraId="1F1BB69F" w14:textId="77777777" w:rsidR="00720E71" w:rsidRDefault="00720E71">
      <w:r>
        <w:continuationSeparator/>
      </w:r>
    </w:p>
    <w:p w14:paraId="0539B13B" w14:textId="77777777" w:rsidR="00720E71" w:rsidRDefault="00720E71"/>
    <w:p w14:paraId="1150D225" w14:textId="77777777" w:rsidR="00720E71" w:rsidRDefault="0072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C46A59" w14:paraId="2BEE17FD" w14:textId="77777777" w:rsidTr="00F66894">
      <w:trPr>
        <w:trHeight w:val="397"/>
      </w:trPr>
      <w:tc>
        <w:tcPr>
          <w:tcW w:w="340" w:type="dxa"/>
        </w:tcPr>
        <w:p w14:paraId="2D354DB4" w14:textId="2E33F65F" w:rsidR="00C46A59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703296" behindDoc="0" locked="0" layoutInCell="0" allowOverlap="1" wp14:anchorId="1A7F62D2" wp14:editId="58ACC76B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1" name="MSIPCM042742a0ac0fe79403cdb50c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D81EA" w14:textId="77D63C7F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7F62D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42742a0ac0fe79403cdb50c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iK32ErICAABLBQAA&#10;DgAAAAAAAAAAAAAAAAAuAgAAZHJzL2Uyb0RvYy54bWxQSwECLQAUAAYACAAAACEAEXKnft8AAAAL&#10;AQAADwAAAAAAAAAAAAAAAAAMBQAAZHJzL2Rvd25yZXYueG1sUEsFBgAAAAAEAAQA8wAAABgGAAAA&#10;AA==&#10;" o:allowincell="f" filled="f" stroked="f" strokeweight=".5pt">
                    <v:textbox inset=",0,,0">
                      <w:txbxContent>
                        <w:p w14:paraId="07FD81EA" w14:textId="77D63C7F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46A59" w:rsidRPr="00D55628">
            <w:fldChar w:fldCharType="begin"/>
          </w:r>
          <w:r w:rsidR="00C46A59" w:rsidRPr="00D55628">
            <w:instrText xml:space="preserve"> PAGE   \* MERGEFORMAT </w:instrText>
          </w:r>
          <w:r w:rsidR="00C46A59" w:rsidRPr="00D55628">
            <w:fldChar w:fldCharType="separate"/>
          </w:r>
          <w:r w:rsidR="00C46A59">
            <w:rPr>
              <w:noProof/>
            </w:rPr>
            <w:t>2</w:t>
          </w:r>
          <w:r w:rsidR="00C46A59" w:rsidRPr="00D55628">
            <w:fldChar w:fldCharType="end"/>
          </w:r>
        </w:p>
      </w:tc>
      <w:tc>
        <w:tcPr>
          <w:tcW w:w="9071" w:type="dxa"/>
        </w:tcPr>
        <w:p w14:paraId="70F2C14A" w14:textId="77777777" w:rsidR="00C46A59" w:rsidRPr="00D55628" w:rsidRDefault="00C46A59" w:rsidP="00DE028D">
          <w:pPr>
            <w:pStyle w:val="FooterEven"/>
          </w:pPr>
        </w:p>
      </w:tc>
    </w:tr>
  </w:tbl>
  <w:p w14:paraId="681B1229" w14:textId="77777777" w:rsidR="00C46A59" w:rsidRDefault="00C4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46A59" w14:paraId="664D3366" w14:textId="77777777" w:rsidTr="00F66894">
      <w:trPr>
        <w:trHeight w:val="397"/>
      </w:trPr>
      <w:tc>
        <w:tcPr>
          <w:tcW w:w="9071" w:type="dxa"/>
        </w:tcPr>
        <w:p w14:paraId="6BDDF3FD" w14:textId="0BA1A7F5" w:rsidR="00C46A59" w:rsidRPr="00CB1FB7" w:rsidRDefault="001A11B7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701248" behindDoc="0" locked="0" layoutInCell="0" allowOverlap="1" wp14:anchorId="53B50751" wp14:editId="78DCDB88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7" name="MSIPCMabbd4bd2a034ee641460fee5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8888AD" w14:textId="6338AAF0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3B5075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bbd4bd2a034ee641460fee5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A44dcKzAgAATwUA&#10;AA4AAAAAAAAAAAAAAAAALgIAAGRycy9lMm9Eb2MueG1sUEsBAi0AFAAGAAgAAAAhABFyp37fAAAA&#10;CwEAAA8AAAAAAAAAAAAAAAAADQUAAGRycy9kb3ducmV2LnhtbFBLBQYAAAAABAAEAPMAAAAZBgAA&#10;AAA=&#10;" o:allowincell="f" filled="f" stroked="f" strokeweight=".5pt">
                    <v:textbox inset=",0,,0">
                      <w:txbxContent>
                        <w:p w14:paraId="7A8888AD" w14:textId="6338AAF0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3CE6335C" w14:textId="77777777" w:rsidR="00C46A59" w:rsidRPr="00D55628" w:rsidRDefault="00C46A59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3AB9CE3C" w14:textId="77777777" w:rsidR="00C46A59" w:rsidRDefault="00C46A59" w:rsidP="00DE028D">
    <w:pPr>
      <w:pStyle w:val="Footer"/>
    </w:pPr>
  </w:p>
  <w:p w14:paraId="0529A925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2BA2" w14:textId="44736EF7" w:rsidR="00C46A59" w:rsidRDefault="001A11B7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0" allowOverlap="1" wp14:anchorId="1B74D898" wp14:editId="2387498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0" name="MSIPCM0feb483a88cb07c5f6e696ee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E46981" w14:textId="02543926" w:rsidR="00584AF3" w:rsidRPr="003B328D" w:rsidRDefault="003B328D" w:rsidP="00584AF3">
                          <w:pPr>
                            <w:jc w:val="center"/>
                            <w:rPr>
                              <w:rFonts w:cstheme="minorHAnsi"/>
                              <w:color w:val="000000"/>
                              <w:sz w:val="24"/>
                            </w:rPr>
                          </w:pPr>
                          <w:r w:rsidRPr="003B328D">
                            <w:rPr>
                              <w:rFonts w:cstheme="minorHAns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4D898" id="_x0000_t202" coordsize="21600,21600" o:spt="202" path="m,l,21600r21600,l21600,xe">
              <v:stroke joinstyle="miter"/>
              <v:path gradientshapeok="t" o:connecttype="rect"/>
            </v:shapetype>
            <v:shape id="MSIPCM0feb483a88cb07c5f6e696ee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EEn/xmzAgAAUQUA&#10;AA4AAAAAAAAAAAAAAAAALgIAAGRycy9lMm9Eb2MueG1sUEsBAi0AFAAGAAgAAAAhABFyp37fAAAA&#10;CwEAAA8AAAAAAAAAAAAAAAAADQUAAGRycy9kb3ducmV2LnhtbFBLBQYAAAAABAAEAPMAAAAZBgAA&#10;AAA=&#10;" o:allowincell="f" filled="f" stroked="f" strokeweight=".5pt">
              <v:textbox inset=",0,,0">
                <w:txbxContent>
                  <w:p w14:paraId="1EE46981" w14:textId="02543926" w:rsidR="00584AF3" w:rsidRPr="003B328D" w:rsidRDefault="003B328D" w:rsidP="00584AF3">
                    <w:pPr>
                      <w:jc w:val="center"/>
                      <w:rPr>
                        <w:rFonts w:cstheme="minorHAnsi"/>
                        <w:color w:val="000000"/>
                        <w:sz w:val="24"/>
                      </w:rPr>
                    </w:pPr>
                    <w:r w:rsidRPr="003B328D">
                      <w:rPr>
                        <w:rFonts w:cstheme="minorHAns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A59">
      <w:rPr>
        <w:noProof/>
      </w:rPr>
      <w:drawing>
        <wp:anchor distT="0" distB="0" distL="114300" distR="114300" simplePos="0" relativeHeight="251689984" behindDoc="1" locked="1" layoutInCell="1" allowOverlap="1" wp14:anchorId="58B32975" wp14:editId="6C4A65D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>
      <w:rPr>
        <w:noProof/>
        <w:sz w:val="18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7D31B800" wp14:editId="776CE28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957FA" w14:textId="77777777" w:rsidR="00C46A59" w:rsidRPr="009F69FA" w:rsidRDefault="00C46A59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1B800" id="WebAddress" o:spid="_x0000_s1029" type="#_x0000_t202" style="position:absolute;margin-left:0;margin-top:0;width:303pt;height:56.7pt;z-index:251688960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DLKHLi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004957FA" w14:textId="77777777" w:rsidR="00C46A59" w:rsidRPr="009F69FA" w:rsidRDefault="00C46A59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46A59">
      <w:rPr>
        <w:noProof/>
        <w:sz w:val="18"/>
      </w:rPr>
      <w:drawing>
        <wp:anchor distT="0" distB="0" distL="114300" distR="114300" simplePos="0" relativeHeight="251687936" behindDoc="1" locked="1" layoutInCell="1" allowOverlap="1" wp14:anchorId="273BC2CB" wp14:editId="3AACA68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3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58C38C03" w14:textId="77777777" w:rsidTr="00F66894">
      <w:trPr>
        <w:trHeight w:val="397"/>
      </w:trPr>
      <w:tc>
        <w:tcPr>
          <w:tcW w:w="340" w:type="dxa"/>
        </w:tcPr>
        <w:p w14:paraId="7555C119" w14:textId="0338343A" w:rsidR="00DE028D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0" allowOverlap="1" wp14:anchorId="1E383EF5" wp14:editId="523A4F6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4" name="MSIPCM3fc446f0a0004c7e299ba9af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A264AE" w14:textId="73710367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E383EF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fc446f0a0004c7e299ba9af" o:spid="_x0000_s1030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45pt;width:595.35pt;height:21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2Pgcv7UCAABS&#10;BQAADgAAAAAAAAAAAAAAAAAuAgAAZHJzL2Uyb0RvYy54bWxQSwECLQAUAAYACAAAACEAEXKnft8A&#10;AAALAQAADwAAAAAAAAAAAAAAAAAPBQAAZHJzL2Rvd25yZXYueG1sUEsFBgAAAAAEAAQA8wAAABsG&#10;AAAAAA==&#10;" o:allowincell="f" filled="f" stroked="f" strokeweight=".5pt">
                    <v:textbox inset=",0,,0">
                      <w:txbxContent>
                        <w:p w14:paraId="1EA264AE" w14:textId="73710367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E028D" w:rsidRPr="00D55628">
            <w:fldChar w:fldCharType="begin"/>
          </w:r>
          <w:r w:rsidR="00DE028D" w:rsidRPr="00D55628">
            <w:instrText xml:space="preserve"> PAGE   \* MERGEFORMAT </w:instrText>
          </w:r>
          <w:r w:rsidR="00DE028D" w:rsidRPr="00D55628">
            <w:fldChar w:fldCharType="separate"/>
          </w:r>
          <w:r w:rsidR="009C5CCF">
            <w:rPr>
              <w:noProof/>
            </w:rPr>
            <w:t>2</w:t>
          </w:r>
          <w:r w:rsidR="00DE028D" w:rsidRPr="00D55628">
            <w:fldChar w:fldCharType="end"/>
          </w:r>
        </w:p>
      </w:tc>
      <w:tc>
        <w:tcPr>
          <w:tcW w:w="9071" w:type="dxa"/>
        </w:tcPr>
        <w:p w14:paraId="75DDCB0C" w14:textId="77777777" w:rsidR="00DE028D" w:rsidRPr="00D55628" w:rsidRDefault="00DE028D" w:rsidP="00DE028D">
          <w:pPr>
            <w:pStyle w:val="FooterEven"/>
          </w:pPr>
        </w:p>
      </w:tc>
    </w:tr>
  </w:tbl>
  <w:p w14:paraId="60DF2448" w14:textId="77777777" w:rsidR="00DE028D" w:rsidRDefault="00DE02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49CB31FF" w14:textId="77777777" w:rsidTr="00F66894">
      <w:trPr>
        <w:trHeight w:val="397"/>
      </w:trPr>
      <w:tc>
        <w:tcPr>
          <w:tcW w:w="9071" w:type="dxa"/>
        </w:tcPr>
        <w:p w14:paraId="20C7C086" w14:textId="67E1D879" w:rsidR="00DE028D" w:rsidRPr="00CB1FB7" w:rsidRDefault="001A11B7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0" allowOverlap="1" wp14:anchorId="5E3A925E" wp14:editId="4CF0F20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2" name="MSIPCM61cc4f83b660d0336373f65b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8CB151" w14:textId="0D7D4805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E3A925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1cc4f83b660d0336373f65b" o:spid="_x0000_s1031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d+v8tbUCAABP&#10;BQAADgAAAAAAAAAAAAAAAAAuAgAAZHJzL2Uyb0RvYy54bWxQSwECLQAUAAYACAAAACEAEXKnft8A&#10;AAALAQAADwAAAAAAAAAAAAAAAAAPBQAAZHJzL2Rvd25yZXYueG1sUEsFBgAAAAAEAAQA8wAAABsG&#10;AAAAAA==&#10;" o:allowincell="f" filled="f" stroked="f" strokeweight=".5pt">
                    <v:textbox inset=",0,,0">
                      <w:txbxContent>
                        <w:p w14:paraId="1A8CB151" w14:textId="0D7D4805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2A318BC1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1349D709" w14:textId="77777777" w:rsidR="00DE028D" w:rsidRDefault="00DE028D" w:rsidP="00DE028D">
    <w:pPr>
      <w:pStyle w:val="Footer"/>
    </w:pPr>
  </w:p>
  <w:p w14:paraId="12CB2E1E" w14:textId="77777777" w:rsidR="00DE028D" w:rsidRPr="00DE028D" w:rsidRDefault="00DE028D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51CFF" w14:textId="32670F73" w:rsidR="00E962AA" w:rsidRDefault="001A11B7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1" relativeHeight="251705344" behindDoc="0" locked="0" layoutInCell="0" allowOverlap="1" wp14:anchorId="36C87908" wp14:editId="12EA108A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3" name="MSIPCM2ed6417a972e95cd930f6382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0C2C82" w14:textId="67F54CA4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87908" id="_x0000_t202" coordsize="21600,21600" o:spt="202" path="m,l,21600r21600,l21600,xe">
              <v:stroke joinstyle="miter"/>
              <v:path gradientshapeok="t" o:connecttype="rect"/>
            </v:shapetype>
            <v:shape id="MSIPCM2ed6417a972e95cd930f6382" o:spid="_x0000_s1032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51HozLUCAABR&#10;BQAADgAAAAAAAAAAAAAAAAAuAgAAZHJzL2Uyb0RvYy54bWxQSwECLQAUAAYACAAAACEAEXKnft8A&#10;AAALAQAADwAAAAAAAAAAAAAAAAAPBQAAZHJzL2Rvd25yZXYueG1sUEsFBgAAAAAEAAQA8wAAABsG&#10;AAAAAA==&#10;" o:allowincell="f" filled="f" stroked="f" strokeweight=".5pt">
              <v:textbox inset=",0,,0">
                <w:txbxContent>
                  <w:p w14:paraId="670C2C82" w14:textId="67F54CA4" w:rsidR="001A11B7" w:rsidRPr="001A11B7" w:rsidRDefault="001A11B7" w:rsidP="001A11B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A11B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44F8">
      <w:rPr>
        <w:noProof/>
      </w:rPr>
      <w:drawing>
        <wp:anchor distT="0" distB="0" distL="114300" distR="114300" simplePos="0" relativeHeight="251680768" behindDoc="1" locked="1" layoutInCell="1" allowOverlap="1" wp14:anchorId="41AB7012" wp14:editId="68F72E97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</w:rPr>
      <w:drawing>
        <wp:anchor distT="0" distB="0" distL="114300" distR="114300" simplePos="0" relativeHeight="251668480" behindDoc="1" locked="1" layoutInCell="1" allowOverlap="1" wp14:anchorId="6DC33EB4" wp14:editId="7649762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B468C42" wp14:editId="5C7FB4F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2ADE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468C42" id="_x0000_s1033" type="#_x0000_t202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" filled="f" stroked="f" strokeweight=".5pt">
              <v:textbox inset="15mm">
                <w:txbxContent>
                  <w:p w14:paraId="38BF2ADE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2A4D49DC" wp14:editId="72173B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7CEFA" w14:textId="77777777" w:rsidR="00720E71" w:rsidRPr="008F5280" w:rsidRDefault="00720E71" w:rsidP="008F5280">
      <w:pPr>
        <w:pStyle w:val="FootnoteSeparator"/>
      </w:pPr>
    </w:p>
    <w:p w14:paraId="645C1AE5" w14:textId="77777777" w:rsidR="00720E71" w:rsidRDefault="00720E71"/>
  </w:footnote>
  <w:footnote w:type="continuationSeparator" w:id="0">
    <w:p w14:paraId="2EA1BBBC" w14:textId="77777777" w:rsidR="00720E71" w:rsidRDefault="00720E71" w:rsidP="008F5280">
      <w:pPr>
        <w:pStyle w:val="FootnoteSeparator"/>
      </w:pPr>
    </w:p>
    <w:p w14:paraId="0DABD512" w14:textId="77777777" w:rsidR="00720E71" w:rsidRDefault="00720E71"/>
    <w:p w14:paraId="1419C8BE" w14:textId="77777777" w:rsidR="00720E71" w:rsidRDefault="00720E71"/>
  </w:footnote>
  <w:footnote w:type="continuationNotice" w:id="1">
    <w:p w14:paraId="1E4F4681" w14:textId="77777777" w:rsidR="00720E71" w:rsidRDefault="00720E71" w:rsidP="00D55628"/>
    <w:p w14:paraId="62507357" w14:textId="77777777" w:rsidR="00720E71" w:rsidRDefault="00720E71"/>
    <w:p w14:paraId="4365BE73" w14:textId="77777777" w:rsidR="00720E71" w:rsidRDefault="00720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3B2A0C55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35125F5" w14:textId="1287683D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815627">
            <w:rPr>
              <w:noProof/>
              <w:lang w:val="en-US"/>
            </w:rPr>
            <w:t>Guidelines</w:t>
          </w:r>
          <w:r w:rsidR="00815627" w:rsidRPr="00815627">
            <w:rPr>
              <w:noProof/>
            </w:rPr>
            <w:t xml:space="preserve">, </w:t>
          </w:r>
          <w:r w:rsidR="00815627">
            <w:rPr>
              <w:noProof/>
              <w:lang w:val="en-US"/>
            </w:rPr>
            <w:t>model policies and templates</w:t>
          </w:r>
          <w:r>
            <w:rPr>
              <w:noProof/>
            </w:rPr>
            <w:fldChar w:fldCharType="end"/>
          </w:r>
        </w:p>
      </w:tc>
    </w:tr>
  </w:tbl>
  <w:p w14:paraId="5727FB09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7892CB89" wp14:editId="329743D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7B89F1" id="Rectangle 18" o:spid="_x0000_s1026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011D5A2" wp14:editId="773D9BD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77D8B8" id="TriangleRight" o:spid="_x0000_s1026" style="position:absolute;margin-left:56.7pt;margin-top:22.7pt;width:6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AjS2Fj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19067D7" wp14:editId="6BEC69C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C153F9" id="TriangleLeft" o:spid="_x0000_s1026" style="position:absolute;margin-left:22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CB/x9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7A242B1" wp14:editId="56E56D0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36FAE7" id="Rectangle" o:spid="_x0000_s1026" style="position:absolute;margin-left:22.7pt;margin-top:22.7pt;width:114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3D66029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2D56E0E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B537FB3" w14:textId="4F55BC83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815627">
            <w:rPr>
              <w:noProof/>
            </w:rPr>
            <w:t>Guidelines, model policies and templates</w:t>
          </w:r>
          <w:r>
            <w:rPr>
              <w:noProof/>
            </w:rPr>
            <w:fldChar w:fldCharType="end"/>
          </w:r>
        </w:p>
      </w:tc>
    </w:tr>
  </w:tbl>
  <w:p w14:paraId="78FDCBF6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3A944829" wp14:editId="65A1239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5D764C" id="Rectangle 17" o:spid="_x0000_s1026" style="position:absolute;margin-left:-29.95pt;margin-top:0;width:21.25pt;height:96.4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1DF1166" wp14:editId="15AB631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6F1C25" id="TriangleRight" o:spid="_x0000_s1026" style="position:absolute;margin-left:56.7pt;margin-top:22.7pt;width:68.05pt;height:70.8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6B04B4D4" wp14:editId="2E9A1C8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7F48D8" id="TriangleLeft" o:spid="_x0000_s1026" style="position:absolute;margin-left:22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DzAIAAMc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+PlHD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69465105" wp14:editId="499F1A1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630DF7" id="Rectangle" o:spid="_x0000_s1026" style="position:absolute;margin-left:22.7pt;margin-top:22.7pt;width:114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B868D5C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B676B" w14:textId="77777777" w:rsidR="00C46A59" w:rsidRPr="00E97294" w:rsidRDefault="00C46A59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77B7AB34" wp14:editId="5C2FF07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BCF6E8" id="Rectangle 22" o:spid="_x0000_s1026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3628C166" wp14:editId="54903A6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3C1E2F4E" wp14:editId="6D0996A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3E58446" wp14:editId="371031C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62559D" id="TriangleRight" o:spid="_x0000_s1026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r+0Q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DdhAr+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35313B7" wp14:editId="2527F43A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A1DC5B" id="TriangleBottom" o:spid="_x0000_s1026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kD3Q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8D11703" wp14:editId="586C92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6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EA7CAE" id="TriangleLeft" o:spid="_x0000_s1026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83FEBFD" wp14:editId="274D39E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E313F7" id="Rectangle" o:spid="_x0000_s1026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660A9B4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4ACE43C4" w14:textId="21F81C42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815627">
            <w:rPr>
              <w:noProof/>
            </w:rPr>
            <w:t>Guidelines, model policies and templates</w:t>
          </w:r>
          <w:r>
            <w:rPr>
              <w:noProof/>
            </w:rPr>
            <w:fldChar w:fldCharType="end"/>
          </w:r>
        </w:p>
      </w:tc>
    </w:tr>
  </w:tbl>
  <w:p w14:paraId="3FF3F445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C7E9A5D" wp14:editId="6FF4902A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EEE072" id="TriangleRight" o:spid="_x0000_s1026" style="position:absolute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44B85CF" wp14:editId="30591511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DAB9A" id="TriangleLeft" o:spid="_x0000_s1026" style="position:absolute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489EFDC" wp14:editId="1AC3BE1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42018A" id="Rectangle" o:spid="_x0000_s1026" style="position:absolute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0CEED01D" w14:textId="77777777" w:rsidR="00E962AA" w:rsidRPr="00DE028D" w:rsidRDefault="00E962AA" w:rsidP="00DE02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3550972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20068608" w14:textId="09314B13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815627">
            <w:rPr>
              <w:noProof/>
            </w:rPr>
            <w:t>Guidelines, model policies and templates</w:t>
          </w:r>
          <w:r>
            <w:rPr>
              <w:noProof/>
            </w:rPr>
            <w:fldChar w:fldCharType="end"/>
          </w:r>
        </w:p>
      </w:tc>
    </w:tr>
  </w:tbl>
  <w:p w14:paraId="6FC3A07C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26032CC" wp14:editId="1F89B007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B5FFEF" id="TriangleRight" o:spid="_x0000_s1026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032AFF3" wp14:editId="3394A19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021AFA" id="TriangleLeft" o:spid="_x0000_s1026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80907E9" wp14:editId="3D8151E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CAD023" id="Rectangle" o:spid="_x0000_s1026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3EF0B5C6" w14:textId="77777777" w:rsidR="00DE028D" w:rsidRPr="00DE028D" w:rsidRDefault="00DE028D" w:rsidP="00DE02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0ED8C" w14:textId="77777777" w:rsidR="00E962AA" w:rsidRPr="00E97294" w:rsidRDefault="00F90121" w:rsidP="00E9729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52F1595" wp14:editId="1A5BBDB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</w:rPr>
      <w:drawing>
        <wp:anchor distT="0" distB="0" distL="114300" distR="114300" simplePos="0" relativeHeight="251642877" behindDoc="1" locked="0" layoutInCell="1" allowOverlap="1" wp14:anchorId="4C8AAF83" wp14:editId="7F7C02B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381F7CF" wp14:editId="3C0C9073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E5761C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490E53DC" wp14:editId="45B3EEB8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6C9548" id="TriangleBottom" o:spid="_x0000_s1026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22D9F3D8" wp14:editId="1E6C67A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E9EC5C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FD0743D" wp14:editId="3B081F7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CDFE60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695F"/>
    <w:multiLevelType w:val="hybridMultilevel"/>
    <w:tmpl w:val="5A061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640"/>
    <w:multiLevelType w:val="hybridMultilevel"/>
    <w:tmpl w:val="1982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" w15:restartNumberingAfterBreak="0">
    <w:nsid w:val="072F5466"/>
    <w:multiLevelType w:val="hybridMultilevel"/>
    <w:tmpl w:val="406A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5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6" w15:restartNumberingAfterBreak="0">
    <w:nsid w:val="1171541D"/>
    <w:multiLevelType w:val="hybridMultilevel"/>
    <w:tmpl w:val="5422E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8" w15:restartNumberingAfterBreak="0">
    <w:nsid w:val="1E665E4B"/>
    <w:multiLevelType w:val="hybridMultilevel"/>
    <w:tmpl w:val="44F847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F39BD"/>
    <w:multiLevelType w:val="hybridMultilevel"/>
    <w:tmpl w:val="8990E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1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5766C"/>
    <w:multiLevelType w:val="hybridMultilevel"/>
    <w:tmpl w:val="DA7A0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45EC4"/>
    <w:multiLevelType w:val="multilevel"/>
    <w:tmpl w:val="4A96AB64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4D811118"/>
    <w:multiLevelType w:val="hybridMultilevel"/>
    <w:tmpl w:val="FCF60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0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5893188"/>
    <w:multiLevelType w:val="hybridMultilevel"/>
    <w:tmpl w:val="EAD48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C4E43"/>
    <w:multiLevelType w:val="hybridMultilevel"/>
    <w:tmpl w:val="4FF60FDE"/>
    <w:lvl w:ilvl="0" w:tplc="6CAC70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17F8A"/>
    <w:multiLevelType w:val="hybridMultilevel"/>
    <w:tmpl w:val="5A6C3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8" w15:restartNumberingAfterBreak="0">
    <w:nsid w:val="7480292B"/>
    <w:multiLevelType w:val="hybridMultilevel"/>
    <w:tmpl w:val="FF6EC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24"/>
  </w:num>
  <w:num w:numId="4">
    <w:abstractNumId w:val="29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27"/>
  </w:num>
  <w:num w:numId="10">
    <w:abstractNumId w:val="7"/>
  </w:num>
  <w:num w:numId="11">
    <w:abstractNumId w:val="12"/>
  </w:num>
  <w:num w:numId="12">
    <w:abstractNumId w:val="10"/>
  </w:num>
  <w:num w:numId="13">
    <w:abstractNumId w:val="15"/>
  </w:num>
  <w:num w:numId="14">
    <w:abstractNumId w:val="17"/>
  </w:num>
  <w:num w:numId="15">
    <w:abstractNumId w:val="22"/>
  </w:num>
  <w:num w:numId="16">
    <w:abstractNumId w:val="21"/>
  </w:num>
  <w:num w:numId="17">
    <w:abstractNumId w:val="18"/>
  </w:num>
  <w:num w:numId="18">
    <w:abstractNumId w:val="0"/>
  </w:num>
  <w:num w:numId="19">
    <w:abstractNumId w:val="23"/>
  </w:num>
  <w:num w:numId="20">
    <w:abstractNumId w:val="3"/>
  </w:num>
  <w:num w:numId="21">
    <w:abstractNumId w:val="28"/>
  </w:num>
  <w:num w:numId="22">
    <w:abstractNumId w:val="9"/>
  </w:num>
  <w:num w:numId="23">
    <w:abstractNumId w:val="1"/>
  </w:num>
  <w:num w:numId="24">
    <w:abstractNumId w:val="16"/>
  </w:num>
  <w:num w:numId="25">
    <w:abstractNumId w:val="8"/>
  </w:num>
  <w:num w:numId="2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7D2663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4A1"/>
    <w:rsid w:val="00003960"/>
    <w:rsid w:val="00003D9A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E63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0B6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B97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3E8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4830"/>
    <w:rsid w:val="00065263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72C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160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9FE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520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358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4BE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8CD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1625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6CB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1B7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3FA2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8B4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E7C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33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63CF"/>
    <w:rsid w:val="002470EE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40A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55F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8BC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83E"/>
    <w:rsid w:val="0033793B"/>
    <w:rsid w:val="00337980"/>
    <w:rsid w:val="00337989"/>
    <w:rsid w:val="00340C4D"/>
    <w:rsid w:val="00341DE0"/>
    <w:rsid w:val="003420E0"/>
    <w:rsid w:val="00342173"/>
    <w:rsid w:val="003421F1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623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8D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4F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097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004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4DF2"/>
    <w:rsid w:val="00424EB8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081"/>
    <w:rsid w:val="00477146"/>
    <w:rsid w:val="004772B4"/>
    <w:rsid w:val="004778C7"/>
    <w:rsid w:val="00477A42"/>
    <w:rsid w:val="0048018C"/>
    <w:rsid w:val="0048066C"/>
    <w:rsid w:val="0048087A"/>
    <w:rsid w:val="00480DA7"/>
    <w:rsid w:val="00481484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6E38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1E33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51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2E5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AF3"/>
    <w:rsid w:val="00584B8F"/>
    <w:rsid w:val="00584E40"/>
    <w:rsid w:val="0058551B"/>
    <w:rsid w:val="00585C73"/>
    <w:rsid w:val="00585ED2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5C7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0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115"/>
    <w:rsid w:val="005F2738"/>
    <w:rsid w:val="005F2CD9"/>
    <w:rsid w:val="005F2DD4"/>
    <w:rsid w:val="005F3842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834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3990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418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18D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48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6F"/>
    <w:rsid w:val="00691BD2"/>
    <w:rsid w:val="0069210E"/>
    <w:rsid w:val="00692502"/>
    <w:rsid w:val="00692877"/>
    <w:rsid w:val="006930DF"/>
    <w:rsid w:val="00693285"/>
    <w:rsid w:val="006934CF"/>
    <w:rsid w:val="00693619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AE5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C7E91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43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0E71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31D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BA9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C0B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6BAB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C91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5BD8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663"/>
    <w:rsid w:val="007D29CE"/>
    <w:rsid w:val="007D2F8D"/>
    <w:rsid w:val="007D45FF"/>
    <w:rsid w:val="007D4AB6"/>
    <w:rsid w:val="007D4B22"/>
    <w:rsid w:val="007D4E91"/>
    <w:rsid w:val="007D4F42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0218"/>
    <w:rsid w:val="007F0DA8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627"/>
    <w:rsid w:val="00815A5C"/>
    <w:rsid w:val="00815BDC"/>
    <w:rsid w:val="00816E7C"/>
    <w:rsid w:val="008176E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CB0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0C5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BD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3A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A83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743"/>
    <w:rsid w:val="008D6AE6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965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0DB8"/>
    <w:rsid w:val="0093122B"/>
    <w:rsid w:val="0093183F"/>
    <w:rsid w:val="00931850"/>
    <w:rsid w:val="00931E06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062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67D80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C6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27F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264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3CE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4E96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6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4D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C39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4DD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B0F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3FB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671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4DA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6C1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47E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4C3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727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91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463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2C34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DF0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639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50D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998"/>
    <w:rsid w:val="00C73B96"/>
    <w:rsid w:val="00C73C80"/>
    <w:rsid w:val="00C73FD8"/>
    <w:rsid w:val="00C74A5B"/>
    <w:rsid w:val="00C74D6F"/>
    <w:rsid w:val="00C74F1F"/>
    <w:rsid w:val="00C75A98"/>
    <w:rsid w:val="00C75C0A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105"/>
    <w:rsid w:val="00CA2A66"/>
    <w:rsid w:val="00CA2AD6"/>
    <w:rsid w:val="00CA2FBC"/>
    <w:rsid w:val="00CA3229"/>
    <w:rsid w:val="00CA33FC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5C84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D7921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155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5DF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63B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195B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56A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27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835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7D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0F90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66E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6C7"/>
    <w:rsid w:val="00E05786"/>
    <w:rsid w:val="00E059BB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BDE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37F66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106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4E93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4AE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4C10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47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28FD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3F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78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6AB"/>
    <w:rsid w:val="00FB0FF2"/>
    <w:rsid w:val="00FB18B5"/>
    <w:rsid w:val="00FB197F"/>
    <w:rsid w:val="00FB23DD"/>
    <w:rsid w:val="00FB2830"/>
    <w:rsid w:val="00FB312F"/>
    <w:rsid w:val="00FB35C3"/>
    <w:rsid w:val="00FB3BD9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26A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C78DD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62C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318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270881E2"/>
  <w15:docId w15:val="{2FD3B0BC-54AC-49A8-842C-11FCE68A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751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7D2663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D8412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0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lwp.vic.gov.au/boards-and-governance/committees-of-management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crown-land-kiosk.delwp.vic.gov.au/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www.delwp.vic.gov.au/boards-and-governance/committees-of-management" TargetMode="External"/><Relationship Id="rId28" Type="http://schemas.openxmlformats.org/officeDocument/2006/relationships/header" Target="header6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yperlink" Target="https://crown-land-kiosk.delwp.vic.gov.au/" TargetMode="Externa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o9492dc47c994f779126f45d040cd00e xmlns="6a94b143-faab-4153-939e-68c446c3d1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Inductions</TermName>
          <TermId xmlns="http://schemas.microsoft.com/office/infopath/2007/PartnerControls">8ffa7403-d237-45c9-a867-cd41805ef66c</TermId>
        </TermInfo>
      </Terms>
    </o9492dc47c994f779126f45d040cd00e>
    <TaxCatchAll xmlns="9fd47c19-1c4a-4d7d-b342-c10cef269344">
      <Value>13</Value>
      <Value>12</Value>
      <Value>7</Value>
      <Value>21</Value>
      <Value>3</Value>
      <Value>2</Value>
      <Value>1</Value>
      <Value>102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Management Policy</TermName>
          <TermId xmlns="http://schemas.microsoft.com/office/infopath/2007/PartnerControls">d36400fd-04a6-4fcb-8a4b-1ca5c16ad2a7</TermId>
        </TermInfo>
      </Terms>
    </n771d69a070c4babbf278c67c8a2b859>
    <e1339ebedcf245e6af594be8e60be8b7 xmlns="c9aadbac-82ff-4dd2-bad7-8dc66b4413f5">
      <Terms xmlns="http://schemas.microsoft.com/office/infopath/2007/PartnerControls"/>
    </e1339ebedcf245e6af594be8e60be8b7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Governance</TermName>
          <TermId xmlns="http://schemas.microsoft.com/office/infopath/2007/PartnerControls">463d94ff-4dd9-47a0-b0dd-ce431c07d809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Updated Good Governance fact Sheets and related material for committee of management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_dlc_DocId xmlns="a5f32de4-e402-4188-b034-e71ca7d22e54">DOCID589-1193700953-846</_dlc_DocId>
    <_dlc_DocIdUrl xmlns="a5f32de4-e402-4188-b034-e71ca7d22e54">
      <Url>https://delwpvicgovau.sharepoint.com/sites/ecm_589/_layouts/15/DocIdRedir.aspx?ID=DOCID589-1193700953-846</Url>
      <Description>DOCID589-1193700953-846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ckground Brief" ma:contentTypeID="0x0101002517F445A0F35E449C98AAD631F2B038C000DE6B27D573562B459BE763614A420874" ma:contentTypeVersion="10" ma:contentTypeDescription="Project/program background material provided to Ministers or their representatives to attend events, e.g. funding information, project impetus, participants etc - DELWP" ma:contentTypeScope="" ma:versionID="414788878d0e4df0ccc1aae4af1755a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6a94b143-faab-4153-939e-68c446c3d199" xmlns:ns5="c9aadbac-82ff-4dd2-bad7-8dc66b4413f5" targetNamespace="http://schemas.microsoft.com/office/2006/metadata/properties" ma:root="true" ma:fieldsID="72636493fff8b17087976509d833f183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6a94b143-faab-4153-939e-68c446c3d199"/>
    <xsd:import namespace="c9aadbac-82ff-4dd2-bad7-8dc66b4413f5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5:e1339ebedcf245e6af594be8e60be8b7" minOccurs="0"/>
                <xsd:element ref="ns4:o9492dc47c994f779126f45d040cd00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11;#All|8270565e-a836-42c0-aa61-1ac7b0ff14a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d3ef08c-152b-4e55-9770-760baed4d7d0}" ma:internalName="TaxCatchAll" ma:showField="CatchAllData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d3ef08c-152b-4e55-9770-760baed4d7d0}" ma:internalName="TaxCatchAllLabel" ma:readOnly="true" ma:showField="CatchAllDataLabel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21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12;#Land Management Policy|d36400fd-04a6-4fcb-8a4b-1ca5c16ad2a7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4b143-faab-4153-939e-68c446c3d199" elementFormDefault="qualified">
    <xsd:import namespace="http://schemas.microsoft.com/office/2006/documentManagement/types"/>
    <xsd:import namespace="http://schemas.microsoft.com/office/infopath/2007/PartnerControls"/>
    <xsd:element name="o9492dc47c994f779126f45d040cd00e" ma:index="34" nillable="true" ma:taxonomy="true" ma:internalName="o9492dc47c994f779126f45d040cd00e" ma:taxonomyFieldName="Project_x0020_Name" ma:displayName="Project Name" ma:default="" ma:fieldId="{89492dc4-7c99-4f77-9126-f45d040cd00e}" ma:sspId="797aeec6-0273-40f2-ab3e-beee73212332" ma:termSetId="eecc7f0a-4d47-4c39-875d-b0516e9dba9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adbac-82ff-4dd2-bad7-8dc66b4413f5" elementFormDefault="qualified">
    <xsd:import namespace="http://schemas.microsoft.com/office/2006/documentManagement/types"/>
    <xsd:import namespace="http://schemas.microsoft.com/office/infopath/2007/PartnerControls"/>
    <xsd:element name="e1339ebedcf245e6af594be8e60be8b7" ma:index="33" nillable="true" ma:taxonomy="true" ma:internalName="e1339ebedcf245e6af594be8e60be8b7" ma:taxonomyFieldName="Sub_x0020_Category" ma:displayName="Sub Category" ma:default="" ma:fieldId="{e1339ebe-dcf2-45e6-af59-4be8e60be8b7}" ma:sspId="797aeec6-0273-40f2-ab3e-beee73212332" ma:termSetId="acd726b0-41fb-4b27-9128-46fd63a5ad7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5.xml><?xml version="1.0" encoding="utf-8"?>
<?mso-contentType ?>
<SharedContentType xmlns="Microsoft.SharePoint.Taxonomy.ContentTypeSync" SourceId="797aeec6-0273-40f2-ab3e-beee73212332" ContentTypeId="0x0101002517F445A0F35E449C98AAD631F2B038C0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49235-080A-4E79-9DD7-1C036C531C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E7F50B-BA40-4193-A079-CBE41868B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94b143-faab-4153-939e-68c446c3d199"/>
    <ds:schemaRef ds:uri="9fd47c19-1c4a-4d7d-b342-c10cef269344"/>
    <ds:schemaRef ds:uri="c9aadbac-82ff-4dd2-bad7-8dc66b4413f5"/>
    <ds:schemaRef ds:uri="a5f32de4-e402-4188-b034-e71ca7d22e54"/>
  </ds:schemaRefs>
</ds:datastoreItem>
</file>

<file path=customXml/itemProps3.xml><?xml version="1.0" encoding="utf-8"?>
<ds:datastoreItem xmlns:ds="http://schemas.openxmlformats.org/officeDocument/2006/customXml" ds:itemID="{81C19692-9239-407F-849B-02B93CE3B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6a94b143-faab-4153-939e-68c446c3d199"/>
    <ds:schemaRef ds:uri="c9aadbac-82ff-4dd2-bad7-8dc66b44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384B7-F620-4196-8275-7D1C2E0879D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4773F71-F504-45B0-96B7-D5EB5FA7AE3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10DAD45-B9F2-450E-9097-9806013EE80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B6EACAC-2001-4812-8177-82CA0E9D0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Updated Good Governance fact Sheets and related material for committee of management</vt:lpstr>
      <vt:lpstr>    Committee of Management Guidelines</vt:lpstr>
      <vt:lpstr>    Model policies, templates and other policy documents to assist committees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Good Governance fact Sheets and related material for committee of management</dc:title>
  <dc:subject/>
  <dc:creator>Joanna M Creswell (DELWP)</dc:creator>
  <cp:keywords/>
  <dc:description/>
  <cp:lastModifiedBy>Michael Gourlay (DELWP)</cp:lastModifiedBy>
  <cp:revision>3</cp:revision>
  <cp:lastPrinted>2021-06-11T04:39:00Z</cp:lastPrinted>
  <dcterms:created xsi:type="dcterms:W3CDTF">2021-06-11T04:37:00Z</dcterms:created>
  <dcterms:modified xsi:type="dcterms:W3CDTF">2021-06-11T04:40:00Z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0x0101002517F445A0F35E449C98AAD631F2B038C000DE6B27D573562B459BE763614A420874</vt:lpwstr>
  </property>
  <property fmtid="{D5CDD505-2E9C-101B-9397-08002B2CF9AE}" pid="19" name="Section">
    <vt:lpwstr>7;#All|8270565e-a836-42c0-aa61-1ac7b0ff14aa</vt:lpwstr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13;#Land Governance|463d94ff-4dd9-47a0-b0dd-ce431c07d809</vt:lpwstr>
  </property>
  <property fmtid="{D5CDD505-2E9C-101B-9397-08002B2CF9AE}" pid="23" name="Sub Category">
    <vt:lpwstr/>
  </property>
  <property fmtid="{D5CDD505-2E9C-101B-9397-08002B2CF9AE}" pid="24" name="Division">
    <vt:lpwstr>12;#Land Management Policy|d36400fd-04a6-4fcb-8a4b-1ca5c16ad2a7</vt:lpwstr>
  </property>
  <property fmtid="{D5CDD505-2E9C-101B-9397-08002B2CF9AE}" pid="25" name="Dissemination Limiting Marker">
    <vt:lpwstr>3;#FOUO|955eb6fc-b35a-4808-8aa5-31e514fa3f26</vt:lpwstr>
  </property>
  <property fmtid="{D5CDD505-2E9C-101B-9397-08002B2CF9AE}" pid="26" name="Group1">
    <vt:lpwstr>21;#Environment and Climate Change|b90772f5-2afa-408f-b8b8-93ad6baba774</vt:lpwstr>
  </property>
  <property fmtid="{D5CDD505-2E9C-101B-9397-08002B2CF9AE}" pid="27" name="Project Name">
    <vt:lpwstr>102;#Inductions|8ffa7403-d237-45c9-a867-cd41805ef66c</vt:lpwstr>
  </property>
  <property fmtid="{D5CDD505-2E9C-101B-9397-08002B2CF9AE}" pid="28" name="Security Classification">
    <vt:lpwstr>2;#Unclassified|7fa379f4-4aba-4692-ab80-7d39d3a23cf4</vt:lpwstr>
  </property>
  <property fmtid="{D5CDD505-2E9C-101B-9397-08002B2CF9AE}" pid="29" name="_dlc_DocIdItemGuid">
    <vt:lpwstr>d2ad48cf-462c-4549-8088-4006e7d8a9b5</vt:lpwstr>
  </property>
  <property fmtid="{D5CDD505-2E9C-101B-9397-08002B2CF9AE}" pid="30" name="Order">
    <vt:r8>71600</vt:r8>
  </property>
  <property fmtid="{D5CDD505-2E9C-101B-9397-08002B2CF9AE}" pid="31" name="MSIP_Label_4257e2ab-f512-40e2-9c9a-c64247360765_Enabled">
    <vt:lpwstr>true</vt:lpwstr>
  </property>
  <property fmtid="{D5CDD505-2E9C-101B-9397-08002B2CF9AE}" pid="32" name="MSIP_Label_4257e2ab-f512-40e2-9c9a-c64247360765_SetDate">
    <vt:lpwstr>2021-02-11T23:57:18Z</vt:lpwstr>
  </property>
  <property fmtid="{D5CDD505-2E9C-101B-9397-08002B2CF9AE}" pid="33" name="MSIP_Label_4257e2ab-f512-40e2-9c9a-c64247360765_Method">
    <vt:lpwstr>Privileged</vt:lpwstr>
  </property>
  <property fmtid="{D5CDD505-2E9C-101B-9397-08002B2CF9AE}" pid="34" name="MSIP_Label_4257e2ab-f512-40e2-9c9a-c64247360765_Name">
    <vt:lpwstr>OFFICIAL</vt:lpwstr>
  </property>
  <property fmtid="{D5CDD505-2E9C-101B-9397-08002B2CF9AE}" pid="35" name="MSIP_Label_4257e2ab-f512-40e2-9c9a-c64247360765_SiteId">
    <vt:lpwstr>e8bdd6f7-fc18-4e48-a554-7f547927223b</vt:lpwstr>
  </property>
  <property fmtid="{D5CDD505-2E9C-101B-9397-08002B2CF9AE}" pid="36" name="MSIP_Label_4257e2ab-f512-40e2-9c9a-c64247360765_ActionId">
    <vt:lpwstr>e9d2db86-847e-4cf7-95e4-1b1a021cec6d</vt:lpwstr>
  </property>
  <property fmtid="{D5CDD505-2E9C-101B-9397-08002B2CF9AE}" pid="37" name="MSIP_Label_4257e2ab-f512-40e2-9c9a-c64247360765_ContentBits">
    <vt:lpwstr>2</vt:lpwstr>
  </property>
</Properties>
</file>