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1B2918F" w14:textId="77777777" w:rsidTr="002543A9">
        <w:trPr>
          <w:trHeight w:hRule="exact" w:val="1418"/>
        </w:trPr>
        <w:tc>
          <w:tcPr>
            <w:tcW w:w="7761" w:type="dxa"/>
            <w:vAlign w:val="center"/>
          </w:tcPr>
          <w:p w14:paraId="5C77F9AF" w14:textId="51F6693D" w:rsidR="00C46A59" w:rsidRPr="00D145DF" w:rsidRDefault="005F6F1D" w:rsidP="00C46A59">
            <w:pPr>
              <w:pStyle w:val="Title"/>
            </w:pPr>
            <w:r>
              <w:t>Crown Land Kiosk</w:t>
            </w:r>
            <w:r w:rsidR="003E0F4F" w:rsidRPr="00D145DF">
              <w:t xml:space="preserve"> </w:t>
            </w:r>
          </w:p>
        </w:tc>
      </w:tr>
      <w:tr w:rsidR="00C46A59" w:rsidRPr="00F579ED" w14:paraId="605C60C3" w14:textId="77777777" w:rsidTr="002543A9">
        <w:trPr>
          <w:trHeight w:val="1247"/>
        </w:trPr>
        <w:tc>
          <w:tcPr>
            <w:tcW w:w="7761" w:type="dxa"/>
            <w:vAlign w:val="center"/>
          </w:tcPr>
          <w:p w14:paraId="4B64F98C" w14:textId="014E263F" w:rsidR="00A77C39" w:rsidRDefault="00CF11A5" w:rsidP="00C46A59">
            <w:pPr>
              <w:pStyle w:val="Subtitle"/>
            </w:pPr>
            <w:r>
              <w:t xml:space="preserve">Good Governance </w:t>
            </w:r>
            <w:r w:rsidR="00D145DF">
              <w:t>Fact</w:t>
            </w:r>
            <w:r w:rsidR="00A77C39">
              <w:t xml:space="preserve"> Sheet No. </w:t>
            </w:r>
            <w:r w:rsidR="005F6F1D">
              <w:t>1</w:t>
            </w:r>
            <w:r w:rsidR="00E66286">
              <w:t>1</w:t>
            </w:r>
          </w:p>
          <w:p w14:paraId="1614B188" w14:textId="638697FA" w:rsidR="00D145DF" w:rsidRDefault="00D145DF" w:rsidP="00C46A59">
            <w:pPr>
              <w:pStyle w:val="Subtitle"/>
            </w:pPr>
            <w:r>
              <w:t>f</w:t>
            </w:r>
            <w:r w:rsidR="00A77C39">
              <w:t>or Committees of Management</w:t>
            </w:r>
          </w:p>
          <w:p w14:paraId="3A86CC67" w14:textId="59FE81B8" w:rsidR="00C46A59" w:rsidRPr="00F579ED" w:rsidRDefault="00A77C39" w:rsidP="00C46A59">
            <w:pPr>
              <w:pStyle w:val="Subtitle"/>
            </w:pPr>
            <w:r>
              <w:t>of Crown land reserve</w:t>
            </w:r>
            <w:r w:rsidR="00D145DF">
              <w:t>s in Victoria</w:t>
            </w:r>
            <w:r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D0AF628" w14:textId="294DC672" w:rsidR="00C46A59" w:rsidRDefault="005F6F1D" w:rsidP="00CA33FC">
      <w:pPr>
        <w:pStyle w:val="IntroFeatureText"/>
        <w:spacing w:line="240" w:lineRule="auto"/>
      </w:pPr>
      <w:r w:rsidRPr="005F6F1D">
        <w:t xml:space="preserve">The </w:t>
      </w:r>
      <w:r>
        <w:t xml:space="preserve">Crown Land </w:t>
      </w:r>
      <w:r w:rsidRPr="005F6F1D">
        <w:t xml:space="preserve">Kiosk is </w:t>
      </w:r>
      <w:r>
        <w:t xml:space="preserve">a </w:t>
      </w:r>
      <w:r w:rsidRPr="005F6F1D">
        <w:t xml:space="preserve">specially tailored </w:t>
      </w:r>
      <w:r>
        <w:t xml:space="preserve">part </w:t>
      </w:r>
      <w:r w:rsidR="00B65A03">
        <w:t xml:space="preserve">of </w:t>
      </w:r>
      <w:r w:rsidRPr="005F6F1D">
        <w:t>DELWP’s internet-based land management information system</w:t>
      </w:r>
      <w:r>
        <w:t xml:space="preserve"> for </w:t>
      </w:r>
      <w:r w:rsidR="0011084F">
        <w:t>c</w:t>
      </w:r>
      <w:r w:rsidRPr="005F6F1D">
        <w:t xml:space="preserve">ommittees of </w:t>
      </w:r>
      <w:r w:rsidR="0011084F">
        <w:t>m</w:t>
      </w:r>
      <w:r w:rsidRPr="005F6F1D">
        <w:t>anagement</w:t>
      </w:r>
    </w:p>
    <w:p w14:paraId="7EEB6CA9" w14:textId="6B3E3575" w:rsidR="00FD23E1" w:rsidRPr="00FD23E1" w:rsidRDefault="00FD23E1" w:rsidP="00FD23E1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r>
        <w:rPr>
          <w:b/>
          <w:bCs/>
          <w:iCs/>
          <w:color w:val="00B2A9" w:themeColor="accent1"/>
          <w:kern w:val="20"/>
          <w:sz w:val="22"/>
          <w:szCs w:val="28"/>
        </w:rPr>
        <w:t xml:space="preserve">The Crown Land </w:t>
      </w:r>
      <w:r w:rsidRPr="00FD23E1">
        <w:rPr>
          <w:b/>
          <w:bCs/>
          <w:iCs/>
          <w:color w:val="00B2A9" w:themeColor="accent1"/>
          <w:kern w:val="20"/>
          <w:sz w:val="22"/>
          <w:szCs w:val="28"/>
        </w:rPr>
        <w:t>Kiosk</w:t>
      </w:r>
    </w:p>
    <w:p w14:paraId="13E82559" w14:textId="6E78CE1B" w:rsidR="00FD23E1" w:rsidRPr="00060379" w:rsidRDefault="001A6B29" w:rsidP="00FD23E1">
      <w:r>
        <w:t xml:space="preserve">DELWP’s </w:t>
      </w:r>
      <w:r w:rsidR="00FD23E1">
        <w:t>Crown Land Kiosk has been developed to support committees of management to manage information</w:t>
      </w:r>
      <w:r w:rsidR="006B0C70">
        <w:t xml:space="preserve"> and</w:t>
      </w:r>
      <w:r w:rsidR="00FD23E1">
        <w:t xml:space="preserve"> tasks</w:t>
      </w:r>
      <w:r w:rsidR="006B0C70">
        <w:t xml:space="preserve"> </w:t>
      </w:r>
      <w:r w:rsidR="00FD23E1">
        <w:t>related to their Crown land reserve management responsibilities</w:t>
      </w:r>
      <w:r w:rsidR="00E730F7">
        <w:t>.</w:t>
      </w:r>
    </w:p>
    <w:p w14:paraId="21C2CAF8" w14:textId="491E9730" w:rsidR="00D57C8F" w:rsidRPr="00FD23E1" w:rsidRDefault="005F6F1D" w:rsidP="00FD23E1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0" w:name="_Hlk67910660"/>
      <w:bookmarkStart w:id="1" w:name="_Hlk40775360"/>
      <w:r w:rsidRPr="00FD23E1">
        <w:rPr>
          <w:b/>
          <w:bCs/>
          <w:iCs/>
          <w:color w:val="00B2A9" w:themeColor="accent1"/>
          <w:kern w:val="20"/>
          <w:sz w:val="22"/>
          <w:szCs w:val="28"/>
        </w:rPr>
        <w:t>Kiosk features</w:t>
      </w:r>
    </w:p>
    <w:p w14:paraId="0133CF7E" w14:textId="77777777" w:rsidR="005F6F1D" w:rsidRPr="0011084F" w:rsidRDefault="005F6F1D" w:rsidP="005F6F1D">
      <w:pPr>
        <w:rPr>
          <w:rFonts w:cstheme="minorHAnsi"/>
          <w:color w:val="auto"/>
        </w:rPr>
      </w:pPr>
      <w:bookmarkStart w:id="2" w:name="_Hlk68079180"/>
      <w:r w:rsidRPr="0011084F">
        <w:rPr>
          <w:rFonts w:cstheme="minorHAnsi"/>
          <w:color w:val="auto"/>
        </w:rPr>
        <w:t>Committees can use the Crown Land Kiosk to:</w:t>
      </w:r>
    </w:p>
    <w:p w14:paraId="4681C431" w14:textId="77777777" w:rsidR="005F6F1D" w:rsidRPr="0011084F" w:rsidRDefault="005F6F1D" w:rsidP="005F6F1D">
      <w:pPr>
        <w:rPr>
          <w:rFonts w:cstheme="minorHAnsi"/>
          <w:color w:val="auto"/>
        </w:rPr>
      </w:pPr>
    </w:p>
    <w:bookmarkEnd w:id="2"/>
    <w:p w14:paraId="29DC1BF8" w14:textId="013D17B8" w:rsidR="005F6F1D" w:rsidRPr="0011084F" w:rsidRDefault="005F6F1D" w:rsidP="005F6F1D">
      <w:pPr>
        <w:pStyle w:val="ListParagraph"/>
        <w:numPr>
          <w:ilvl w:val="0"/>
          <w:numId w:val="28"/>
        </w:numPr>
        <w:rPr>
          <w:rFonts w:cstheme="minorHAnsi"/>
          <w:color w:val="auto"/>
        </w:rPr>
      </w:pPr>
      <w:r w:rsidRPr="0011084F">
        <w:rPr>
          <w:rFonts w:cstheme="minorHAnsi"/>
          <w:color w:val="auto"/>
        </w:rPr>
        <w:t xml:space="preserve">Submit Annual </w:t>
      </w:r>
      <w:r w:rsidR="00284E2D">
        <w:rPr>
          <w:rFonts w:cstheme="minorHAnsi"/>
          <w:color w:val="auto"/>
        </w:rPr>
        <w:t xml:space="preserve">Financial </w:t>
      </w:r>
      <w:r w:rsidRPr="0011084F">
        <w:rPr>
          <w:rFonts w:cstheme="minorHAnsi"/>
          <w:color w:val="auto"/>
        </w:rPr>
        <w:t>Return</w:t>
      </w:r>
      <w:r w:rsidR="00284E2D">
        <w:rPr>
          <w:rFonts w:cstheme="minorHAnsi"/>
          <w:color w:val="auto"/>
        </w:rPr>
        <w:t>s</w:t>
      </w:r>
      <w:r w:rsidRPr="0011084F">
        <w:rPr>
          <w:rFonts w:cstheme="minorHAnsi"/>
          <w:color w:val="auto"/>
        </w:rPr>
        <w:t xml:space="preserve"> and other </w:t>
      </w:r>
      <w:r w:rsidR="00B65A03">
        <w:rPr>
          <w:rFonts w:cstheme="minorHAnsi"/>
          <w:color w:val="auto"/>
        </w:rPr>
        <w:t>information r</w:t>
      </w:r>
      <w:r w:rsidRPr="0011084F">
        <w:rPr>
          <w:rFonts w:cstheme="minorHAnsi"/>
          <w:color w:val="auto"/>
        </w:rPr>
        <w:t>equire</w:t>
      </w:r>
      <w:r w:rsidR="00B65A03">
        <w:rPr>
          <w:rFonts w:cstheme="minorHAnsi"/>
          <w:color w:val="auto"/>
        </w:rPr>
        <w:t>d by</w:t>
      </w:r>
      <w:r w:rsidRPr="0011084F">
        <w:rPr>
          <w:rFonts w:cstheme="minorHAnsi"/>
          <w:color w:val="auto"/>
        </w:rPr>
        <w:t xml:space="preserve"> DELWP</w:t>
      </w:r>
    </w:p>
    <w:p w14:paraId="6AB09674" w14:textId="49B8ADD2" w:rsidR="005F6F1D" w:rsidRPr="0011084F" w:rsidRDefault="005F6F1D" w:rsidP="005F6F1D">
      <w:pPr>
        <w:pStyle w:val="ListParagraph"/>
        <w:numPr>
          <w:ilvl w:val="0"/>
          <w:numId w:val="28"/>
        </w:numPr>
        <w:rPr>
          <w:rFonts w:cstheme="minorHAnsi"/>
          <w:color w:val="auto"/>
        </w:rPr>
      </w:pPr>
      <w:r w:rsidRPr="0011084F">
        <w:rPr>
          <w:rFonts w:cstheme="minorHAnsi"/>
          <w:color w:val="auto"/>
        </w:rPr>
        <w:t>See maps of Crown land reserve boundaries</w:t>
      </w:r>
    </w:p>
    <w:p w14:paraId="1388C406" w14:textId="4CF12D13" w:rsidR="005F6F1D" w:rsidRPr="0011084F" w:rsidRDefault="005F6F1D" w:rsidP="005F6F1D">
      <w:pPr>
        <w:pStyle w:val="ListParagraph"/>
        <w:numPr>
          <w:ilvl w:val="0"/>
          <w:numId w:val="28"/>
        </w:numPr>
        <w:rPr>
          <w:rFonts w:cstheme="minorHAnsi"/>
          <w:color w:val="auto"/>
        </w:rPr>
      </w:pPr>
      <w:r w:rsidRPr="0011084F">
        <w:rPr>
          <w:rFonts w:cstheme="minorHAnsi"/>
          <w:color w:val="auto"/>
        </w:rPr>
        <w:t>View details of leases or licences</w:t>
      </w:r>
    </w:p>
    <w:p w14:paraId="52C55D3D" w14:textId="5B5B1F4C" w:rsidR="0011084F" w:rsidRPr="0011084F" w:rsidRDefault="0011084F" w:rsidP="0011084F">
      <w:pPr>
        <w:pStyle w:val="ListParagraph"/>
        <w:numPr>
          <w:ilvl w:val="0"/>
          <w:numId w:val="28"/>
        </w:numPr>
        <w:rPr>
          <w:rFonts w:cstheme="minorHAnsi"/>
          <w:color w:val="auto"/>
        </w:rPr>
      </w:pPr>
      <w:r w:rsidRPr="0011084F">
        <w:rPr>
          <w:rFonts w:cstheme="minorHAnsi"/>
          <w:color w:val="auto"/>
        </w:rPr>
        <w:t>Store and retrieve copies of key documents and required committee policies, such as Conflict of Interest policy; Code of Conduct; Gifts, Benefits and Hospitality policy</w:t>
      </w:r>
    </w:p>
    <w:p w14:paraId="27E43D66" w14:textId="77777777" w:rsidR="005F6F1D" w:rsidRPr="0011084F" w:rsidRDefault="005F6F1D" w:rsidP="005F6F1D">
      <w:pPr>
        <w:rPr>
          <w:rFonts w:cstheme="minorHAnsi"/>
          <w:color w:val="auto"/>
        </w:rPr>
      </w:pPr>
    </w:p>
    <w:p w14:paraId="6B0B4C7F" w14:textId="77777777" w:rsidR="005F6F1D" w:rsidRPr="0011084F" w:rsidRDefault="005F6F1D" w:rsidP="005F6F1D">
      <w:pPr>
        <w:rPr>
          <w:rFonts w:cstheme="minorHAnsi"/>
          <w:color w:val="auto"/>
        </w:rPr>
      </w:pPr>
      <w:r w:rsidRPr="0011084F">
        <w:rPr>
          <w:rFonts w:cstheme="minorHAnsi"/>
          <w:color w:val="auto"/>
        </w:rPr>
        <w:t>Also:</w:t>
      </w:r>
    </w:p>
    <w:p w14:paraId="4DF8AE93" w14:textId="77777777" w:rsidR="005F6F1D" w:rsidRPr="0011084F" w:rsidRDefault="005F6F1D" w:rsidP="005F6F1D">
      <w:pPr>
        <w:rPr>
          <w:rFonts w:cstheme="minorHAnsi"/>
          <w:color w:val="auto"/>
        </w:rPr>
      </w:pPr>
    </w:p>
    <w:p w14:paraId="00D4D288" w14:textId="76E576FA" w:rsidR="005F6F1D" w:rsidRPr="0011084F" w:rsidRDefault="005F6F1D" w:rsidP="00FB7A44">
      <w:pPr>
        <w:pStyle w:val="ListParagraph"/>
        <w:numPr>
          <w:ilvl w:val="0"/>
          <w:numId w:val="29"/>
        </w:numPr>
        <w:rPr>
          <w:rFonts w:cstheme="minorHAnsi"/>
          <w:color w:val="auto"/>
        </w:rPr>
      </w:pPr>
      <w:r w:rsidRPr="0011084F">
        <w:rPr>
          <w:rFonts w:cstheme="minorHAnsi"/>
          <w:color w:val="auto"/>
        </w:rPr>
        <w:t xml:space="preserve">All Committees are required to maintain a register of assets. The </w:t>
      </w:r>
      <w:r w:rsidR="00FB7A44" w:rsidRPr="0011084F">
        <w:rPr>
          <w:rFonts w:cstheme="minorHAnsi"/>
          <w:color w:val="auto"/>
        </w:rPr>
        <w:t xml:space="preserve">Kiosk includes an </w:t>
      </w:r>
      <w:r w:rsidRPr="0011084F">
        <w:rPr>
          <w:rFonts w:cstheme="minorHAnsi"/>
          <w:color w:val="auto"/>
        </w:rPr>
        <w:t xml:space="preserve">assets register </w:t>
      </w:r>
      <w:r w:rsidR="00FB7A44" w:rsidRPr="0011084F">
        <w:rPr>
          <w:rFonts w:cstheme="minorHAnsi"/>
          <w:color w:val="auto"/>
        </w:rPr>
        <w:t xml:space="preserve">format committees </w:t>
      </w:r>
      <w:r w:rsidRPr="0011084F">
        <w:rPr>
          <w:rFonts w:cstheme="minorHAnsi"/>
          <w:color w:val="auto"/>
        </w:rPr>
        <w:t xml:space="preserve">can </w:t>
      </w:r>
      <w:r w:rsidR="00FB7A44" w:rsidRPr="0011084F">
        <w:rPr>
          <w:rFonts w:cstheme="minorHAnsi"/>
          <w:color w:val="auto"/>
        </w:rPr>
        <w:t>use</w:t>
      </w:r>
    </w:p>
    <w:p w14:paraId="7F9D4F4B" w14:textId="5C123BD9" w:rsidR="005F6F1D" w:rsidRPr="0011084F" w:rsidRDefault="00FB7A44" w:rsidP="00FB7A44">
      <w:pPr>
        <w:pStyle w:val="ListParagraph"/>
        <w:numPr>
          <w:ilvl w:val="0"/>
          <w:numId w:val="29"/>
        </w:numPr>
        <w:rPr>
          <w:rFonts w:cstheme="minorHAnsi"/>
          <w:color w:val="auto"/>
        </w:rPr>
      </w:pPr>
      <w:r w:rsidRPr="0011084F">
        <w:rPr>
          <w:rFonts w:cstheme="minorHAnsi"/>
          <w:color w:val="auto"/>
        </w:rPr>
        <w:t>T</w:t>
      </w:r>
      <w:r w:rsidR="005F6F1D" w:rsidRPr="0011084F">
        <w:rPr>
          <w:rFonts w:cstheme="minorHAnsi"/>
          <w:color w:val="auto"/>
        </w:rPr>
        <w:t xml:space="preserve">here is a section </w:t>
      </w:r>
      <w:r w:rsidRPr="0011084F">
        <w:rPr>
          <w:rFonts w:cstheme="minorHAnsi"/>
          <w:color w:val="auto"/>
        </w:rPr>
        <w:t xml:space="preserve">of the Kiosk </w:t>
      </w:r>
      <w:r w:rsidR="005F6F1D" w:rsidRPr="0011084F">
        <w:rPr>
          <w:rFonts w:cstheme="minorHAnsi"/>
          <w:color w:val="auto"/>
        </w:rPr>
        <w:t>to submit issues related to reserves for response by DELWP</w:t>
      </w:r>
    </w:p>
    <w:p w14:paraId="0C302AE9" w14:textId="428ED2C4" w:rsidR="00FB7A44" w:rsidRPr="0011084F" w:rsidRDefault="00FB7A44" w:rsidP="00FB7A44">
      <w:pPr>
        <w:pStyle w:val="ListParagraph"/>
        <w:numPr>
          <w:ilvl w:val="0"/>
          <w:numId w:val="29"/>
        </w:numPr>
        <w:rPr>
          <w:rFonts w:cstheme="minorHAnsi"/>
          <w:color w:val="auto"/>
        </w:rPr>
      </w:pPr>
      <w:r w:rsidRPr="0011084F">
        <w:rPr>
          <w:rFonts w:cstheme="minorHAnsi"/>
          <w:color w:val="auto"/>
        </w:rPr>
        <w:t>The Committee of Management Guidelines and all Model Policies, Fact Sheets and other support materials are available through the Kiosk</w:t>
      </w:r>
    </w:p>
    <w:p w14:paraId="4EBA5826" w14:textId="7AC9ECF3" w:rsidR="00FB7A44" w:rsidRPr="00A77C39" w:rsidRDefault="00FB7A44" w:rsidP="00FB7A44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r>
        <w:rPr>
          <w:b/>
          <w:bCs/>
          <w:iCs/>
          <w:color w:val="00B2A9" w:themeColor="accent1"/>
          <w:kern w:val="20"/>
          <w:sz w:val="22"/>
          <w:szCs w:val="28"/>
        </w:rPr>
        <w:t>Access to the Kiosk for committee members</w:t>
      </w:r>
    </w:p>
    <w:p w14:paraId="52D8E899" w14:textId="312F29EB" w:rsidR="005F6F1D" w:rsidRPr="0011084F" w:rsidRDefault="005F6F1D" w:rsidP="005F6F1D">
      <w:pPr>
        <w:rPr>
          <w:rFonts w:cstheme="minorHAnsi"/>
          <w:color w:val="auto"/>
        </w:rPr>
      </w:pPr>
      <w:r w:rsidRPr="0011084F">
        <w:rPr>
          <w:rFonts w:cstheme="minorHAnsi"/>
          <w:color w:val="auto"/>
        </w:rPr>
        <w:t>All committees are encouraged to make sure they have at least two or three Committee members who are comfortable using the Kiosk</w:t>
      </w:r>
      <w:r w:rsidR="00FB7A44" w:rsidRPr="0011084F">
        <w:rPr>
          <w:rFonts w:cstheme="minorHAnsi"/>
          <w:color w:val="auto"/>
        </w:rPr>
        <w:t xml:space="preserve">, including </w:t>
      </w:r>
      <w:r w:rsidR="0011084F" w:rsidRPr="0011084F">
        <w:rPr>
          <w:rFonts w:cstheme="minorHAnsi"/>
          <w:color w:val="auto"/>
        </w:rPr>
        <w:t xml:space="preserve">the </w:t>
      </w:r>
      <w:r w:rsidR="00FB7A44" w:rsidRPr="0011084F">
        <w:rPr>
          <w:rFonts w:cstheme="minorHAnsi"/>
          <w:color w:val="auto"/>
        </w:rPr>
        <w:t>Chairperson, Secretary and Treasurer.</w:t>
      </w:r>
      <w:r w:rsidR="004933CC" w:rsidRPr="0011084F">
        <w:rPr>
          <w:rFonts w:cstheme="minorHAnsi"/>
          <w:color w:val="auto"/>
        </w:rPr>
        <w:t xml:space="preserve"> All committee members are eligible to register and use the Kiosk.</w:t>
      </w:r>
    </w:p>
    <w:p w14:paraId="666027EC" w14:textId="77777777" w:rsidR="005F6F1D" w:rsidRPr="0011084F" w:rsidRDefault="005F6F1D" w:rsidP="005F6F1D">
      <w:pPr>
        <w:rPr>
          <w:rFonts w:cstheme="minorHAnsi"/>
          <w:color w:val="auto"/>
        </w:rPr>
      </w:pPr>
    </w:p>
    <w:p w14:paraId="11E8699F" w14:textId="020EC547" w:rsidR="005F6F1D" w:rsidRPr="0011084F" w:rsidRDefault="005F6F1D" w:rsidP="005F6F1D">
      <w:pPr>
        <w:rPr>
          <w:rFonts w:cstheme="minorHAnsi"/>
          <w:color w:val="auto"/>
        </w:rPr>
      </w:pPr>
      <w:r w:rsidRPr="0011084F">
        <w:rPr>
          <w:rFonts w:cstheme="minorHAnsi"/>
          <w:color w:val="auto"/>
        </w:rPr>
        <w:t>The Kiosk is designed for individual committee members to have their own unique log-in with a password. Access can be from a mobile phone, tablet, laptop or desktop computer.</w:t>
      </w:r>
    </w:p>
    <w:p w14:paraId="0BB2F190" w14:textId="6AE9E0B4" w:rsidR="004933CC" w:rsidRPr="0011084F" w:rsidRDefault="004933CC" w:rsidP="005F6F1D">
      <w:pPr>
        <w:rPr>
          <w:rFonts w:cstheme="minorHAnsi"/>
          <w:color w:val="auto"/>
        </w:rPr>
      </w:pPr>
    </w:p>
    <w:p w14:paraId="295E3D7D" w14:textId="0ADA22F9" w:rsidR="004933CC" w:rsidRPr="0011084F" w:rsidRDefault="004933CC" w:rsidP="005F6F1D">
      <w:pPr>
        <w:rPr>
          <w:rFonts w:cstheme="minorHAnsi"/>
          <w:color w:val="auto"/>
        </w:rPr>
      </w:pPr>
      <w:r w:rsidRPr="0011084F">
        <w:rPr>
          <w:rFonts w:cstheme="minorHAnsi"/>
          <w:color w:val="auto"/>
        </w:rPr>
        <w:t>To gain access to the Kiosk, committee members first need to register their interest by contacting DELWP.</w:t>
      </w:r>
    </w:p>
    <w:p w14:paraId="1C28A6EC" w14:textId="77777777" w:rsidR="005F6F1D" w:rsidRPr="0011084F" w:rsidRDefault="005F6F1D" w:rsidP="005F6F1D">
      <w:pPr>
        <w:rPr>
          <w:rFonts w:cstheme="minorHAnsi"/>
          <w:color w:val="auto"/>
        </w:rPr>
      </w:pPr>
    </w:p>
    <w:p w14:paraId="384F8B84" w14:textId="4E787C4E" w:rsidR="00FE66CF" w:rsidRPr="005E2FAE" w:rsidRDefault="005F6F1D" w:rsidP="005F6F1D">
      <w:pPr>
        <w:pStyle w:val="ListParagraph"/>
        <w:numPr>
          <w:ilvl w:val="0"/>
          <w:numId w:val="30"/>
        </w:numPr>
        <w:rPr>
          <w:rFonts w:cstheme="minorHAnsi"/>
          <w:color w:val="auto"/>
        </w:rPr>
      </w:pPr>
      <w:r w:rsidRPr="005E2FAE">
        <w:rPr>
          <w:rFonts w:cstheme="minorHAnsi"/>
          <w:color w:val="auto"/>
        </w:rPr>
        <w:t xml:space="preserve">For further information and to request access to the Kiosk, email: </w:t>
      </w:r>
      <w:hyperlink r:id="rId20" w:history="1">
        <w:r w:rsidRPr="005E2FAE">
          <w:rPr>
            <w:rStyle w:val="Hyperlink"/>
            <w:rFonts w:cstheme="minorHAnsi"/>
          </w:rPr>
          <w:t>CLIP@delwp.vic.gov.au</w:t>
        </w:r>
      </w:hyperlink>
      <w:r w:rsidRPr="005E2FAE">
        <w:rPr>
          <w:rFonts w:cstheme="minorHAnsi"/>
          <w:color w:val="auto"/>
        </w:rPr>
        <w:t xml:space="preserve"> or contact a DELWP </w:t>
      </w:r>
      <w:r w:rsidR="0011084F" w:rsidRPr="005E2FAE">
        <w:rPr>
          <w:rFonts w:cstheme="minorHAnsi"/>
          <w:color w:val="auto"/>
        </w:rPr>
        <w:t>c</w:t>
      </w:r>
      <w:r w:rsidRPr="005E2FAE">
        <w:rPr>
          <w:rFonts w:cstheme="minorHAnsi"/>
          <w:color w:val="auto"/>
        </w:rPr>
        <w:t xml:space="preserve">ommittees of </w:t>
      </w:r>
      <w:r w:rsidR="0011084F" w:rsidRPr="005E2FAE">
        <w:rPr>
          <w:rFonts w:cstheme="minorHAnsi"/>
          <w:color w:val="auto"/>
        </w:rPr>
        <w:t>m</w:t>
      </w:r>
      <w:r w:rsidRPr="005E2FAE">
        <w:rPr>
          <w:rFonts w:cstheme="minorHAnsi"/>
          <w:color w:val="auto"/>
        </w:rPr>
        <w:t>anagement staff member in your region</w:t>
      </w:r>
      <w:r w:rsidR="00FB7A44" w:rsidRPr="005E2FAE">
        <w:rPr>
          <w:rFonts w:cstheme="minorHAnsi"/>
          <w:color w:val="auto"/>
        </w:rPr>
        <w:t>.</w:t>
      </w:r>
      <w:r w:rsidR="004933CC" w:rsidRPr="005E2FAE">
        <w:rPr>
          <w:rFonts w:cstheme="minorHAnsi"/>
          <w:color w:val="auto"/>
        </w:rPr>
        <w:t xml:space="preserve"> A video with further details about the Kiosk is available on the </w:t>
      </w:r>
      <w:hyperlink r:id="rId21" w:history="1">
        <w:r w:rsidR="0011084F" w:rsidRPr="005E2FAE">
          <w:rPr>
            <w:rStyle w:val="Hyperlink"/>
            <w:rFonts w:cstheme="minorHAnsi"/>
          </w:rPr>
          <w:t>c</w:t>
        </w:r>
        <w:r w:rsidR="004933CC" w:rsidRPr="005E2FAE">
          <w:rPr>
            <w:rStyle w:val="Hyperlink"/>
            <w:rFonts w:cstheme="minorHAnsi"/>
          </w:rPr>
          <w:t xml:space="preserve">ommittees of </w:t>
        </w:r>
        <w:r w:rsidR="0011084F" w:rsidRPr="005E2FAE">
          <w:rPr>
            <w:rStyle w:val="Hyperlink"/>
            <w:rFonts w:cstheme="minorHAnsi"/>
          </w:rPr>
          <w:t>m</w:t>
        </w:r>
        <w:r w:rsidR="004933CC" w:rsidRPr="005E2FAE">
          <w:rPr>
            <w:rStyle w:val="Hyperlink"/>
            <w:rFonts w:cstheme="minorHAnsi"/>
          </w:rPr>
          <w:t>anagement section of the DELWP website</w:t>
        </w:r>
      </w:hyperlink>
      <w:bookmarkEnd w:id="0"/>
      <w:bookmarkEnd w:id="1"/>
      <w:r w:rsidR="005E2FAE" w:rsidRPr="005E2FAE">
        <w:rPr>
          <w:rFonts w:cstheme="minorHAnsi"/>
          <w:color w:val="auto"/>
        </w:rPr>
        <w:t xml:space="preserve">.   </w:t>
      </w:r>
    </w:p>
    <w:sectPr w:rsidR="00FE66CF" w:rsidRPr="005E2FAE" w:rsidSect="00DE028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4D74B" w14:textId="77777777" w:rsidR="002D3B77" w:rsidRDefault="002D3B77">
      <w:r>
        <w:separator/>
      </w:r>
    </w:p>
    <w:p w14:paraId="161401C2" w14:textId="77777777" w:rsidR="002D3B77" w:rsidRDefault="002D3B77"/>
    <w:p w14:paraId="18943B15" w14:textId="77777777" w:rsidR="002D3B77" w:rsidRDefault="002D3B77"/>
  </w:endnote>
  <w:endnote w:type="continuationSeparator" w:id="0">
    <w:p w14:paraId="0C8F5340" w14:textId="77777777" w:rsidR="002D3B77" w:rsidRDefault="002D3B77">
      <w:r>
        <w:continuationSeparator/>
      </w:r>
    </w:p>
    <w:p w14:paraId="71796BA7" w14:textId="77777777" w:rsidR="002D3B77" w:rsidRDefault="002D3B77"/>
    <w:p w14:paraId="5A23E8B7" w14:textId="77777777" w:rsidR="002D3B77" w:rsidRDefault="002D3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2E33F65F" w:rsidR="00C46A59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1A7F62D2" wp14:editId="58ACC76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042742a0ac0fe79403cdb50c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81EA" w14:textId="77D63C7F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7F62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42742a0ac0fe79403cdb50c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iK32ErICAABL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07FD81EA" w14:textId="77D63C7F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0BA1A7F5" w:rsidR="00C46A59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1248" behindDoc="0" locked="0" layoutInCell="0" allowOverlap="1" wp14:anchorId="53B50751" wp14:editId="78DCDB88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7" name="MSIPCMabbd4bd2a034ee641460fee5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888AD" w14:textId="6338AAF0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3B5075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bbd4bd2a034ee641460fee5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A44dcK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7A8888AD" w14:textId="6338AAF0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44736EF7" w:rsidR="00C46A59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1B74D898" wp14:editId="2387498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0" name="MSIPCM0feb483a88cb07c5f6e696ee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2C1FCA" w14:textId="1B682BB1" w:rsidR="00D9420F" w:rsidRPr="008971C8" w:rsidRDefault="008971C8" w:rsidP="00D9420F">
                          <w:pPr>
                            <w:jc w:val="center"/>
                            <w:rPr>
                              <w:rFonts w:cstheme="minorHAnsi"/>
                              <w:color w:val="000000"/>
                              <w:sz w:val="24"/>
                            </w:rPr>
                          </w:pPr>
                          <w:r w:rsidRPr="008971C8">
                            <w:rPr>
                              <w:rFonts w:cstheme="minorHAns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4D898" id="_x0000_t202" coordsize="21600,21600" o:spt="202" path="m,l,21600r21600,l21600,xe">
              <v:stroke joinstyle="miter"/>
              <v:path gradientshapeok="t" o:connecttype="rect"/>
            </v:shapetype>
            <v:shape id="MSIPCM0feb483a88cb07c5f6e696ee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EEn/xm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7D2C1FCA" w14:textId="1B682BB1" w:rsidR="00D9420F" w:rsidRPr="008971C8" w:rsidRDefault="008971C8" w:rsidP="00D9420F">
                    <w:pPr>
                      <w:jc w:val="center"/>
                      <w:rPr>
                        <w:rFonts w:cstheme="minorHAnsi"/>
                        <w:color w:val="000000"/>
                        <w:sz w:val="24"/>
                      </w:rPr>
                    </w:pPr>
                    <w:r w:rsidRPr="008971C8">
                      <w:rPr>
                        <w:rFonts w:cstheme="minorHAns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58B32975" wp14:editId="6C4A65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D31B800" wp14:editId="776CE28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73BC2CB" wp14:editId="3AACA6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8C38C03" w14:textId="77777777" w:rsidTr="00F66894">
      <w:trPr>
        <w:trHeight w:val="397"/>
      </w:trPr>
      <w:tc>
        <w:tcPr>
          <w:tcW w:w="340" w:type="dxa"/>
        </w:tcPr>
        <w:p w14:paraId="7555C119" w14:textId="0338343A" w:rsidR="00DE028D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anchorId="1E383EF5" wp14:editId="523A4F6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4" name="MSIPCM3fc446f0a0004c7e299ba9af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264AE" w14:textId="73710367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383EF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fc446f0a0004c7e299ba9af" o:spid="_x0000_s1030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2Pgcv7UCAABS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EA264AE" w14:textId="73710367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75DDCB0C" w14:textId="77777777" w:rsidR="00DE028D" w:rsidRPr="00D55628" w:rsidRDefault="00DE028D" w:rsidP="00DE028D">
          <w:pPr>
            <w:pStyle w:val="FooterEven"/>
          </w:pPr>
        </w:p>
      </w:tc>
    </w:tr>
  </w:tbl>
  <w:p w14:paraId="60DF2448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49CB31FF" w14:textId="77777777" w:rsidTr="00F66894">
      <w:trPr>
        <w:trHeight w:val="397"/>
      </w:trPr>
      <w:tc>
        <w:tcPr>
          <w:tcW w:w="9071" w:type="dxa"/>
        </w:tcPr>
        <w:p w14:paraId="20C7C086" w14:textId="67E1D879" w:rsidR="00DE028D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anchorId="5E3A925E" wp14:editId="4CF0F20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2" name="MSIPCM61cc4f83b660d0336373f65b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CB151" w14:textId="0D7D4805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E3A925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1cc4f83b660d0336373f65b" o:spid="_x0000_s1031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d+v8tbUCAABP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A8CB151" w14:textId="0D7D4805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318BC1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49D709" w14:textId="77777777" w:rsidR="00DE028D" w:rsidRDefault="00DE028D" w:rsidP="00DE028D">
    <w:pPr>
      <w:pStyle w:val="Footer"/>
    </w:pPr>
  </w:p>
  <w:p w14:paraId="12CB2E1E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1CFF" w14:textId="32670F73" w:rsidR="00E962AA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705344" behindDoc="0" locked="0" layoutInCell="0" allowOverlap="1" wp14:anchorId="36C87908" wp14:editId="12EA108A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3" name="MSIPCM2ed6417a972e95cd930f6382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C2C82" w14:textId="67F54CA4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87908" id="_x0000_t202" coordsize="21600,21600" o:spt="202" path="m,l,21600r21600,l21600,xe">
              <v:stroke joinstyle="miter"/>
              <v:path gradientshapeok="t" o:connecttype="rect"/>
            </v:shapetype>
            <v:shape id="MSIPCM2ed6417a972e95cd930f6382" o:spid="_x0000_s1032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51HozLUCAABR&#10;BQAADgAAAAAAAAAAAAAAAAAuAgAAZHJzL2Uyb0RvYy54bWxQSwECLQAUAAYACAAAACEAEXKnft8A&#10;AAALAQAADwAAAAAAAAAAAAAAAAAPBQAAZHJzL2Rvd25yZXYueG1sUEsFBgAAAAAEAAQA8wAAABsG&#10;AAAAAA==&#10;" o:allowincell="f" filled="f" stroked="f" strokeweight=".5pt">
              <v:textbox inset=",0,,0">
                <w:txbxContent>
                  <w:p w14:paraId="670C2C82" w14:textId="67F54CA4" w:rsidR="001A11B7" w:rsidRPr="001A11B7" w:rsidRDefault="001A11B7" w:rsidP="001A11B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A11B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80768" behindDoc="1" locked="1" layoutInCell="1" allowOverlap="1" wp14:anchorId="41AB7012" wp14:editId="68F72E97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68480" behindDoc="1" locked="1" layoutInCell="1" allowOverlap="1" wp14:anchorId="6DC33EB4" wp14:editId="7649762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468C42" wp14:editId="5C7FB4F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F2ADE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68C42" id="_x0000_s1033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C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z4ODZ8SdUW/fbUj05w8rpGU25EiPfCY1bQR8x/&#10;vMNHG0LxaZDAHvK//naf8KAwtJy1mL2Sh59r4RVn5qsFuU/AjsSPmE/TE3CEM58Pnw6nUxyW+xq7&#10;bi4JbQGDEV4WEz6aUdSemifsiUV6FiphJR4veRzFy9ivBOwZqRaLDMJ8OhFv7IOTyXXqUuLcY/ck&#10;vBuIGUHpWxrHVMxe8bPHJktLi3UkXWfypkL3ZR0agNnO9B/2UFoe++eMetmW89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b5zAj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38BF2ADE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A4D49DC" wp14:editId="72173B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C9094" w14:textId="77777777" w:rsidR="002D3B77" w:rsidRPr="008F5280" w:rsidRDefault="002D3B77" w:rsidP="008F5280">
      <w:pPr>
        <w:pStyle w:val="FootnoteSeparator"/>
      </w:pPr>
    </w:p>
    <w:p w14:paraId="651326AD" w14:textId="77777777" w:rsidR="002D3B77" w:rsidRDefault="002D3B77"/>
  </w:footnote>
  <w:footnote w:type="continuationSeparator" w:id="0">
    <w:p w14:paraId="13BAA9F9" w14:textId="77777777" w:rsidR="002D3B77" w:rsidRDefault="002D3B77" w:rsidP="008F5280">
      <w:pPr>
        <w:pStyle w:val="FootnoteSeparator"/>
      </w:pPr>
    </w:p>
    <w:p w14:paraId="7B177538" w14:textId="77777777" w:rsidR="002D3B77" w:rsidRDefault="002D3B77"/>
    <w:p w14:paraId="4DF8D549" w14:textId="77777777" w:rsidR="002D3B77" w:rsidRDefault="002D3B77"/>
  </w:footnote>
  <w:footnote w:type="continuationNotice" w:id="1">
    <w:p w14:paraId="55832143" w14:textId="77777777" w:rsidR="002D3B77" w:rsidRDefault="002D3B77" w:rsidP="00D55628"/>
    <w:p w14:paraId="229FEF1E" w14:textId="77777777" w:rsidR="002D3B77" w:rsidRDefault="002D3B77"/>
    <w:p w14:paraId="6CA51B53" w14:textId="77777777" w:rsidR="002D3B77" w:rsidRDefault="002D3B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7FDD71C9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BF46B6">
            <w:rPr>
              <w:noProof/>
              <w:lang w:val="en-US"/>
            </w:rPr>
            <w:t>Crown</w:t>
          </w:r>
          <w:r w:rsidR="00BF46B6" w:rsidRPr="00BF46B6">
            <w:rPr>
              <w:noProof/>
            </w:rPr>
            <w:t xml:space="preserve"> Land</w:t>
          </w:r>
          <w:r w:rsidR="00BF46B6">
            <w:rPr>
              <w:noProof/>
              <w:lang w:val="en-US"/>
            </w:rPr>
            <w:t xml:space="preserve"> Kiosk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7892CB89" wp14:editId="329743D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15BC00" id="Rectangle 18" o:spid="_x0000_s1026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011D5A2" wp14:editId="773D9BD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1D80A1" id="TriangleRight" o:spid="_x0000_s1026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9067D7" wp14:editId="6BEC69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43593B" id="TriangleLeft" o:spid="_x0000_s1026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A242B1" wp14:editId="56E56D0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4D64F6" id="Rectangle" o:spid="_x0000_s1026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0F2049D7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BF46B6">
            <w:rPr>
              <w:noProof/>
            </w:rPr>
            <w:t>Crown Land Kiosk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3A944829" wp14:editId="65A123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62364D" id="Rectangle 17" o:spid="_x0000_s1026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DF1166" wp14:editId="15AB631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FF69F3" id="TriangleRight" o:spid="_x0000_s1026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B04B4D4" wp14:editId="2E9A1C8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A52CB4" id="TriangleLeft" o:spid="_x0000_s1026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9465105" wp14:editId="499F1A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DC3DCE" id="Rectangle" o:spid="_x0000_s1026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7B7AB34" wp14:editId="5C2FF07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330714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628C166" wp14:editId="54903A6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C1E2F4E" wp14:editId="6D0996A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3E58446" wp14:editId="371031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71EA85" id="TriangleRight" o:spid="_x0000_s1026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5313B7" wp14:editId="2527F43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39C05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8D11703" wp14:editId="586C92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C2A154" id="TriangleLeft" o:spid="_x0000_s1026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3FEBFD" wp14:editId="274D39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0258AB" id="Rectangle" o:spid="_x0000_s1026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660A9B4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4ACE43C4" w14:textId="55693536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BF46B6">
            <w:rPr>
              <w:noProof/>
            </w:rPr>
            <w:t>Crown Land Kiosk</w:t>
          </w:r>
          <w:r>
            <w:rPr>
              <w:noProof/>
            </w:rPr>
            <w:fldChar w:fldCharType="end"/>
          </w:r>
        </w:p>
      </w:tc>
    </w:tr>
  </w:tbl>
  <w:p w14:paraId="3FF3F445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7E9A5D" wp14:editId="6FF4902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267CB" id="TriangleRight" o:spid="_x0000_s1026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4B85CF" wp14:editId="3059151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0A9D77" id="TriangleLeft" o:spid="_x0000_s1026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489EFDC" wp14:editId="1AC3BE1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52990C" id="Rectangle" o:spid="_x0000_s1026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0CEED01D" w14:textId="77777777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3550972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20068608" w14:textId="53C2C99B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BF46B6">
            <w:rPr>
              <w:noProof/>
            </w:rPr>
            <w:t>Crown Land Kiosk</w:t>
          </w:r>
          <w:r>
            <w:rPr>
              <w:noProof/>
            </w:rPr>
            <w:fldChar w:fldCharType="end"/>
          </w:r>
        </w:p>
      </w:tc>
    </w:tr>
  </w:tbl>
  <w:p w14:paraId="6FC3A07C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26032CC" wp14:editId="1F89B00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2972AB"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032AFF3" wp14:editId="3394A19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138C6B" id="TriangleLeft" o:spid="_x0000_s1026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80907E9" wp14:editId="3D8151E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89DB69" id="Rectangle" o:spid="_x0000_s1026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EF0B5C6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ED8C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52F1595" wp14:editId="1A5BBD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4C8AAF83" wp14:editId="7F7C02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381F7CF" wp14:editId="3C0C907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55F64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490E53DC" wp14:editId="45B3EEB8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20A76D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2D9F3D8" wp14:editId="1E6C67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EE362B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FD0743D" wp14:editId="3B081F7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76E196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95F"/>
    <w:multiLevelType w:val="hybridMultilevel"/>
    <w:tmpl w:val="5A061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640"/>
    <w:multiLevelType w:val="hybridMultilevel"/>
    <w:tmpl w:val="1982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072F5466"/>
    <w:multiLevelType w:val="hybridMultilevel"/>
    <w:tmpl w:val="406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7" w15:restartNumberingAfterBreak="0">
    <w:nsid w:val="1E6F39BD"/>
    <w:multiLevelType w:val="hybridMultilevel"/>
    <w:tmpl w:val="8990E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9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FA2E9B"/>
    <w:multiLevelType w:val="hybridMultilevel"/>
    <w:tmpl w:val="70723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C317566"/>
    <w:multiLevelType w:val="hybridMultilevel"/>
    <w:tmpl w:val="119CD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EA74FC"/>
    <w:multiLevelType w:val="hybridMultilevel"/>
    <w:tmpl w:val="8908A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766C"/>
    <w:multiLevelType w:val="hybridMultilevel"/>
    <w:tmpl w:val="DA7A0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12EA8"/>
    <w:multiLevelType w:val="hybridMultilevel"/>
    <w:tmpl w:val="1B5E4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4D811118"/>
    <w:multiLevelType w:val="hybridMultilevel"/>
    <w:tmpl w:val="FCF6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2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5893188"/>
    <w:multiLevelType w:val="hybridMultilevel"/>
    <w:tmpl w:val="EAD4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C4E43"/>
    <w:multiLevelType w:val="hybridMultilevel"/>
    <w:tmpl w:val="4FF60FDE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17F8A"/>
    <w:multiLevelType w:val="hybridMultilevel"/>
    <w:tmpl w:val="5A6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7" w15:restartNumberingAfterBreak="0">
    <w:nsid w:val="5D6548FC"/>
    <w:multiLevelType w:val="hybridMultilevel"/>
    <w:tmpl w:val="52502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1A3"/>
    <w:multiLevelType w:val="hybridMultilevel"/>
    <w:tmpl w:val="D2F81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0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2" w15:restartNumberingAfterBreak="0">
    <w:nsid w:val="7480292B"/>
    <w:multiLevelType w:val="hybridMultilevel"/>
    <w:tmpl w:val="FF6E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30"/>
  </w:num>
  <w:num w:numId="3">
    <w:abstractNumId w:val="26"/>
  </w:num>
  <w:num w:numId="4">
    <w:abstractNumId w:val="33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31"/>
  </w:num>
  <w:num w:numId="10">
    <w:abstractNumId w:val="6"/>
  </w:num>
  <w:num w:numId="11">
    <w:abstractNumId w:val="11"/>
  </w:num>
  <w:num w:numId="12">
    <w:abstractNumId w:val="8"/>
  </w:num>
  <w:num w:numId="13">
    <w:abstractNumId w:val="16"/>
  </w:num>
  <w:num w:numId="14">
    <w:abstractNumId w:val="19"/>
  </w:num>
  <w:num w:numId="15">
    <w:abstractNumId w:val="24"/>
  </w:num>
  <w:num w:numId="16">
    <w:abstractNumId w:val="23"/>
  </w:num>
  <w:num w:numId="17">
    <w:abstractNumId w:val="20"/>
  </w:num>
  <w:num w:numId="18">
    <w:abstractNumId w:val="0"/>
  </w:num>
  <w:num w:numId="19">
    <w:abstractNumId w:val="25"/>
  </w:num>
  <w:num w:numId="20">
    <w:abstractNumId w:val="3"/>
  </w:num>
  <w:num w:numId="21">
    <w:abstractNumId w:val="32"/>
  </w:num>
  <w:num w:numId="22">
    <w:abstractNumId w:val="7"/>
  </w:num>
  <w:num w:numId="23">
    <w:abstractNumId w:val="1"/>
  </w:num>
  <w:num w:numId="24">
    <w:abstractNumId w:val="17"/>
  </w:num>
  <w:num w:numId="25">
    <w:abstractNumId w:val="27"/>
  </w:num>
  <w:num w:numId="26">
    <w:abstractNumId w:val="10"/>
  </w:num>
  <w:num w:numId="27">
    <w:abstractNumId w:val="15"/>
  </w:num>
  <w:num w:numId="28">
    <w:abstractNumId w:val="28"/>
  </w:num>
  <w:num w:numId="29">
    <w:abstractNumId w:val="13"/>
  </w:num>
  <w:num w:numId="3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4A1"/>
    <w:rsid w:val="00003960"/>
    <w:rsid w:val="00003D9A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E63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0B6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3E8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4830"/>
    <w:rsid w:val="00065263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72C"/>
    <w:rsid w:val="00076B41"/>
    <w:rsid w:val="00077E2A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5DC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ABC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9E9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160"/>
    <w:rsid w:val="000C6231"/>
    <w:rsid w:val="000C707C"/>
    <w:rsid w:val="000C75FA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9FE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4F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358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BE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8CD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625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6CB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1B7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6B29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3FA2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05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3CF"/>
    <w:rsid w:val="002470EE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4CA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4E2D"/>
    <w:rsid w:val="00285A5B"/>
    <w:rsid w:val="00285C44"/>
    <w:rsid w:val="00285E6C"/>
    <w:rsid w:val="00285F04"/>
    <w:rsid w:val="00285F19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BC2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55F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B7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8BC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1F1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623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AAE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4F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097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EB8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7C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081"/>
    <w:rsid w:val="00477146"/>
    <w:rsid w:val="004772B4"/>
    <w:rsid w:val="004778C7"/>
    <w:rsid w:val="00477A42"/>
    <w:rsid w:val="0048018C"/>
    <w:rsid w:val="0048066C"/>
    <w:rsid w:val="0048087A"/>
    <w:rsid w:val="00480DA7"/>
    <w:rsid w:val="00481484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33CC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6E38"/>
    <w:rsid w:val="004A7AA8"/>
    <w:rsid w:val="004A7F29"/>
    <w:rsid w:val="004B0580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E33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06B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ED2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ACE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0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D792F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2FAE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115"/>
    <w:rsid w:val="005F2738"/>
    <w:rsid w:val="005F2CD9"/>
    <w:rsid w:val="005F2DD4"/>
    <w:rsid w:val="005F3842"/>
    <w:rsid w:val="005F40BB"/>
    <w:rsid w:val="005F4CC2"/>
    <w:rsid w:val="005F4FED"/>
    <w:rsid w:val="005F551C"/>
    <w:rsid w:val="005F5CE7"/>
    <w:rsid w:val="005F5F36"/>
    <w:rsid w:val="005F618D"/>
    <w:rsid w:val="005F6F1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834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7B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990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089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418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18D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48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6F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AE5"/>
    <w:rsid w:val="006A7BC9"/>
    <w:rsid w:val="006B00A9"/>
    <w:rsid w:val="006B0264"/>
    <w:rsid w:val="006B04EB"/>
    <w:rsid w:val="006B05D3"/>
    <w:rsid w:val="006B0C70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99D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33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31D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BA9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80D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6BAB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C91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5BD8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4F42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218"/>
    <w:rsid w:val="007F0DA8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0833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6E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CB0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0C5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BD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345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1C8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A83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743"/>
    <w:rsid w:val="008D6AE6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965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2F3"/>
    <w:rsid w:val="00926B1B"/>
    <w:rsid w:val="00927A7F"/>
    <w:rsid w:val="00927C36"/>
    <w:rsid w:val="00930297"/>
    <w:rsid w:val="009304ED"/>
    <w:rsid w:val="0093064D"/>
    <w:rsid w:val="00930CD3"/>
    <w:rsid w:val="00930DB8"/>
    <w:rsid w:val="0093122B"/>
    <w:rsid w:val="0093183F"/>
    <w:rsid w:val="00931850"/>
    <w:rsid w:val="00931E06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D80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1D01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7F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3CE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4E96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457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57BA2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2AB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4DD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B0F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3FB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671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43D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A03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6C1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7E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4C3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0D8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727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6B6"/>
    <w:rsid w:val="00BF4D9D"/>
    <w:rsid w:val="00BF4DA4"/>
    <w:rsid w:val="00BF5778"/>
    <w:rsid w:val="00BF5791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021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463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2C34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DF0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639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50D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C0A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105"/>
    <w:rsid w:val="00CA2A66"/>
    <w:rsid w:val="00CA2AD6"/>
    <w:rsid w:val="00CA2FBC"/>
    <w:rsid w:val="00CA3229"/>
    <w:rsid w:val="00CA33FC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5C84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120"/>
    <w:rsid w:val="00CD2779"/>
    <w:rsid w:val="00CD2BC2"/>
    <w:rsid w:val="00CD2E4B"/>
    <w:rsid w:val="00CD3CE5"/>
    <w:rsid w:val="00CD3CEB"/>
    <w:rsid w:val="00CD420A"/>
    <w:rsid w:val="00CD42BB"/>
    <w:rsid w:val="00CD42D7"/>
    <w:rsid w:val="00CD46C5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D7921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1A5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155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169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5DF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57C8F"/>
    <w:rsid w:val="00D60692"/>
    <w:rsid w:val="00D6071B"/>
    <w:rsid w:val="00D607FB"/>
    <w:rsid w:val="00D60FA5"/>
    <w:rsid w:val="00D6106E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95B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56A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4F3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20F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0A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7D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0F90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66E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9BB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106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738"/>
    <w:rsid w:val="00E65E5B"/>
    <w:rsid w:val="00E65FE0"/>
    <w:rsid w:val="00E66042"/>
    <w:rsid w:val="00E66286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0F7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E93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4AE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F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78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507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6AB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A44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26A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8DD"/>
    <w:rsid w:val="00FD0F80"/>
    <w:rsid w:val="00FD1149"/>
    <w:rsid w:val="00FD19A1"/>
    <w:rsid w:val="00FD2043"/>
    <w:rsid w:val="00FD20F4"/>
    <w:rsid w:val="00FD23E1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62C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318"/>
    <w:rsid w:val="00FE66CF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089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lwp.vic.gov.au/boards-and-governance/committees-of-management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CLIP@delwp.vic.gov.a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Good Governance Fact Sheets for committees of management of crown land reserves 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DOCID589-1193700953-826</_dlc_DocId>
    <_dlc_DocIdUrl xmlns="a5f32de4-e402-4188-b034-e71ca7d22e54">
      <Url>https://delwpvicgovau.sharepoint.com/sites/ecm_589/_layouts/15/DocIdRedir.aspx?ID=DOCID589-1193700953-826</Url>
      <Description>DOCID589-1193700953-826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C420B4-95DD-427B-88BF-A994D9C15EE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AE7F50B-BA40-4193-A079-CBE41868B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c9aadbac-82ff-4dd2-bad7-8dc66b4413f5"/>
    <ds:schemaRef ds:uri="a5f32de4-e402-4188-b034-e71ca7d22e54"/>
  </ds:schemaRefs>
</ds:datastoreItem>
</file>

<file path=customXml/itemProps5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77605C8-5A57-497C-AAAF-A2EBA5019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10DAD45-B9F2-450E-9097-9806013E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Title</vt:lpstr>
      <vt:lpstr>    The Crown Land Kiosk</vt:lpstr>
      <vt:lpstr>    Kiosk features</vt:lpstr>
      <vt:lpstr>    Access to the Kiosk for committee members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Joanna M Creswell (DELWP)</dc:creator>
  <cp:keywords/>
  <dc:description/>
  <cp:lastModifiedBy>Michael Gourlay (DELWP)</cp:lastModifiedBy>
  <cp:revision>6</cp:revision>
  <cp:lastPrinted>2021-06-11T03:18:00Z</cp:lastPrinted>
  <dcterms:created xsi:type="dcterms:W3CDTF">2021-06-11T03:13:00Z</dcterms:created>
  <dcterms:modified xsi:type="dcterms:W3CDTF">2021-06-11T03:52:00Z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08b31b43-27cf-47a3-8b08-00f1df73e765</vt:lpwstr>
  </property>
  <property fmtid="{D5CDD505-2E9C-101B-9397-08002B2CF9AE}" pid="30" name="Order">
    <vt:r8>71600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2021-02-11T23:57:18Z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e9d2db86-847e-4cf7-95e4-1b1a021cec6d</vt:lpwstr>
  </property>
  <property fmtid="{D5CDD505-2E9C-101B-9397-08002B2CF9AE}" pid="37" name="MSIP_Label_4257e2ab-f512-40e2-9c9a-c64247360765_ContentBits">
    <vt:lpwstr>2</vt:lpwstr>
  </property>
</Properties>
</file>