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417C23" w14:textId="04766CBD" w:rsidR="006C4433" w:rsidRDefault="002F3233" w:rsidP="002F3233">
      <w:pPr>
        <w:pStyle w:val="Title"/>
        <w:spacing w:after="600" w:line="240" w:lineRule="auto"/>
      </w:pPr>
      <w:r w:rsidRPr="002F3233">
        <w:t>One-DEECA: This is our business</w:t>
      </w:r>
      <w:r w:rsidR="00AE6844">
        <w:t xml:space="preserve"> 2025-26</w:t>
      </w:r>
    </w:p>
    <w:p w14:paraId="3BC26018" w14:textId="554A1CD8" w:rsidR="002F3233" w:rsidRPr="002F3233" w:rsidRDefault="002F3233" w:rsidP="002F3233">
      <w:pPr>
        <w:pStyle w:val="Heading1"/>
      </w:pPr>
      <w:r w:rsidRPr="002F3233">
        <w:t>Our vision</w:t>
      </w:r>
    </w:p>
    <w:p w14:paraId="2AED5F5F" w14:textId="77777777" w:rsidR="002F3233" w:rsidRPr="002F3233" w:rsidRDefault="002F3233" w:rsidP="002F3233">
      <w:pPr>
        <w:spacing w:after="360"/>
        <w:rPr>
          <w:lang w:val="en-GB"/>
        </w:rPr>
      </w:pPr>
      <w:r w:rsidRPr="002F3233">
        <w:rPr>
          <w:lang w:val="en-GB"/>
        </w:rPr>
        <w:t>Thriving, productive and sustainable communities, environments and industries.</w:t>
      </w:r>
    </w:p>
    <w:p w14:paraId="3CA32B22" w14:textId="77777777" w:rsidR="006C4433" w:rsidRDefault="002F3233" w:rsidP="002F3233">
      <w:pPr>
        <w:pStyle w:val="Heading1"/>
      </w:pPr>
      <w:r w:rsidRPr="002F3233">
        <w:t>First Peoples Self Determination</w:t>
      </w:r>
    </w:p>
    <w:p w14:paraId="7BC1C8F0" w14:textId="4644133F" w:rsidR="00F767CD" w:rsidRPr="00917C36" w:rsidRDefault="002F3233" w:rsidP="002F3233">
      <w:pPr>
        <w:pStyle w:val="BodyText"/>
      </w:pPr>
      <w:r w:rsidRPr="002F3233">
        <w:t xml:space="preserve">Portfolio priorities are informed by DEECA’s commitment to our eight Outcomes and </w:t>
      </w:r>
      <w:r w:rsidRPr="00917C36">
        <w:t>Pupangarli Marnmarnepu ‘Owning our Future’ Aboriginal Self</w:t>
      </w:r>
      <w:r w:rsidRPr="00917C36">
        <w:rPr>
          <w:rFonts w:ascii="Cambria Math" w:hAnsi="Cambria Math" w:cs="Cambria Math"/>
        </w:rPr>
        <w:t>‑</w:t>
      </w:r>
      <w:r w:rsidRPr="00917C36">
        <w:t>Determination Strategy 2020–25.</w:t>
      </w:r>
    </w:p>
    <w:p w14:paraId="01B9CED7" w14:textId="7DE87DD8" w:rsidR="002F3233" w:rsidRPr="002F3233" w:rsidRDefault="002F3233" w:rsidP="002F3233">
      <w:pPr>
        <w:pStyle w:val="Heading1"/>
      </w:pPr>
      <w:r w:rsidRPr="002F3233">
        <w:t>Supporting priorities</w:t>
      </w:r>
    </w:p>
    <w:p w14:paraId="5040B943" w14:textId="77777777" w:rsidR="002F3233" w:rsidRPr="002F3233" w:rsidRDefault="002F3233" w:rsidP="002F3233">
      <w:pPr>
        <w:pStyle w:val="ListBullet"/>
      </w:pPr>
      <w:r w:rsidRPr="002F3233">
        <w:t>Drive informed, evidence-based decision making</w:t>
      </w:r>
    </w:p>
    <w:p w14:paraId="5E103128" w14:textId="77777777" w:rsidR="002F3233" w:rsidRPr="002F3233" w:rsidRDefault="002F3233" w:rsidP="002F3233">
      <w:pPr>
        <w:pStyle w:val="ListBullet"/>
      </w:pPr>
      <w:r w:rsidRPr="002F3233">
        <w:t>Prioritise process improvement</w:t>
      </w:r>
    </w:p>
    <w:p w14:paraId="413E8389" w14:textId="77777777" w:rsidR="006C4433" w:rsidRDefault="002F3233" w:rsidP="002F3233">
      <w:pPr>
        <w:pStyle w:val="ListBullet"/>
      </w:pPr>
      <w:r w:rsidRPr="002F3233">
        <w:t>Deliver strategic leadership</w:t>
      </w:r>
    </w:p>
    <w:p w14:paraId="1DD81D4D" w14:textId="5ABA899F" w:rsidR="002F3233" w:rsidRPr="002F3233" w:rsidRDefault="002F3233" w:rsidP="002F3233">
      <w:pPr>
        <w:pStyle w:val="ListBullet"/>
      </w:pPr>
      <w:r w:rsidRPr="002F3233">
        <w:t>Leverage technology and digital solutions</w:t>
      </w:r>
    </w:p>
    <w:p w14:paraId="06E8E6D2" w14:textId="72E0F4FE" w:rsidR="002F3233" w:rsidRDefault="002F3233" w:rsidP="002F3233">
      <w:pPr>
        <w:pStyle w:val="ListBullet"/>
      </w:pPr>
      <w:r w:rsidRPr="002F3233">
        <w:t>Support a strong, inclusive and high performing workforce</w:t>
      </w:r>
    </w:p>
    <w:p w14:paraId="23BEA8A8" w14:textId="5B30CC9D" w:rsidR="002F3233" w:rsidRPr="002F3233" w:rsidRDefault="002F3233" w:rsidP="006C4433">
      <w:pPr>
        <w:pStyle w:val="Heading1"/>
        <w:spacing w:before="240" w:after="120"/>
      </w:pPr>
      <w:r w:rsidRPr="002F3233">
        <w:t>Our outcomes</w:t>
      </w:r>
    </w:p>
    <w:p w14:paraId="0787B515" w14:textId="09C2267D" w:rsidR="006C4433" w:rsidRDefault="002F3233" w:rsidP="006C4433">
      <w:pPr>
        <w:pStyle w:val="Heading2"/>
      </w:pPr>
      <w:r w:rsidRPr="002F3233">
        <w:t>Agriculture and</w:t>
      </w:r>
      <w:r w:rsidR="006C4433">
        <w:t xml:space="preserve"> </w:t>
      </w:r>
      <w:r w:rsidRPr="002F3233">
        <w:t>Forestry</w:t>
      </w:r>
    </w:p>
    <w:p w14:paraId="38780FA4" w14:textId="1648F264" w:rsidR="002F3233" w:rsidRPr="006C4433" w:rsidRDefault="002F3233" w:rsidP="008B3789">
      <w:pPr>
        <w:pStyle w:val="Heading3"/>
      </w:pPr>
      <w:r w:rsidRPr="006C4433">
        <w:t>Productive and sustainably used natural resources</w:t>
      </w:r>
    </w:p>
    <w:p w14:paraId="21A5C218" w14:textId="77777777" w:rsidR="008B3789" w:rsidRDefault="008B3789">
      <w:pPr>
        <w:suppressAutoHyphens w:val="0"/>
        <w:spacing w:after="160"/>
        <w:rPr>
          <w:rFonts w:cs="Times New Roman (Body CS)"/>
          <w:b/>
          <w:bCs/>
          <w:kern w:val="24"/>
          <w:sz w:val="28"/>
          <w:szCs w:val="28"/>
          <w:lang w:val="en-GB"/>
        </w:rPr>
      </w:pPr>
      <w:r>
        <w:br w:type="page"/>
      </w:r>
    </w:p>
    <w:p w14:paraId="74DD5206" w14:textId="1EA456E1" w:rsidR="002F3233" w:rsidRPr="002F3233" w:rsidRDefault="002F3233" w:rsidP="006C4433">
      <w:pPr>
        <w:pStyle w:val="Heading4"/>
      </w:pPr>
      <w:r w:rsidRPr="002F3233">
        <w:lastRenderedPageBreak/>
        <w:t>To succeed, we must:</w:t>
      </w:r>
    </w:p>
    <w:p w14:paraId="1262AD84" w14:textId="77777777" w:rsidR="002F3233" w:rsidRPr="002F3233" w:rsidRDefault="002F3233" w:rsidP="008B3789">
      <w:pPr>
        <w:pStyle w:val="ListBullet"/>
        <w:spacing w:after="80"/>
      </w:pPr>
      <w:r w:rsidRPr="002F3233">
        <w:t>Advance the prominence and growth of the agriculture sector by supporting primary producers with sustainable agribusiness initiatives</w:t>
      </w:r>
    </w:p>
    <w:p w14:paraId="6EA75C12" w14:textId="77777777" w:rsidR="002F3233" w:rsidRPr="002F3233" w:rsidRDefault="002F3233" w:rsidP="008B3789">
      <w:pPr>
        <w:pStyle w:val="ListBullet"/>
        <w:spacing w:after="80"/>
      </w:pPr>
      <w:r w:rsidRPr="002F3233">
        <w:t>Increase innovation to meet future production, climate, biosecurity, market access and workforce challenges within agriculture</w:t>
      </w:r>
    </w:p>
    <w:p w14:paraId="25840472" w14:textId="77777777" w:rsidR="002F3233" w:rsidRPr="002F3233" w:rsidRDefault="002F3233" w:rsidP="008B3789">
      <w:pPr>
        <w:pStyle w:val="ListBullet"/>
        <w:spacing w:after="80"/>
      </w:pPr>
      <w:r w:rsidRPr="002F3233">
        <w:t>Expand and develop the economic potential of the agriculture sector while managing biosecurity, animal welfare and other risks, and minimising adverse impacts to the environment and public health</w:t>
      </w:r>
    </w:p>
    <w:p w14:paraId="49E93FCB" w14:textId="54AB3E16" w:rsidR="002F3233" w:rsidRDefault="002F3233" w:rsidP="008B3789">
      <w:pPr>
        <w:pStyle w:val="ListBullet"/>
        <w:spacing w:after="240"/>
      </w:pPr>
      <w:r w:rsidRPr="002F3233">
        <w:rPr>
          <w:lang w:val="en-AU"/>
        </w:rPr>
        <w:t>Manage the transition away from native timber harvesting, supporting timber communities and timber industry businesses and workers</w:t>
      </w:r>
    </w:p>
    <w:p w14:paraId="70DB528D" w14:textId="7DA06140" w:rsidR="002F3233" w:rsidRPr="002F3233" w:rsidRDefault="002F3233" w:rsidP="006C4433">
      <w:pPr>
        <w:pStyle w:val="Heading4"/>
      </w:pPr>
      <w:r w:rsidRPr="002F3233">
        <w:t>Success in 202</w:t>
      </w:r>
      <w:r w:rsidR="0093519A">
        <w:t>5</w:t>
      </w:r>
      <w:r w:rsidRPr="002F3233">
        <w:t>–2</w:t>
      </w:r>
      <w:r w:rsidR="0093519A">
        <w:t>6</w:t>
      </w:r>
      <w:r w:rsidRPr="002F3233">
        <w:t xml:space="preserve"> looks like:</w:t>
      </w:r>
    </w:p>
    <w:p w14:paraId="53F3F35E" w14:textId="77777777" w:rsidR="00C17E53" w:rsidRDefault="00C17E53" w:rsidP="002F3233">
      <w:pPr>
        <w:pStyle w:val="ListBullet"/>
      </w:pPr>
      <w:r w:rsidRPr="00C17E53">
        <w:t>2,000,000 trees planted under the Gippsland Plantation Investment Program to ensure a long-term and sustainable plantation timber industry</w:t>
      </w:r>
    </w:p>
    <w:p w14:paraId="3CAA8646" w14:textId="77777777" w:rsidR="001A022E" w:rsidRDefault="001A022E" w:rsidP="001A022E">
      <w:pPr>
        <w:pStyle w:val="ListBullet"/>
      </w:pPr>
      <w:r w:rsidRPr="003053AD">
        <w:t xml:space="preserve">90% of preparedness activities implemented, in line with agreed plans, to ensure response readiness for emergency animal and plant pest, disease and natural disaster incidents </w:t>
      </w:r>
    </w:p>
    <w:p w14:paraId="77882AD0" w14:textId="5491C594" w:rsidR="001A022E" w:rsidRPr="003053AD" w:rsidRDefault="002747A7" w:rsidP="001A022E">
      <w:pPr>
        <w:pStyle w:val="ListBullet"/>
      </w:pPr>
      <w:r w:rsidRPr="002747A7">
        <w:t>50% ratio of external funds co-invested in agriculture research and development projects</w:t>
      </w:r>
    </w:p>
    <w:p w14:paraId="6EA9F5D1" w14:textId="77777777" w:rsidR="006C4433" w:rsidRDefault="002F3233" w:rsidP="008B3789">
      <w:pPr>
        <w:pStyle w:val="Heading2"/>
        <w:spacing w:before="360"/>
      </w:pPr>
      <w:r w:rsidRPr="002F3233">
        <w:t xml:space="preserve">Climate </w:t>
      </w:r>
      <w:r w:rsidRPr="006C4433">
        <w:t>Action</w:t>
      </w:r>
    </w:p>
    <w:p w14:paraId="46F2BF81" w14:textId="7757DA0F" w:rsidR="002F3233" w:rsidRPr="006C4433" w:rsidRDefault="002F3233" w:rsidP="008B3789">
      <w:pPr>
        <w:pStyle w:val="Heading3"/>
      </w:pPr>
      <w:r w:rsidRPr="002F3233">
        <w:t>Net-zero emissions, climate-ready economy and</w:t>
      </w:r>
      <w:r w:rsidR="006C4433" w:rsidRPr="006C4433">
        <w:t xml:space="preserve"> </w:t>
      </w:r>
      <w:r w:rsidRPr="002F3233">
        <w:t>community</w:t>
      </w:r>
    </w:p>
    <w:p w14:paraId="4857BFA5" w14:textId="77777777" w:rsidR="002F3233" w:rsidRPr="002F3233" w:rsidRDefault="002F3233" w:rsidP="006C4433">
      <w:pPr>
        <w:pStyle w:val="Heading4"/>
      </w:pPr>
      <w:r w:rsidRPr="002F3233">
        <w:t>To succeed, we must:</w:t>
      </w:r>
    </w:p>
    <w:p w14:paraId="55F9A981" w14:textId="77777777" w:rsidR="003A75D1" w:rsidRPr="003A75D1" w:rsidRDefault="003A75D1" w:rsidP="008B3789">
      <w:pPr>
        <w:pStyle w:val="ListBullet"/>
        <w:spacing w:after="60"/>
      </w:pPr>
      <w:r w:rsidRPr="003A75D1">
        <w:t>Reduce greenhouse gas emissions</w:t>
      </w:r>
    </w:p>
    <w:p w14:paraId="39C06082" w14:textId="65E8ADA0" w:rsidR="002F3233" w:rsidRDefault="003A75D1" w:rsidP="008B3789">
      <w:pPr>
        <w:pStyle w:val="ListBullet"/>
        <w:spacing w:after="240"/>
      </w:pPr>
      <w:r w:rsidRPr="003A75D1">
        <w:rPr>
          <w:lang w:val="en-AU"/>
        </w:rPr>
        <w:t>Strengthen community and government resilience to climate change hazards</w:t>
      </w:r>
    </w:p>
    <w:p w14:paraId="0BADE40F" w14:textId="5A2A2578" w:rsidR="002F3233" w:rsidRDefault="002F3233" w:rsidP="006C4433">
      <w:pPr>
        <w:pStyle w:val="Heading4"/>
      </w:pPr>
      <w:r w:rsidRPr="002F3233">
        <w:lastRenderedPageBreak/>
        <w:t>Success in 202</w:t>
      </w:r>
      <w:r w:rsidR="00C74355">
        <w:t>5</w:t>
      </w:r>
      <w:r w:rsidRPr="002F3233">
        <w:t>–2</w:t>
      </w:r>
      <w:r w:rsidR="00C74355">
        <w:t>6</w:t>
      </w:r>
      <w:r w:rsidRPr="002F3233">
        <w:t xml:space="preserve"> looks like:</w:t>
      </w:r>
    </w:p>
    <w:p w14:paraId="450B7C6B" w14:textId="77777777" w:rsidR="00A4012C" w:rsidRDefault="00A4012C" w:rsidP="008B3789">
      <w:pPr>
        <w:pStyle w:val="ListBullet"/>
        <w:spacing w:after="0"/>
      </w:pPr>
      <w:r w:rsidRPr="00A4012C">
        <w:t>8.5 million kWh saved by Victorian schools participating in the ResourceSmart Schools program managed by Sustainability Victoria</w:t>
      </w:r>
    </w:p>
    <w:p w14:paraId="456C0BE1" w14:textId="0FDC3717" w:rsidR="00A85857" w:rsidRPr="005E4348" w:rsidRDefault="003A75D1" w:rsidP="00280786">
      <w:pPr>
        <w:pStyle w:val="ListBullet"/>
        <w:spacing w:after="0"/>
      </w:pPr>
      <w:r w:rsidRPr="00A85857">
        <w:rPr>
          <w:lang w:val="en-AU"/>
        </w:rPr>
        <w:t xml:space="preserve">100% of </w:t>
      </w:r>
      <w:r w:rsidR="00A85857" w:rsidRPr="00A85857">
        <w:rPr>
          <w:lang w:val="en-AU"/>
        </w:rPr>
        <w:t xml:space="preserve">statutory outputs under the </w:t>
      </w:r>
      <w:r w:rsidR="00A85857" w:rsidRPr="00AC27C5">
        <w:rPr>
          <w:i/>
          <w:iCs/>
          <w:lang w:val="en-AU"/>
        </w:rPr>
        <w:t>Climate Action Act 2017</w:t>
      </w:r>
      <w:r w:rsidR="00A85857" w:rsidRPr="00A85857">
        <w:rPr>
          <w:lang w:val="en-AU"/>
        </w:rPr>
        <w:t xml:space="preserve"> delivered on time</w:t>
      </w:r>
    </w:p>
    <w:p w14:paraId="6CC3FC6E" w14:textId="6E70D41D" w:rsidR="00B90D8A" w:rsidRDefault="00AC27C5" w:rsidP="00075BB1">
      <w:pPr>
        <w:pStyle w:val="ListBullet"/>
      </w:pPr>
      <w:r w:rsidRPr="00AC27C5">
        <w:t>On track for 28-33% reduction in Victoria’s emissions by 2025</w:t>
      </w:r>
    </w:p>
    <w:p w14:paraId="325FDC24" w14:textId="0DE6DD49" w:rsidR="006C4433" w:rsidRDefault="003A75D1" w:rsidP="00075BB1">
      <w:pPr>
        <w:pStyle w:val="Heading2"/>
      </w:pPr>
      <w:r w:rsidRPr="003A75D1">
        <w:t>Earth Resources</w:t>
      </w:r>
    </w:p>
    <w:p w14:paraId="44C2D375" w14:textId="09483682" w:rsidR="002F3233" w:rsidRPr="003A75D1" w:rsidRDefault="003A75D1" w:rsidP="008B3789">
      <w:pPr>
        <w:pStyle w:val="Heading3"/>
      </w:pPr>
      <w:r w:rsidRPr="003A75D1">
        <w:t>Sustainable development of Victoria’s earth resources</w:t>
      </w:r>
    </w:p>
    <w:p w14:paraId="01371483" w14:textId="77777777" w:rsidR="002F3233" w:rsidRPr="002F3233" w:rsidRDefault="002F3233" w:rsidP="006C4433">
      <w:pPr>
        <w:pStyle w:val="Heading4"/>
      </w:pPr>
      <w:r w:rsidRPr="002F3233">
        <w:t>To succeed, we must:</w:t>
      </w:r>
    </w:p>
    <w:p w14:paraId="48F87BED" w14:textId="77777777" w:rsidR="003A75D1" w:rsidRPr="003A75D1" w:rsidRDefault="003A75D1" w:rsidP="003A75D1">
      <w:pPr>
        <w:pStyle w:val="ListBullet"/>
      </w:pPr>
      <w:r w:rsidRPr="003A75D1">
        <w:t>Increase investment in Victoria’s earth resources, including new critical minerals required to support decarbonisation and develop value-adding industries</w:t>
      </w:r>
    </w:p>
    <w:p w14:paraId="7FB7164D" w14:textId="682CAE77" w:rsidR="003A75D1" w:rsidRPr="003A75D1" w:rsidRDefault="003A75D1" w:rsidP="003A75D1">
      <w:pPr>
        <w:pStyle w:val="ListBullet"/>
      </w:pPr>
      <w:r w:rsidRPr="003A75D1">
        <w:t>Build confidence in the performance of the earth resources sector in Victoria and</w:t>
      </w:r>
      <w:r w:rsidR="006C4433">
        <w:t xml:space="preserve"> </w:t>
      </w:r>
      <w:r w:rsidRPr="003A75D1">
        <w:t>its regulation</w:t>
      </w:r>
    </w:p>
    <w:p w14:paraId="391A935F" w14:textId="2DDF74B2" w:rsidR="002F3233" w:rsidRDefault="003A75D1" w:rsidP="008B3789">
      <w:pPr>
        <w:pStyle w:val="ListBullet"/>
        <w:spacing w:after="360"/>
      </w:pPr>
      <w:r w:rsidRPr="003A75D1">
        <w:rPr>
          <w:lang w:val="en-AU"/>
        </w:rPr>
        <w:t>Secure the supply of quarry materials essential for new infrastructure and construction</w:t>
      </w:r>
    </w:p>
    <w:p w14:paraId="4B947CAD" w14:textId="2CEB3430" w:rsidR="002F3233" w:rsidRDefault="002F3233" w:rsidP="006C4433">
      <w:pPr>
        <w:pStyle w:val="Heading4"/>
      </w:pPr>
      <w:r w:rsidRPr="002F3233">
        <w:t>Success in 202</w:t>
      </w:r>
      <w:r w:rsidR="00833E06">
        <w:t>5</w:t>
      </w:r>
      <w:r w:rsidRPr="002F3233">
        <w:t>–2</w:t>
      </w:r>
      <w:r w:rsidR="00833E06">
        <w:t>6</w:t>
      </w:r>
      <w:r w:rsidRPr="002F3233">
        <w:t xml:space="preserve"> looks like:</w:t>
      </w:r>
    </w:p>
    <w:p w14:paraId="1B2A672A" w14:textId="77777777" w:rsidR="000E659A" w:rsidRDefault="003A75D1" w:rsidP="00F62715">
      <w:pPr>
        <w:pStyle w:val="ListBullet"/>
      </w:pPr>
      <w:r w:rsidRPr="003A75D1">
        <w:t xml:space="preserve">At least 80 million tonnes of new quarry resources </w:t>
      </w:r>
      <w:r w:rsidR="000E659A" w:rsidRPr="000E659A">
        <w:t>approved for extraction in 2025-26</w:t>
      </w:r>
    </w:p>
    <w:p w14:paraId="0BEE6DB3" w14:textId="6A1C3C10" w:rsidR="003D7A5E" w:rsidRPr="003D3C36" w:rsidRDefault="003A75D1" w:rsidP="00EC244A">
      <w:pPr>
        <w:pStyle w:val="ListBullet"/>
      </w:pPr>
      <w:r w:rsidRPr="000A47C5">
        <w:rPr>
          <w:lang w:val="en-AU"/>
        </w:rPr>
        <w:t xml:space="preserve">95% of </w:t>
      </w:r>
      <w:r w:rsidR="000A47C5" w:rsidRPr="000A47C5">
        <w:rPr>
          <w:lang w:val="en-AU"/>
        </w:rPr>
        <w:t>mineral license applications and work plans processed within regulatory timeframes in 2025-26</w:t>
      </w:r>
    </w:p>
    <w:p w14:paraId="0291A821" w14:textId="305121D1" w:rsidR="003D3C36" w:rsidRDefault="003D3C36" w:rsidP="00EC244A">
      <w:pPr>
        <w:pStyle w:val="ListBullet"/>
      </w:pPr>
      <w:r w:rsidRPr="003D3C36">
        <w:t>10 Geoscience data packages released in 2025-26 to promote earth resource opportunities across the State</w:t>
      </w:r>
    </w:p>
    <w:p w14:paraId="5A91458E" w14:textId="3A167E0C" w:rsidR="003A75D1" w:rsidRDefault="003A75D1" w:rsidP="006C4433">
      <w:pPr>
        <w:pStyle w:val="Heading2"/>
      </w:pPr>
      <w:r w:rsidRPr="003A75D1">
        <w:t>Emergency Management</w:t>
      </w:r>
    </w:p>
    <w:p w14:paraId="7C51A154" w14:textId="633D0B30" w:rsidR="002F3233" w:rsidRPr="003A75D1" w:rsidRDefault="003A75D1" w:rsidP="008B3789">
      <w:pPr>
        <w:pStyle w:val="Heading3"/>
      </w:pPr>
      <w:r w:rsidRPr="003A75D1">
        <w:t>Reduced impact of major bushfires and other emergencies</w:t>
      </w:r>
    </w:p>
    <w:p w14:paraId="62A6FF1C" w14:textId="77777777" w:rsidR="002F3233" w:rsidRPr="002F3233" w:rsidRDefault="002F3233" w:rsidP="006C4433">
      <w:pPr>
        <w:pStyle w:val="Heading4"/>
      </w:pPr>
      <w:r w:rsidRPr="002F3233">
        <w:t>To succeed, we must:</w:t>
      </w:r>
    </w:p>
    <w:p w14:paraId="213ABE40" w14:textId="01E8C78A" w:rsidR="003A75D1" w:rsidRPr="003A75D1" w:rsidRDefault="003A75D1" w:rsidP="003A75D1">
      <w:pPr>
        <w:pStyle w:val="ListBullet"/>
      </w:pPr>
      <w:r w:rsidRPr="003A75D1">
        <w:lastRenderedPageBreak/>
        <w:t>Increase the level of preparedness for bushfires and</w:t>
      </w:r>
      <w:r w:rsidR="006C4433">
        <w:t xml:space="preserve"> </w:t>
      </w:r>
      <w:r w:rsidRPr="003A75D1">
        <w:t>other emergencies</w:t>
      </w:r>
    </w:p>
    <w:p w14:paraId="65A14F13" w14:textId="3EF2077E" w:rsidR="003A75D1" w:rsidRPr="003A75D1" w:rsidRDefault="003A75D1" w:rsidP="003A75D1">
      <w:pPr>
        <w:pStyle w:val="ListBullet"/>
      </w:pPr>
      <w:r w:rsidRPr="003A75D1">
        <w:t>Increase community understanding of potential risks</w:t>
      </w:r>
      <w:r w:rsidR="006C4433">
        <w:t xml:space="preserve"> </w:t>
      </w:r>
      <w:r w:rsidRPr="003A75D1">
        <w:t>and impacts of bushfires and other emergencies</w:t>
      </w:r>
    </w:p>
    <w:p w14:paraId="3B95CF15" w14:textId="78638416" w:rsidR="002F3233" w:rsidRDefault="003A75D1" w:rsidP="008B3789">
      <w:pPr>
        <w:pStyle w:val="ListBullet"/>
        <w:spacing w:after="360"/>
      </w:pPr>
      <w:r w:rsidRPr="003A75D1">
        <w:rPr>
          <w:lang w:val="en-AU"/>
        </w:rPr>
        <w:t>Increase the ability of communities, the environment, local economies and ecosystems to recover from bushfires and other emergencies</w:t>
      </w:r>
    </w:p>
    <w:p w14:paraId="7D362068" w14:textId="728B352D" w:rsidR="002F3233" w:rsidRDefault="002F3233" w:rsidP="006C4433">
      <w:pPr>
        <w:pStyle w:val="Heading4"/>
      </w:pPr>
      <w:r w:rsidRPr="002F3233">
        <w:t>Success in 202</w:t>
      </w:r>
      <w:r w:rsidR="00784DC2">
        <w:t>5</w:t>
      </w:r>
      <w:r w:rsidRPr="002F3233">
        <w:t>–2</w:t>
      </w:r>
      <w:r w:rsidR="00784DC2">
        <w:t>6</w:t>
      </w:r>
      <w:r w:rsidRPr="002F3233">
        <w:t xml:space="preserve"> looks like:</w:t>
      </w:r>
    </w:p>
    <w:p w14:paraId="75858A62" w14:textId="0896FA38" w:rsidR="00477D12" w:rsidRDefault="00477D12" w:rsidP="00477D12">
      <w:pPr>
        <w:pStyle w:val="ListBullet"/>
      </w:pPr>
      <w:r>
        <w:t>Statewide bushfire risk is maintained at or below 70%</w:t>
      </w:r>
    </w:p>
    <w:p w14:paraId="7B734A4E" w14:textId="4CE1F843" w:rsidR="003A75D1" w:rsidRPr="006D46C6" w:rsidRDefault="003A75D1" w:rsidP="006D46C6">
      <w:pPr>
        <w:pStyle w:val="ListBullet"/>
        <w:rPr>
          <w:lang w:val="en-AU"/>
        </w:rPr>
      </w:pPr>
      <w:r w:rsidRPr="003A75D1">
        <w:t xml:space="preserve">80% of bushfires contained at </w:t>
      </w:r>
      <w:r w:rsidR="006D46C6" w:rsidRPr="006D46C6">
        <w:rPr>
          <w:lang w:val="en-AU"/>
        </w:rPr>
        <w:t>less</w:t>
      </w:r>
      <w:r w:rsidR="006D46C6">
        <w:rPr>
          <w:lang w:val="en-AU"/>
        </w:rPr>
        <w:t xml:space="preserve"> </w:t>
      </w:r>
      <w:r w:rsidR="006D46C6" w:rsidRPr="006D46C6">
        <w:rPr>
          <w:lang w:val="en-AU"/>
        </w:rPr>
        <w:t>than 5 hectares/first attack to</w:t>
      </w:r>
      <w:r w:rsidR="006D46C6">
        <w:rPr>
          <w:lang w:val="en-AU"/>
        </w:rPr>
        <w:t xml:space="preserve"> </w:t>
      </w:r>
      <w:r w:rsidR="006D46C6" w:rsidRPr="006D46C6">
        <w:rPr>
          <w:lang w:val="en-AU"/>
        </w:rPr>
        <w:t>suppress fires before they become</w:t>
      </w:r>
      <w:r w:rsidR="006D46C6">
        <w:rPr>
          <w:lang w:val="en-AU"/>
        </w:rPr>
        <w:t xml:space="preserve"> </w:t>
      </w:r>
      <w:r w:rsidR="006D46C6" w:rsidRPr="006D46C6">
        <w:rPr>
          <w:lang w:val="en-AU"/>
        </w:rPr>
        <w:t>established, minimising impact</w:t>
      </w:r>
    </w:p>
    <w:p w14:paraId="10F69640" w14:textId="77777777" w:rsidR="003A75D1" w:rsidRPr="003A75D1" w:rsidRDefault="003A75D1" w:rsidP="003A75D1">
      <w:pPr>
        <w:pStyle w:val="ListBullet"/>
      </w:pPr>
      <w:r w:rsidRPr="003A75D1">
        <w:t>12 stakeholder and community forums on bushfire management and planning held</w:t>
      </w:r>
    </w:p>
    <w:p w14:paraId="259675CE" w14:textId="2363EFAB" w:rsidR="002F3233" w:rsidRDefault="003A75D1" w:rsidP="003A75D1">
      <w:pPr>
        <w:pStyle w:val="ListBullet"/>
      </w:pPr>
      <w:r w:rsidRPr="003A75D1">
        <w:rPr>
          <w:lang w:val="en-AU"/>
        </w:rPr>
        <w:t>All readiness and response plans completed by October 202</w:t>
      </w:r>
      <w:r w:rsidR="006120DA">
        <w:rPr>
          <w:lang w:val="en-AU"/>
        </w:rPr>
        <w:t>5</w:t>
      </w:r>
      <w:r w:rsidRPr="003A75D1">
        <w:rPr>
          <w:lang w:val="en-AU"/>
        </w:rPr>
        <w:t>, prior to the upcoming fire season</w:t>
      </w:r>
    </w:p>
    <w:p w14:paraId="6F8F681B" w14:textId="548F52D1" w:rsidR="002F3233" w:rsidRDefault="003A75D1" w:rsidP="006C4433">
      <w:pPr>
        <w:pStyle w:val="Heading2"/>
      </w:pPr>
      <w:r>
        <w:t>Energy</w:t>
      </w:r>
    </w:p>
    <w:p w14:paraId="6B332BAA" w14:textId="191559CB" w:rsidR="003A75D1" w:rsidRPr="003A75D1" w:rsidRDefault="003A75D1" w:rsidP="008B3789">
      <w:pPr>
        <w:pStyle w:val="Heading3"/>
      </w:pPr>
      <w:r w:rsidRPr="003A75D1">
        <w:t>Reliable, sustainable and affordable energy</w:t>
      </w:r>
      <w:r w:rsidR="006C4433">
        <w:t xml:space="preserve"> </w:t>
      </w:r>
      <w:r w:rsidRPr="003A75D1">
        <w:t>services</w:t>
      </w:r>
    </w:p>
    <w:p w14:paraId="6B99D1B0" w14:textId="77777777" w:rsidR="002F3233" w:rsidRPr="002F3233" w:rsidRDefault="002F3233" w:rsidP="006C4433">
      <w:pPr>
        <w:pStyle w:val="Heading4"/>
      </w:pPr>
      <w:r w:rsidRPr="002F3233">
        <w:t>To succeed, we must:</w:t>
      </w:r>
    </w:p>
    <w:p w14:paraId="5B74822D" w14:textId="4043CD2B" w:rsidR="003A75D1" w:rsidRPr="003A75D1" w:rsidRDefault="003A75D1" w:rsidP="003A75D1">
      <w:pPr>
        <w:pStyle w:val="ListBullet"/>
      </w:pPr>
      <w:r w:rsidRPr="003A75D1">
        <w:t>Increase energy affordability, consumer control and access to</w:t>
      </w:r>
      <w:r w:rsidR="006C4433">
        <w:t xml:space="preserve"> </w:t>
      </w:r>
      <w:r w:rsidRPr="003A75D1">
        <w:t>energy services</w:t>
      </w:r>
    </w:p>
    <w:p w14:paraId="1FB2EAC4" w14:textId="6788E8B9" w:rsidR="003A75D1" w:rsidRPr="003A75D1" w:rsidRDefault="003A75D1" w:rsidP="003A75D1">
      <w:pPr>
        <w:pStyle w:val="ListBullet"/>
      </w:pPr>
      <w:r w:rsidRPr="003A75D1">
        <w:t>Improve the reliability, security and stability of the</w:t>
      </w:r>
      <w:r w:rsidR="006C4433">
        <w:t xml:space="preserve"> </w:t>
      </w:r>
      <w:r w:rsidRPr="003A75D1">
        <w:t>energy</w:t>
      </w:r>
      <w:r w:rsidR="006C4433">
        <w:t xml:space="preserve"> </w:t>
      </w:r>
      <w:r w:rsidRPr="003A75D1">
        <w:t>system</w:t>
      </w:r>
    </w:p>
    <w:p w14:paraId="2DE522B1" w14:textId="77777777" w:rsidR="003A75D1" w:rsidRPr="003A75D1" w:rsidRDefault="003A75D1" w:rsidP="003A75D1">
      <w:pPr>
        <w:pStyle w:val="ListBullet"/>
      </w:pPr>
      <w:r w:rsidRPr="003A75D1">
        <w:t>Reduce emissions from Victoria’s energy system</w:t>
      </w:r>
    </w:p>
    <w:p w14:paraId="4A70B0B3" w14:textId="77777777" w:rsidR="003A75D1" w:rsidRPr="003A75D1" w:rsidRDefault="003A75D1" w:rsidP="003A75D1">
      <w:pPr>
        <w:pStyle w:val="ListBullet"/>
      </w:pPr>
      <w:r w:rsidRPr="003A75D1">
        <w:t>Increase jobs and economic development within the renewable energy sector</w:t>
      </w:r>
    </w:p>
    <w:p w14:paraId="6037990B" w14:textId="7760CAA1" w:rsidR="003A75D1" w:rsidRPr="003A75D1" w:rsidRDefault="003A75D1" w:rsidP="003A75D1">
      <w:pPr>
        <w:pStyle w:val="ListBullet"/>
      </w:pPr>
      <w:r w:rsidRPr="003A75D1">
        <w:t>Enabling Aboriginal self</w:t>
      </w:r>
      <w:r w:rsidRPr="003A75D1">
        <w:rPr>
          <w:rFonts w:ascii="Cambria Math" w:hAnsi="Cambria Math" w:cs="Cambria Math"/>
        </w:rPr>
        <w:t>‑</w:t>
      </w:r>
      <w:r w:rsidRPr="003A75D1">
        <w:t>determination in the energy</w:t>
      </w:r>
      <w:r w:rsidR="006C4433">
        <w:t xml:space="preserve"> </w:t>
      </w:r>
      <w:r w:rsidRPr="003A75D1">
        <w:t>transition sector</w:t>
      </w:r>
    </w:p>
    <w:p w14:paraId="070E2CC6" w14:textId="4FF728EA" w:rsidR="002F3233" w:rsidRDefault="003A75D1" w:rsidP="008B3789">
      <w:pPr>
        <w:pStyle w:val="ListBullet"/>
        <w:spacing w:after="240"/>
      </w:pPr>
      <w:r w:rsidRPr="003A75D1">
        <w:rPr>
          <w:lang w:val="en-AU"/>
        </w:rPr>
        <w:t>Increase access to affordable renewable energy for Victorians and reduce emissions</w:t>
      </w:r>
    </w:p>
    <w:p w14:paraId="45D867B2" w14:textId="593A7086" w:rsidR="002F3233" w:rsidRDefault="002F3233" w:rsidP="006C4433">
      <w:pPr>
        <w:pStyle w:val="Heading4"/>
      </w:pPr>
      <w:r w:rsidRPr="002F3233">
        <w:lastRenderedPageBreak/>
        <w:t>Success in 202</w:t>
      </w:r>
      <w:r w:rsidR="005463D2">
        <w:t>5</w:t>
      </w:r>
      <w:r w:rsidRPr="002F3233">
        <w:t>–2</w:t>
      </w:r>
      <w:r w:rsidR="005463D2">
        <w:t>6</w:t>
      </w:r>
      <w:r w:rsidRPr="002F3233">
        <w:t xml:space="preserve"> looks like:</w:t>
      </w:r>
    </w:p>
    <w:p w14:paraId="2BC26A17" w14:textId="77777777" w:rsidR="007610BF" w:rsidRPr="00D35721" w:rsidRDefault="007610BF" w:rsidP="007610BF">
      <w:pPr>
        <w:pStyle w:val="ListBullet"/>
      </w:pPr>
      <w:r w:rsidRPr="00D35721">
        <w:t xml:space="preserve">74,700 Solar Homes Program rebates and loans provided to Victorian households </w:t>
      </w:r>
    </w:p>
    <w:p w14:paraId="254F5875" w14:textId="77777777" w:rsidR="00435B1F" w:rsidRDefault="00435B1F" w:rsidP="00435B1F">
      <w:pPr>
        <w:pStyle w:val="ListBullet"/>
      </w:pPr>
      <w:r w:rsidRPr="00D35721">
        <w:t>7.3m Victorian Energy Efficiency Certificates surrendered under the Victorian Energy Upgrades program</w:t>
      </w:r>
    </w:p>
    <w:p w14:paraId="5D37A8A2" w14:textId="77777777" w:rsidR="008B6B22" w:rsidRPr="003053AD" w:rsidRDefault="008B6B22" w:rsidP="008B6B22">
      <w:pPr>
        <w:pStyle w:val="ListBullet"/>
      </w:pPr>
      <w:r>
        <w:t>25 n</w:t>
      </w:r>
      <w:r w:rsidRPr="003053AD">
        <w:t xml:space="preserve">eighbourhood batteries installed, including batteries specifically for Traditional Owners and First Peoples communities </w:t>
      </w:r>
    </w:p>
    <w:p w14:paraId="49328B0F" w14:textId="1C91F5CA" w:rsidR="00435B1F" w:rsidRPr="005463D2" w:rsidRDefault="00DF20D0" w:rsidP="00435B1F">
      <w:pPr>
        <w:pStyle w:val="ListBullet"/>
      </w:pPr>
      <w:r w:rsidRPr="00DF20D0">
        <w:rPr>
          <w:lang w:val="en-AU"/>
        </w:rPr>
        <w:t>3 000 vulnerable Victorian energy consumers supported to navigate the energy market by the Energy Assistance Program</w:t>
      </w:r>
    </w:p>
    <w:p w14:paraId="4DB13B60" w14:textId="440636B3" w:rsidR="005463D2" w:rsidRDefault="005463D2" w:rsidP="009D7CD4">
      <w:pPr>
        <w:pStyle w:val="ListBullet"/>
      </w:pPr>
      <w:r>
        <w:t>70% of u</w:t>
      </w:r>
      <w:r w:rsidRPr="003053AD">
        <w:t xml:space="preserve">sers of the Victorian Energy Compare website who report they are likely to recommend the website to others </w:t>
      </w:r>
      <w:r w:rsidRPr="003053AD">
        <w:tab/>
      </w:r>
    </w:p>
    <w:p w14:paraId="18225FAE" w14:textId="77777777" w:rsidR="006C4433" w:rsidRDefault="003A75D1" w:rsidP="006C4433">
      <w:pPr>
        <w:pStyle w:val="Heading2"/>
      </w:pPr>
      <w:r w:rsidRPr="003A75D1">
        <w:t>Environment and Circular Economy</w:t>
      </w:r>
    </w:p>
    <w:p w14:paraId="3E67A658" w14:textId="228D0C6C" w:rsidR="003A75D1" w:rsidRPr="003A75D1" w:rsidRDefault="003A75D1" w:rsidP="008B3789">
      <w:pPr>
        <w:pStyle w:val="Heading3"/>
      </w:pPr>
      <w:r w:rsidRPr="003A75D1">
        <w:t>Healthy, resilient and biodiverse environment</w:t>
      </w:r>
    </w:p>
    <w:p w14:paraId="4AEF8C53" w14:textId="77777777" w:rsidR="002F3233" w:rsidRPr="002F3233" w:rsidRDefault="002F3233" w:rsidP="006C4433">
      <w:pPr>
        <w:pStyle w:val="Heading4"/>
      </w:pPr>
      <w:r w:rsidRPr="002F3233">
        <w:t>To succeed, we must:</w:t>
      </w:r>
    </w:p>
    <w:p w14:paraId="50647345" w14:textId="77777777" w:rsidR="003A75D1" w:rsidRPr="003A75D1" w:rsidRDefault="003A75D1" w:rsidP="008B3789">
      <w:pPr>
        <w:pStyle w:val="ListBullet"/>
        <w:ind w:right="-143"/>
      </w:pPr>
      <w:r w:rsidRPr="003A75D1">
        <w:t>Reduce the harmful effects of pollution and waste on human health and the environment</w:t>
      </w:r>
    </w:p>
    <w:p w14:paraId="38A6FEF3" w14:textId="3797A026" w:rsidR="003A75D1" w:rsidRPr="003A75D1" w:rsidRDefault="003A75D1" w:rsidP="003A75D1">
      <w:pPr>
        <w:pStyle w:val="ListBullet"/>
      </w:pPr>
      <w:r w:rsidRPr="003A75D1">
        <w:t>Improve Victoria’s native species populations and</w:t>
      </w:r>
      <w:r w:rsidR="006C4433">
        <w:t xml:space="preserve"> </w:t>
      </w:r>
      <w:r w:rsidRPr="003A75D1">
        <w:t>their habitat through targeted</w:t>
      </w:r>
      <w:r w:rsidR="006C4433">
        <w:t xml:space="preserve"> </w:t>
      </w:r>
      <w:r w:rsidRPr="003A75D1">
        <w:t>management</w:t>
      </w:r>
    </w:p>
    <w:p w14:paraId="798F84CB" w14:textId="293D8447" w:rsidR="003A75D1" w:rsidRPr="003A75D1" w:rsidRDefault="003A75D1" w:rsidP="003A75D1">
      <w:pPr>
        <w:pStyle w:val="ListBullet"/>
      </w:pPr>
      <w:r w:rsidRPr="003A75D1">
        <w:t>Increase Victorians valuing</w:t>
      </w:r>
      <w:r w:rsidR="006C4433">
        <w:t xml:space="preserve"> </w:t>
      </w:r>
      <w:r w:rsidRPr="003A75D1">
        <w:t>nature</w:t>
      </w:r>
    </w:p>
    <w:p w14:paraId="11E65BC1" w14:textId="77777777" w:rsidR="003A75D1" w:rsidRPr="003A75D1" w:rsidRDefault="003A75D1" w:rsidP="003A75D1">
      <w:pPr>
        <w:pStyle w:val="ListBullet"/>
      </w:pPr>
      <w:r w:rsidRPr="003A75D1">
        <w:t>Reduce waste and increase circularity of resources in the Victorian economy</w:t>
      </w:r>
    </w:p>
    <w:p w14:paraId="4D5AC644" w14:textId="77777777" w:rsidR="003A75D1" w:rsidRPr="003A75D1" w:rsidRDefault="003A75D1" w:rsidP="003A75D1">
      <w:pPr>
        <w:pStyle w:val="ListBullet"/>
      </w:pPr>
      <w:r w:rsidRPr="003A75D1">
        <w:t>Regulate public land use, biodiversity and fire prevention to support equitable and safe access to public land and natural resources, while protecting biodiversity and heritage values</w:t>
      </w:r>
    </w:p>
    <w:p w14:paraId="71D427A9" w14:textId="77777777" w:rsidR="006C4433" w:rsidRDefault="003A75D1" w:rsidP="008B3789">
      <w:pPr>
        <w:pStyle w:val="ListBullet"/>
        <w:spacing w:after="240"/>
        <w:rPr>
          <w:lang w:val="en-AU"/>
        </w:rPr>
      </w:pPr>
      <w:r w:rsidRPr="003A75D1">
        <w:rPr>
          <w:lang w:val="en-AU"/>
        </w:rPr>
        <w:t>Restoring our native forests following the end of native timber harvesting, including regeneration works and seed collection programs</w:t>
      </w:r>
    </w:p>
    <w:p w14:paraId="5B4FB46C" w14:textId="729695B3" w:rsidR="002F3233" w:rsidRDefault="002F3233" w:rsidP="006C4433">
      <w:pPr>
        <w:pStyle w:val="Heading4"/>
      </w:pPr>
      <w:r w:rsidRPr="002F3233">
        <w:lastRenderedPageBreak/>
        <w:t>Success in 202</w:t>
      </w:r>
      <w:r w:rsidR="002A45D6">
        <w:t>5</w:t>
      </w:r>
      <w:r w:rsidRPr="002F3233">
        <w:t>–2</w:t>
      </w:r>
      <w:r w:rsidR="002A45D6">
        <w:t>6</w:t>
      </w:r>
      <w:r w:rsidRPr="002F3233">
        <w:t xml:space="preserve"> looks like:</w:t>
      </w:r>
    </w:p>
    <w:p w14:paraId="50B563DE" w14:textId="3566D7C2" w:rsidR="003A75D1" w:rsidRPr="003A75D1" w:rsidRDefault="003A75D1" w:rsidP="003A75D1">
      <w:pPr>
        <w:pStyle w:val="ListBullet"/>
      </w:pPr>
      <w:r w:rsidRPr="003A75D1">
        <w:t>72% of municipal and industrial waste diverted from landfill by</w:t>
      </w:r>
      <w:r w:rsidR="006C4433">
        <w:t xml:space="preserve"> </w:t>
      </w:r>
      <w:r w:rsidRPr="003A75D1">
        <w:t>2025</w:t>
      </w:r>
    </w:p>
    <w:p w14:paraId="6A3E2381" w14:textId="7D6AEFA6" w:rsidR="00A6340E" w:rsidRDefault="00C31F5C" w:rsidP="00A6340E">
      <w:pPr>
        <w:pStyle w:val="ListBullet"/>
      </w:pPr>
      <w:r>
        <w:t>One</w:t>
      </w:r>
      <w:r w:rsidR="00A6340E" w:rsidRPr="13A72C6C">
        <w:t xml:space="preserve"> billion drink containers collected during the year</w:t>
      </w:r>
    </w:p>
    <w:p w14:paraId="6769303B" w14:textId="77777777" w:rsidR="00AE4D96" w:rsidRDefault="00AE4D96" w:rsidP="00AE4D96">
      <w:pPr>
        <w:pStyle w:val="ListBullet"/>
      </w:pPr>
      <w:r w:rsidRPr="13A72C6C">
        <w:t>400,000 environmental volunteer hours contributing to the health of Victoria’s biodiversity</w:t>
      </w:r>
    </w:p>
    <w:p w14:paraId="60F5517B" w14:textId="46486476" w:rsidR="00AE4D96" w:rsidRDefault="00E46ECF" w:rsidP="00E46ECF">
      <w:pPr>
        <w:pStyle w:val="ListBullet"/>
      </w:pPr>
      <w:r w:rsidRPr="63927FEE">
        <w:t>70% of weed and pest animal control targeted towards priority locations to improve native species populations and habitats</w:t>
      </w:r>
    </w:p>
    <w:p w14:paraId="41B9C596" w14:textId="77777777" w:rsidR="006C4433" w:rsidRDefault="003A75D1" w:rsidP="006C4433">
      <w:pPr>
        <w:pStyle w:val="Heading2"/>
      </w:pPr>
      <w:r w:rsidRPr="003A75D1">
        <w:t>Land Management</w:t>
      </w:r>
    </w:p>
    <w:p w14:paraId="2B131719" w14:textId="73027E72" w:rsidR="002F3233" w:rsidRPr="006C4433" w:rsidRDefault="003A75D1" w:rsidP="008B3789">
      <w:pPr>
        <w:pStyle w:val="Heading3"/>
      </w:pPr>
      <w:r w:rsidRPr="003A75D1">
        <w:t>Productive and effective land management</w:t>
      </w:r>
    </w:p>
    <w:p w14:paraId="1669D175" w14:textId="77777777" w:rsidR="002F3233" w:rsidRPr="002F3233" w:rsidRDefault="002F3233" w:rsidP="006C4433">
      <w:pPr>
        <w:pStyle w:val="Heading4"/>
      </w:pPr>
      <w:r w:rsidRPr="002F3233">
        <w:t>To succeed, we must:</w:t>
      </w:r>
    </w:p>
    <w:p w14:paraId="3034F91A" w14:textId="77777777" w:rsidR="003A75D1" w:rsidRPr="003A75D1" w:rsidRDefault="003A75D1" w:rsidP="003A75D1">
      <w:pPr>
        <w:pStyle w:val="ListBullet"/>
      </w:pPr>
      <w:r w:rsidRPr="003A75D1">
        <w:t>Increase the sustainable management of public land</w:t>
      </w:r>
    </w:p>
    <w:p w14:paraId="7B452465" w14:textId="77777777" w:rsidR="003A75D1" w:rsidRPr="003A75D1" w:rsidRDefault="003A75D1" w:rsidP="003A75D1">
      <w:pPr>
        <w:pStyle w:val="ListBullet"/>
      </w:pPr>
      <w:r w:rsidRPr="003A75D1">
        <w:t>Increase self-determination of Traditional Owners in land management decision-making and practices</w:t>
      </w:r>
    </w:p>
    <w:p w14:paraId="749531E5" w14:textId="2692419C" w:rsidR="002F3233" w:rsidRDefault="003A75D1" w:rsidP="008B3789">
      <w:pPr>
        <w:pStyle w:val="ListBullet"/>
      </w:pPr>
      <w:r w:rsidRPr="003A75D1">
        <w:rPr>
          <w:lang w:val="en-AU"/>
        </w:rPr>
        <w:t>Increase public value benefits from government land</w:t>
      </w:r>
    </w:p>
    <w:p w14:paraId="1AA80778" w14:textId="23259222" w:rsidR="002F3233" w:rsidRDefault="002F3233" w:rsidP="006C4433">
      <w:pPr>
        <w:pStyle w:val="Heading4"/>
      </w:pPr>
      <w:r w:rsidRPr="002F3233">
        <w:t>Success in 202</w:t>
      </w:r>
      <w:r w:rsidR="00A27D03">
        <w:t>5</w:t>
      </w:r>
      <w:r w:rsidRPr="002F3233">
        <w:t>–2</w:t>
      </w:r>
      <w:r w:rsidR="00A27D03">
        <w:t>6</w:t>
      </w:r>
      <w:r w:rsidRPr="002F3233">
        <w:t xml:space="preserve"> looks like:</w:t>
      </w:r>
    </w:p>
    <w:p w14:paraId="0168A589" w14:textId="08A748BC" w:rsidR="006C4433" w:rsidRPr="00081BC7" w:rsidRDefault="00081BC7" w:rsidP="00081BC7">
      <w:pPr>
        <w:pStyle w:val="ListBullet"/>
        <w:rPr>
          <w:rFonts w:eastAsia="Aptos"/>
        </w:rPr>
      </w:pPr>
      <w:r w:rsidRPr="74C045A2">
        <w:rPr>
          <w:rFonts w:eastAsia="Aptos"/>
        </w:rPr>
        <w:t>22 local parks, playgrounds and dog parks completed</w:t>
      </w:r>
    </w:p>
    <w:p w14:paraId="0A5A1027" w14:textId="26A32B46" w:rsidR="002F3233" w:rsidRPr="00650358" w:rsidRDefault="006C4433" w:rsidP="006C4433">
      <w:pPr>
        <w:pStyle w:val="ListBullet"/>
      </w:pPr>
      <w:r w:rsidRPr="006C4433">
        <w:rPr>
          <w:lang w:val="en-AU"/>
        </w:rPr>
        <w:t xml:space="preserve">70% Traditional Owner satisfaction with DEECA’s progress in enabling </w:t>
      </w:r>
      <w:r w:rsidRPr="006C4433">
        <w:rPr>
          <w:lang w:val="en-AU"/>
        </w:rPr>
        <w:br/>
        <w:t>self-determination</w:t>
      </w:r>
    </w:p>
    <w:p w14:paraId="2A5F6F72" w14:textId="731D8BE2" w:rsidR="00650358" w:rsidRDefault="00650358" w:rsidP="006C4433">
      <w:pPr>
        <w:pStyle w:val="ListBullet"/>
      </w:pPr>
      <w:r w:rsidRPr="00650358">
        <w:t>75% of recreational facilities in state forests maintained to have a life expectancy greater than five years.</w:t>
      </w:r>
    </w:p>
    <w:p w14:paraId="73ECE5F1" w14:textId="77777777" w:rsidR="006C4433" w:rsidRDefault="006C4433" w:rsidP="006C4433">
      <w:pPr>
        <w:pStyle w:val="Heading2"/>
      </w:pPr>
      <w:r w:rsidRPr="006C4433">
        <w:t>Water</w:t>
      </w:r>
    </w:p>
    <w:p w14:paraId="4F01A3C0" w14:textId="0EDDF42C" w:rsidR="002F3233" w:rsidRPr="006C4433" w:rsidRDefault="006C4433" w:rsidP="008B3789">
      <w:pPr>
        <w:pStyle w:val="Heading3"/>
      </w:pPr>
      <w:r w:rsidRPr="006C4433">
        <w:t>Safe, sustainable and productive water resources</w:t>
      </w:r>
    </w:p>
    <w:p w14:paraId="0CF3E461" w14:textId="77777777" w:rsidR="002F3233" w:rsidRPr="002F3233" w:rsidRDefault="002F3233" w:rsidP="006C4433">
      <w:pPr>
        <w:pStyle w:val="Heading4"/>
      </w:pPr>
      <w:r w:rsidRPr="002F3233">
        <w:lastRenderedPageBreak/>
        <w:t>To succeed, we must:</w:t>
      </w:r>
    </w:p>
    <w:p w14:paraId="1CEE569C" w14:textId="77777777" w:rsidR="006C4433" w:rsidRPr="006C4433" w:rsidRDefault="006C4433" w:rsidP="008B3789">
      <w:pPr>
        <w:pStyle w:val="ListBullet"/>
        <w:spacing w:after="80"/>
      </w:pPr>
      <w:r w:rsidRPr="006C4433">
        <w:t>Increase security and resilience of Victoria’s water systems</w:t>
      </w:r>
    </w:p>
    <w:p w14:paraId="7E7D5C7C" w14:textId="77777777" w:rsidR="006C4433" w:rsidRPr="006C4433" w:rsidRDefault="006C4433" w:rsidP="008B3789">
      <w:pPr>
        <w:pStyle w:val="ListBullet"/>
        <w:spacing w:after="80"/>
        <w:ind w:right="-285"/>
      </w:pPr>
      <w:r w:rsidRPr="006C4433">
        <w:t>Increase implementation of Traditional Owner determined priorities for water management</w:t>
      </w:r>
    </w:p>
    <w:p w14:paraId="2A51FBA2" w14:textId="77777777" w:rsidR="006C4433" w:rsidRPr="006C4433" w:rsidRDefault="006C4433" w:rsidP="008B3789">
      <w:pPr>
        <w:pStyle w:val="ListBullet"/>
        <w:spacing w:after="80"/>
      </w:pPr>
      <w:r w:rsidRPr="006C4433">
        <w:t>Improve the environmental condition of Victoria’s waterways and catchments</w:t>
      </w:r>
    </w:p>
    <w:p w14:paraId="262F2FA0" w14:textId="6E69462C" w:rsidR="006C4433" w:rsidRPr="006C4433" w:rsidRDefault="006C4433" w:rsidP="008B3789">
      <w:pPr>
        <w:pStyle w:val="ListBullet"/>
        <w:spacing w:after="80"/>
      </w:pPr>
      <w:r w:rsidRPr="006C4433">
        <w:t>Increase inclusion of social and</w:t>
      </w:r>
      <w:r>
        <w:t xml:space="preserve"> </w:t>
      </w:r>
      <w:r w:rsidRPr="006C4433">
        <w:t>community values in water management</w:t>
      </w:r>
    </w:p>
    <w:p w14:paraId="7B42C252" w14:textId="77777777" w:rsidR="006C4433" w:rsidRPr="006C4433" w:rsidRDefault="006C4433" w:rsidP="008B3789">
      <w:pPr>
        <w:pStyle w:val="ListBullet"/>
        <w:spacing w:after="80"/>
      </w:pPr>
      <w:r w:rsidRPr="006C4433">
        <w:t>Increase efficiency of water use</w:t>
      </w:r>
    </w:p>
    <w:p w14:paraId="038D18BC" w14:textId="4B25C2A4" w:rsidR="002F3233" w:rsidRDefault="006C4433" w:rsidP="008B3789">
      <w:pPr>
        <w:pStyle w:val="ListBullet"/>
      </w:pPr>
      <w:r w:rsidRPr="006C4433">
        <w:rPr>
          <w:lang w:val="en-AU"/>
        </w:rPr>
        <w:t>Improve water sector governance, systems integration and water emergency management</w:t>
      </w:r>
    </w:p>
    <w:p w14:paraId="56FAA050" w14:textId="36C25B59" w:rsidR="002F3233" w:rsidRPr="006C4433" w:rsidRDefault="002F3233" w:rsidP="006C4433">
      <w:pPr>
        <w:pStyle w:val="Heading4"/>
      </w:pPr>
      <w:r w:rsidRPr="006C4433">
        <w:t>Success in 202</w:t>
      </w:r>
      <w:r w:rsidR="00D644BD">
        <w:t>5</w:t>
      </w:r>
      <w:r w:rsidRPr="006C4433">
        <w:t>–2</w:t>
      </w:r>
      <w:r w:rsidR="00D644BD">
        <w:t>6</w:t>
      </w:r>
      <w:r w:rsidRPr="006C4433">
        <w:t xml:space="preserve"> looks like:</w:t>
      </w:r>
    </w:p>
    <w:p w14:paraId="629A0A4B" w14:textId="12ECCAB4" w:rsidR="006C4433" w:rsidRPr="006C4433" w:rsidRDefault="006C4433" w:rsidP="008B3789">
      <w:pPr>
        <w:pStyle w:val="ListBullet"/>
        <w:spacing w:after="80"/>
      </w:pPr>
      <w:r w:rsidRPr="006C4433">
        <w:t xml:space="preserve">6 </w:t>
      </w:r>
      <w:r w:rsidR="001D1637">
        <w:t>N</w:t>
      </w:r>
      <w:r w:rsidRPr="006C4433">
        <w:t>ew flood studies funded to ensure communities understand flood risk and to inform investment in flood warning and mitigation measures</w:t>
      </w:r>
    </w:p>
    <w:p w14:paraId="2CB818B2" w14:textId="43313E06" w:rsidR="002F3233" w:rsidRPr="00C3162A" w:rsidRDefault="006C4433" w:rsidP="002F3233">
      <w:pPr>
        <w:pStyle w:val="ListBullet"/>
      </w:pPr>
      <w:r w:rsidRPr="006C4433">
        <w:rPr>
          <w:lang w:val="en-AU"/>
        </w:rPr>
        <w:t xml:space="preserve">900 </w:t>
      </w:r>
      <w:r w:rsidR="001D1637">
        <w:rPr>
          <w:lang w:val="en-AU"/>
        </w:rPr>
        <w:t>H</w:t>
      </w:r>
      <w:r w:rsidRPr="006C4433">
        <w:rPr>
          <w:lang w:val="en-AU"/>
        </w:rPr>
        <w:t>ouseholds or community housing assisted in the Community Rebate and Housing Retrofit Program</w:t>
      </w:r>
    </w:p>
    <w:p w14:paraId="1A0F14C2" w14:textId="4C7A078B" w:rsidR="00C3162A" w:rsidRPr="008B3789" w:rsidRDefault="00C3162A" w:rsidP="002F3233">
      <w:pPr>
        <w:pStyle w:val="ListBullet"/>
      </w:pPr>
      <w:r w:rsidRPr="00C3162A">
        <w:t>8,000 hectares of waterway vegetation works undertaken to improve the health and resilience of waterways</w:t>
      </w:r>
    </w:p>
    <w:p w14:paraId="3328A162" w14:textId="7DE7FFC5" w:rsidR="008B3789" w:rsidRPr="002F3233" w:rsidRDefault="008B3789" w:rsidP="008B3789">
      <w:pPr>
        <w:pStyle w:val="BodyText"/>
        <w:spacing w:before="120" w:after="0"/>
      </w:pPr>
      <w:r w:rsidRPr="00187BEB">
        <w:rPr>
          <w:b/>
          <w:bCs/>
        </w:rPr>
        <w:t>End of document.</w:t>
      </w:r>
    </w:p>
    <w:sectPr w:rsidR="008B3789" w:rsidRPr="002F3233" w:rsidSect="00473D14">
      <w:footerReference w:type="default" r:id="rId13"/>
      <w:pgSz w:w="11906" w:h="16838"/>
      <w:pgMar w:top="1134" w:right="1134" w:bottom="1134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FEB0DB" w14:textId="77777777" w:rsidR="003563B2" w:rsidRDefault="003563B2" w:rsidP="00F2730B">
      <w:pPr>
        <w:spacing w:after="0" w:line="240" w:lineRule="auto"/>
      </w:pPr>
      <w:r>
        <w:separator/>
      </w:r>
    </w:p>
  </w:endnote>
  <w:endnote w:type="continuationSeparator" w:id="0">
    <w:p w14:paraId="47356359" w14:textId="77777777" w:rsidR="003563B2" w:rsidRDefault="003563B2" w:rsidP="00F273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charset w:val="00"/>
    <w:family w:val="roman"/>
    <w:pitch w:val="default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IC Light">
    <w:panose1 w:val="00000400000000000000"/>
    <w:charset w:val="00"/>
    <w:family w:val="auto"/>
    <w:pitch w:val="variable"/>
    <w:sig w:usb0="00000007" w:usb1="00000000" w:usb2="00000000" w:usb3="00000000" w:csb0="00000093" w:csb1="00000000"/>
  </w:font>
  <w:font w:name="VIC (OTF) Light Italic">
    <w:altName w:val="VIC"/>
    <w:panose1 w:val="00000000000000000000"/>
    <w:charset w:val="4D"/>
    <w:family w:val="auto"/>
    <w:notTrueType/>
    <w:pitch w:val="variable"/>
    <w:sig w:usb0="00000007" w:usb1="00000000" w:usb2="00000000" w:usb3="00000000" w:csb0="00000093" w:csb1="00000000"/>
  </w:font>
  <w:font w:name="VIC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VIC SemiBold">
    <w:panose1 w:val="00000700000000000000"/>
    <w:charset w:val="00"/>
    <w:family w:val="auto"/>
    <w:pitch w:val="variable"/>
    <w:sig w:usb0="00000007" w:usb1="00000000" w:usb2="00000000" w:usb3="00000000" w:csb0="00000093" w:csb1="00000000"/>
  </w:font>
  <w:font w:name="VIC (OTF) Light">
    <w:altName w:val="VIC"/>
    <w:panose1 w:val="00000000000000000000"/>
    <w:charset w:val="4D"/>
    <w:family w:val="auto"/>
    <w:notTrueType/>
    <w:pitch w:val="variable"/>
    <w:sig w:usb0="00000007" w:usb1="00000000" w:usb2="00000000" w:usb3="00000000" w:csb0="00000093" w:csb1="00000000"/>
  </w:font>
  <w:font w:name="VIC (OTF) SemiBold">
    <w:altName w:val="VIC"/>
    <w:panose1 w:val="00000000000000000000"/>
    <w:charset w:val="4D"/>
    <w:family w:val="auto"/>
    <w:notTrueType/>
    <w:pitch w:val="variable"/>
    <w:sig w:usb0="00000007" w:usb1="00000000" w:usb2="00000000" w:usb3="00000000" w:csb0="00000093" w:csb1="00000000"/>
  </w:font>
  <w:font w:name="Arial (Headings)">
    <w:altName w:val="Arial"/>
    <w:charset w:val="00"/>
    <w:family w:val="roman"/>
    <w:pitch w:val="default"/>
  </w:font>
  <w:font w:name="Arial 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22055636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5062362" w14:textId="225A67CD" w:rsidR="00B165A7" w:rsidRDefault="00B165A7" w:rsidP="00B14B20">
        <w:pPr>
          <w:pStyle w:val="Footer"/>
          <w:framePr w:wrap="none" w:vAnchor="text" w:hAnchor="margin" w:xAlign="right" w:y="315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p w14:paraId="5C839192" w14:textId="77777777" w:rsidR="00B165A7" w:rsidRDefault="00B165A7" w:rsidP="00B165A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340636" w14:textId="77777777" w:rsidR="003563B2" w:rsidRDefault="003563B2" w:rsidP="00F2730B">
      <w:pPr>
        <w:spacing w:after="0" w:line="240" w:lineRule="auto"/>
      </w:pPr>
      <w:r>
        <w:separator/>
      </w:r>
    </w:p>
  </w:footnote>
  <w:footnote w:type="continuationSeparator" w:id="0">
    <w:p w14:paraId="7D332A38" w14:textId="77777777" w:rsidR="003563B2" w:rsidRDefault="003563B2" w:rsidP="00F273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F3F8FD9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2"/>
    <w:multiLevelType w:val="singleLevel"/>
    <w:tmpl w:val="69823AB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C64E3856"/>
    <w:lvl w:ilvl="0">
      <w:start w:val="1"/>
      <w:numFmt w:val="decimal"/>
      <w:pStyle w:val="ListNumber"/>
      <w:lvlText w:val="%1."/>
      <w:lvlJc w:val="left"/>
      <w:pPr>
        <w:tabs>
          <w:tab w:val="num" w:pos="2345"/>
        </w:tabs>
        <w:ind w:left="2345" w:hanging="360"/>
      </w:pPr>
      <w:rPr>
        <w:rFonts w:hint="default"/>
      </w:rPr>
    </w:lvl>
  </w:abstractNum>
  <w:abstractNum w:abstractNumId="3" w15:restartNumberingAfterBreak="0">
    <w:nsid w:val="FFFFFF89"/>
    <w:multiLevelType w:val="singleLevel"/>
    <w:tmpl w:val="918404C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2F06B82"/>
    <w:multiLevelType w:val="multilevel"/>
    <w:tmpl w:val="55D8B3A0"/>
    <w:styleLink w:val="CurrentList8"/>
    <w:lvl w:ilvl="0">
      <w:start w:val="4"/>
      <w:numFmt w:val="lowerLetter"/>
      <w:lvlText w:val="%1."/>
      <w:lvlJc w:val="left"/>
      <w:pPr>
        <w:tabs>
          <w:tab w:val="num" w:pos="1049"/>
        </w:tabs>
        <w:ind w:left="1049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81" w:hanging="360"/>
      </w:pPr>
    </w:lvl>
    <w:lvl w:ilvl="2">
      <w:start w:val="1"/>
      <w:numFmt w:val="lowerRoman"/>
      <w:lvlText w:val="%3."/>
      <w:lvlJc w:val="right"/>
      <w:pPr>
        <w:ind w:left="2301" w:hanging="180"/>
      </w:pPr>
    </w:lvl>
    <w:lvl w:ilvl="3">
      <w:start w:val="1"/>
      <w:numFmt w:val="decimal"/>
      <w:lvlText w:val="%4."/>
      <w:lvlJc w:val="left"/>
      <w:pPr>
        <w:ind w:left="3021" w:hanging="360"/>
      </w:pPr>
    </w:lvl>
    <w:lvl w:ilvl="4">
      <w:start w:val="1"/>
      <w:numFmt w:val="lowerLetter"/>
      <w:lvlText w:val="%5."/>
      <w:lvlJc w:val="left"/>
      <w:pPr>
        <w:ind w:left="3741" w:hanging="360"/>
      </w:pPr>
    </w:lvl>
    <w:lvl w:ilvl="5">
      <w:start w:val="1"/>
      <w:numFmt w:val="lowerRoman"/>
      <w:lvlText w:val="%6."/>
      <w:lvlJc w:val="right"/>
      <w:pPr>
        <w:ind w:left="4461" w:hanging="180"/>
      </w:pPr>
    </w:lvl>
    <w:lvl w:ilvl="6">
      <w:start w:val="1"/>
      <w:numFmt w:val="decimal"/>
      <w:lvlText w:val="%7."/>
      <w:lvlJc w:val="left"/>
      <w:pPr>
        <w:ind w:left="5181" w:hanging="360"/>
      </w:pPr>
    </w:lvl>
    <w:lvl w:ilvl="7">
      <w:start w:val="1"/>
      <w:numFmt w:val="lowerLetter"/>
      <w:lvlText w:val="%8."/>
      <w:lvlJc w:val="left"/>
      <w:pPr>
        <w:ind w:left="5901" w:hanging="360"/>
      </w:pPr>
    </w:lvl>
    <w:lvl w:ilvl="8">
      <w:start w:val="1"/>
      <w:numFmt w:val="lowerRoman"/>
      <w:lvlText w:val="%9."/>
      <w:lvlJc w:val="right"/>
      <w:pPr>
        <w:ind w:left="6621" w:hanging="180"/>
      </w:pPr>
    </w:lvl>
  </w:abstractNum>
  <w:abstractNum w:abstractNumId="5" w15:restartNumberingAfterBreak="0">
    <w:nsid w:val="07BC660F"/>
    <w:multiLevelType w:val="multilevel"/>
    <w:tmpl w:val="C518E0AA"/>
    <w:styleLink w:val="CurrentList2"/>
    <w:lvl w:ilvl="0">
      <w:start w:val="1"/>
      <w:numFmt w:val="lowerLetter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9D4908"/>
    <w:multiLevelType w:val="multilevel"/>
    <w:tmpl w:val="4AB455C8"/>
    <w:styleLink w:val="CurrentList13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0ED41628"/>
    <w:multiLevelType w:val="multilevel"/>
    <w:tmpl w:val="0CEE4B10"/>
    <w:styleLink w:val="CurrentList7"/>
    <w:lvl w:ilvl="0">
      <w:start w:val="1"/>
      <w:numFmt w:val="lowerLetter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7A50B1"/>
    <w:multiLevelType w:val="multilevel"/>
    <w:tmpl w:val="EE1E9434"/>
    <w:styleLink w:val="CurrentList10"/>
    <w:lvl w:ilvl="0">
      <w:start w:val="2"/>
      <w:numFmt w:val="lowerLetter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A55995"/>
    <w:multiLevelType w:val="hybridMultilevel"/>
    <w:tmpl w:val="1F16ECB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ADD3C4D"/>
    <w:multiLevelType w:val="multilevel"/>
    <w:tmpl w:val="0CEE4B10"/>
    <w:styleLink w:val="CurrentList4"/>
    <w:lvl w:ilvl="0">
      <w:start w:val="1"/>
      <w:numFmt w:val="lowerLetter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BE7834"/>
    <w:multiLevelType w:val="hybridMultilevel"/>
    <w:tmpl w:val="E5F2027C"/>
    <w:lvl w:ilvl="0" w:tplc="DD82739A">
      <w:start w:val="1"/>
      <w:numFmt w:val="lowerRoman"/>
      <w:pStyle w:val="Listparagraphi"/>
      <w:lvlText w:val="%1."/>
      <w:lvlJc w:val="left"/>
      <w:pPr>
        <w:tabs>
          <w:tab w:val="num" w:pos="1049"/>
        </w:tabs>
        <w:ind w:left="1049" w:hanging="34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04E5E27"/>
    <w:multiLevelType w:val="multilevel"/>
    <w:tmpl w:val="A02C5382"/>
    <w:styleLink w:val="CurrentList5"/>
    <w:lvl w:ilvl="0">
      <w:start w:val="1"/>
      <w:numFmt w:val="lowerRoman"/>
      <w:lvlText w:val="%1."/>
      <w:lvlJc w:val="left"/>
      <w:pPr>
        <w:tabs>
          <w:tab w:val="num" w:pos="1049"/>
        </w:tabs>
        <w:ind w:left="1049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05E37BC"/>
    <w:multiLevelType w:val="multilevel"/>
    <w:tmpl w:val="4AB455C8"/>
    <w:lvl w:ilvl="0">
      <w:start w:val="1"/>
      <w:numFmt w:val="decimal"/>
      <w:pStyle w:val="Heading1numbered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numbered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numbered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379049C5"/>
    <w:multiLevelType w:val="hybridMultilevel"/>
    <w:tmpl w:val="222C6B0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9A489D"/>
    <w:multiLevelType w:val="multilevel"/>
    <w:tmpl w:val="B85C2CE2"/>
    <w:styleLink w:val="CurrentList9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C25B72"/>
    <w:multiLevelType w:val="hybridMultilevel"/>
    <w:tmpl w:val="0672B81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61F63B2"/>
    <w:multiLevelType w:val="multilevel"/>
    <w:tmpl w:val="2582452E"/>
    <w:styleLink w:val="CurrentList11"/>
    <w:lvl w:ilvl="0">
      <w:start w:val="1"/>
      <w:numFmt w:val="lowerLetter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94661C"/>
    <w:multiLevelType w:val="hybridMultilevel"/>
    <w:tmpl w:val="204EDB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D35F88"/>
    <w:multiLevelType w:val="multilevel"/>
    <w:tmpl w:val="6DAE0932"/>
    <w:styleLink w:val="CurrentList3"/>
    <w:lvl w:ilvl="0">
      <w:start w:val="1"/>
      <w:numFmt w:val="lowerLetter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2F73A0"/>
    <w:multiLevelType w:val="multilevel"/>
    <w:tmpl w:val="2582452E"/>
    <w:styleLink w:val="CurrentList12"/>
    <w:lvl w:ilvl="0">
      <w:start w:val="1"/>
      <w:numFmt w:val="lowerLetter"/>
      <w:lvlText w:val="%1."/>
      <w:lvlJc w:val="left"/>
      <w:pPr>
        <w:tabs>
          <w:tab w:val="num" w:pos="697"/>
        </w:tabs>
        <w:ind w:left="69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97" w:hanging="360"/>
      </w:pPr>
    </w:lvl>
    <w:lvl w:ilvl="2">
      <w:start w:val="1"/>
      <w:numFmt w:val="lowerRoman"/>
      <w:lvlText w:val="%3."/>
      <w:lvlJc w:val="right"/>
      <w:pPr>
        <w:ind w:left="2517" w:hanging="180"/>
      </w:pPr>
    </w:lvl>
    <w:lvl w:ilvl="3">
      <w:start w:val="1"/>
      <w:numFmt w:val="decimal"/>
      <w:lvlText w:val="%4."/>
      <w:lvlJc w:val="left"/>
      <w:pPr>
        <w:ind w:left="3237" w:hanging="360"/>
      </w:pPr>
    </w:lvl>
    <w:lvl w:ilvl="4">
      <w:start w:val="1"/>
      <w:numFmt w:val="lowerLetter"/>
      <w:lvlText w:val="%5."/>
      <w:lvlJc w:val="left"/>
      <w:pPr>
        <w:ind w:left="3957" w:hanging="360"/>
      </w:pPr>
    </w:lvl>
    <w:lvl w:ilvl="5">
      <w:start w:val="1"/>
      <w:numFmt w:val="lowerRoman"/>
      <w:lvlText w:val="%6."/>
      <w:lvlJc w:val="right"/>
      <w:pPr>
        <w:ind w:left="4677" w:hanging="180"/>
      </w:pPr>
    </w:lvl>
    <w:lvl w:ilvl="6">
      <w:start w:val="1"/>
      <w:numFmt w:val="decimal"/>
      <w:lvlText w:val="%7."/>
      <w:lvlJc w:val="left"/>
      <w:pPr>
        <w:ind w:left="5397" w:hanging="360"/>
      </w:pPr>
    </w:lvl>
    <w:lvl w:ilvl="7">
      <w:start w:val="1"/>
      <w:numFmt w:val="lowerLetter"/>
      <w:lvlText w:val="%8."/>
      <w:lvlJc w:val="left"/>
      <w:pPr>
        <w:ind w:left="6117" w:hanging="360"/>
      </w:pPr>
    </w:lvl>
    <w:lvl w:ilvl="8">
      <w:start w:val="1"/>
      <w:numFmt w:val="lowerRoman"/>
      <w:lvlText w:val="%9."/>
      <w:lvlJc w:val="right"/>
      <w:pPr>
        <w:ind w:left="6837" w:hanging="180"/>
      </w:pPr>
    </w:lvl>
  </w:abstractNum>
  <w:abstractNum w:abstractNumId="21" w15:restartNumberingAfterBreak="0">
    <w:nsid w:val="5510099A"/>
    <w:multiLevelType w:val="multilevel"/>
    <w:tmpl w:val="C518E0AA"/>
    <w:styleLink w:val="CurrentList1"/>
    <w:lvl w:ilvl="0">
      <w:start w:val="1"/>
      <w:numFmt w:val="lowerLetter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790C95"/>
    <w:multiLevelType w:val="multilevel"/>
    <w:tmpl w:val="33E43144"/>
    <w:styleLink w:val="CurrentList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9977DE"/>
    <w:multiLevelType w:val="multilevel"/>
    <w:tmpl w:val="86D889D8"/>
    <w:styleLink w:val="CurrentList1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CA3B4C"/>
    <w:multiLevelType w:val="hybridMultilevel"/>
    <w:tmpl w:val="3FECBB80"/>
    <w:lvl w:ilvl="0" w:tplc="125A57F2">
      <w:start w:val="1"/>
      <w:numFmt w:val="lowerLetter"/>
      <w:pStyle w:val="Listparagrapha"/>
      <w:lvlText w:val="%1."/>
      <w:lvlJc w:val="left"/>
      <w:pPr>
        <w:tabs>
          <w:tab w:val="num" w:pos="697"/>
        </w:tabs>
        <w:ind w:left="697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5" w15:restartNumberingAfterBreak="0">
    <w:nsid w:val="652D2E3B"/>
    <w:multiLevelType w:val="hybridMultilevel"/>
    <w:tmpl w:val="4F829E28"/>
    <w:lvl w:ilvl="0" w:tplc="111CBC08">
      <w:start w:val="1"/>
      <w:numFmt w:val="bullet"/>
      <w:pStyle w:val="TableTex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0C7030"/>
    <w:multiLevelType w:val="hybridMultilevel"/>
    <w:tmpl w:val="3F7CE8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1D65E9"/>
    <w:multiLevelType w:val="hybridMultilevel"/>
    <w:tmpl w:val="8F425C38"/>
    <w:lvl w:ilvl="0" w:tplc="54303112">
      <w:start w:val="1"/>
      <w:numFmt w:val="bullet"/>
      <w:pStyle w:val="ListBullet2"/>
      <w:lvlText w:val=""/>
      <w:lvlJc w:val="left"/>
      <w:pPr>
        <w:ind w:left="73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28" w15:restartNumberingAfterBreak="0">
    <w:nsid w:val="7CA92CF3"/>
    <w:multiLevelType w:val="hybridMultilevel"/>
    <w:tmpl w:val="C3F40D64"/>
    <w:lvl w:ilvl="0" w:tplc="D0DE56FC">
      <w:start w:val="1"/>
      <w:numFmt w:val="bullet"/>
      <w:pStyle w:val="Bullet2"/>
      <w:lvlText w:val=""/>
      <w:lvlJc w:val="left"/>
      <w:pPr>
        <w:ind w:left="706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4981408">
    <w:abstractNumId w:val="13"/>
  </w:num>
  <w:num w:numId="2" w16cid:durableId="601570190">
    <w:abstractNumId w:val="28"/>
  </w:num>
  <w:num w:numId="3" w16cid:durableId="1813522522">
    <w:abstractNumId w:val="3"/>
  </w:num>
  <w:num w:numId="4" w16cid:durableId="533276510">
    <w:abstractNumId w:val="27"/>
  </w:num>
  <w:num w:numId="5" w16cid:durableId="771362055">
    <w:abstractNumId w:val="2"/>
  </w:num>
  <w:num w:numId="6" w16cid:durableId="3823149">
    <w:abstractNumId w:val="21"/>
  </w:num>
  <w:num w:numId="7" w16cid:durableId="338390637">
    <w:abstractNumId w:val="5"/>
  </w:num>
  <w:num w:numId="8" w16cid:durableId="182984412">
    <w:abstractNumId w:val="24"/>
  </w:num>
  <w:num w:numId="9" w16cid:durableId="853954488">
    <w:abstractNumId w:val="19"/>
  </w:num>
  <w:num w:numId="10" w16cid:durableId="307325374">
    <w:abstractNumId w:val="10"/>
  </w:num>
  <w:num w:numId="11" w16cid:durableId="1207567416">
    <w:abstractNumId w:val="12"/>
  </w:num>
  <w:num w:numId="12" w16cid:durableId="1714499310">
    <w:abstractNumId w:val="11"/>
  </w:num>
  <w:num w:numId="13" w16cid:durableId="1557817223">
    <w:abstractNumId w:val="22"/>
  </w:num>
  <w:num w:numId="14" w16cid:durableId="766468131">
    <w:abstractNumId w:val="7"/>
  </w:num>
  <w:num w:numId="15" w16cid:durableId="401634644">
    <w:abstractNumId w:val="4"/>
  </w:num>
  <w:num w:numId="16" w16cid:durableId="2004504209">
    <w:abstractNumId w:val="15"/>
  </w:num>
  <w:num w:numId="17" w16cid:durableId="1333338980">
    <w:abstractNumId w:val="8"/>
  </w:num>
  <w:num w:numId="18" w16cid:durableId="2077896738">
    <w:abstractNumId w:val="17"/>
  </w:num>
  <w:num w:numId="19" w16cid:durableId="318195612">
    <w:abstractNumId w:val="0"/>
  </w:num>
  <w:num w:numId="20" w16cid:durableId="172572898">
    <w:abstractNumId w:val="20"/>
  </w:num>
  <w:num w:numId="21" w16cid:durableId="1306818322">
    <w:abstractNumId w:val="1"/>
  </w:num>
  <w:num w:numId="22" w16cid:durableId="1536767415">
    <w:abstractNumId w:val="25"/>
  </w:num>
  <w:num w:numId="23" w16cid:durableId="54209663">
    <w:abstractNumId w:val="6"/>
  </w:num>
  <w:num w:numId="24" w16cid:durableId="1347441872">
    <w:abstractNumId w:val="26"/>
  </w:num>
  <w:num w:numId="25" w16cid:durableId="1336883623">
    <w:abstractNumId w:val="23"/>
  </w:num>
  <w:num w:numId="26" w16cid:durableId="1859196455">
    <w:abstractNumId w:val="9"/>
  </w:num>
  <w:num w:numId="27" w16cid:durableId="1643851276">
    <w:abstractNumId w:val="16"/>
  </w:num>
  <w:num w:numId="28" w16cid:durableId="1329362202">
    <w:abstractNumId w:val="14"/>
  </w:num>
  <w:num w:numId="29" w16cid:durableId="1795561713">
    <w:abstractNumId w:val="25"/>
  </w:num>
  <w:num w:numId="30" w16cid:durableId="71048478">
    <w:abstractNumId w:val="25"/>
  </w:num>
  <w:num w:numId="31" w16cid:durableId="755857827">
    <w:abstractNumId w:val="18"/>
  </w:num>
  <w:num w:numId="32" w16cid:durableId="1933396817">
    <w:abstractNumId w:val="25"/>
  </w:num>
  <w:num w:numId="33" w16cid:durableId="1457986831">
    <w:abstractNumId w:val="25"/>
  </w:num>
  <w:num w:numId="34" w16cid:durableId="1703019878">
    <w:abstractNumId w:val="25"/>
  </w:num>
  <w:num w:numId="35" w16cid:durableId="1865440867">
    <w:abstractNumId w:val="25"/>
  </w:num>
  <w:num w:numId="36" w16cid:durableId="829516848">
    <w:abstractNumId w:val="25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bordersDoNotSurroundHeader/>
  <w:bordersDoNotSurroundFooter/>
  <w:activeWritingStyle w:appName="MSWord" w:lang="en-GB" w:vendorID="64" w:dllVersion="0" w:nlCheck="1" w:checkStyle="0"/>
  <w:activeWritingStyle w:appName="MSWord" w:lang="en-AU" w:vendorID="64" w:dllVersion="0" w:nlCheck="1" w:checkStyle="0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([{£§‘“"/>
  <w:noLineBreaksBefore w:lang="ja-JP" w:val="!),.:;?]}¢—’”‰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5CB"/>
    <w:rsid w:val="00001E7A"/>
    <w:rsid w:val="000031BB"/>
    <w:rsid w:val="000055D4"/>
    <w:rsid w:val="00010851"/>
    <w:rsid w:val="00010D69"/>
    <w:rsid w:val="000159E0"/>
    <w:rsid w:val="0001795D"/>
    <w:rsid w:val="000210D8"/>
    <w:rsid w:val="00021E90"/>
    <w:rsid w:val="00024973"/>
    <w:rsid w:val="00024EED"/>
    <w:rsid w:val="00026504"/>
    <w:rsid w:val="0003252D"/>
    <w:rsid w:val="00033D9B"/>
    <w:rsid w:val="00035E6B"/>
    <w:rsid w:val="000378C7"/>
    <w:rsid w:val="0004007B"/>
    <w:rsid w:val="000403E9"/>
    <w:rsid w:val="00040921"/>
    <w:rsid w:val="00045691"/>
    <w:rsid w:val="000505A5"/>
    <w:rsid w:val="00050A02"/>
    <w:rsid w:val="00051ABC"/>
    <w:rsid w:val="00055918"/>
    <w:rsid w:val="00057DAA"/>
    <w:rsid w:val="00060F88"/>
    <w:rsid w:val="0006211F"/>
    <w:rsid w:val="00062635"/>
    <w:rsid w:val="00063821"/>
    <w:rsid w:val="000670B1"/>
    <w:rsid w:val="00070BB3"/>
    <w:rsid w:val="000747B4"/>
    <w:rsid w:val="00075BB1"/>
    <w:rsid w:val="00077243"/>
    <w:rsid w:val="00081BC7"/>
    <w:rsid w:val="00083F92"/>
    <w:rsid w:val="00090088"/>
    <w:rsid w:val="00096052"/>
    <w:rsid w:val="00096F20"/>
    <w:rsid w:val="000A06C8"/>
    <w:rsid w:val="000A07D7"/>
    <w:rsid w:val="000A09C6"/>
    <w:rsid w:val="000A2C96"/>
    <w:rsid w:val="000A2E17"/>
    <w:rsid w:val="000A47C5"/>
    <w:rsid w:val="000A49E3"/>
    <w:rsid w:val="000B0305"/>
    <w:rsid w:val="000B181D"/>
    <w:rsid w:val="000B62B5"/>
    <w:rsid w:val="000C021F"/>
    <w:rsid w:val="000C259F"/>
    <w:rsid w:val="000C3528"/>
    <w:rsid w:val="000C4A37"/>
    <w:rsid w:val="000C4B11"/>
    <w:rsid w:val="000D4E1A"/>
    <w:rsid w:val="000D7F89"/>
    <w:rsid w:val="000E659A"/>
    <w:rsid w:val="000F00F6"/>
    <w:rsid w:val="000F1864"/>
    <w:rsid w:val="000F2ED2"/>
    <w:rsid w:val="000F3D21"/>
    <w:rsid w:val="000F4892"/>
    <w:rsid w:val="000F491B"/>
    <w:rsid w:val="000F4C2F"/>
    <w:rsid w:val="000F6CF2"/>
    <w:rsid w:val="00101019"/>
    <w:rsid w:val="00104647"/>
    <w:rsid w:val="00105A0B"/>
    <w:rsid w:val="001069F6"/>
    <w:rsid w:val="001073C1"/>
    <w:rsid w:val="001104F7"/>
    <w:rsid w:val="001164EC"/>
    <w:rsid w:val="00121F0D"/>
    <w:rsid w:val="00124CDD"/>
    <w:rsid w:val="00125150"/>
    <w:rsid w:val="001273C5"/>
    <w:rsid w:val="00131B14"/>
    <w:rsid w:val="00132474"/>
    <w:rsid w:val="001326C2"/>
    <w:rsid w:val="00135B36"/>
    <w:rsid w:val="001450B6"/>
    <w:rsid w:val="001475FA"/>
    <w:rsid w:val="001500AB"/>
    <w:rsid w:val="00150D75"/>
    <w:rsid w:val="00151489"/>
    <w:rsid w:val="00152A8B"/>
    <w:rsid w:val="00156D15"/>
    <w:rsid w:val="00163F36"/>
    <w:rsid w:val="00164E6C"/>
    <w:rsid w:val="0016764A"/>
    <w:rsid w:val="001708FE"/>
    <w:rsid w:val="00170B1E"/>
    <w:rsid w:val="00172357"/>
    <w:rsid w:val="00175022"/>
    <w:rsid w:val="00185ABC"/>
    <w:rsid w:val="00187524"/>
    <w:rsid w:val="00187BEB"/>
    <w:rsid w:val="00191553"/>
    <w:rsid w:val="00192DC5"/>
    <w:rsid w:val="0019367C"/>
    <w:rsid w:val="0019451B"/>
    <w:rsid w:val="001A022E"/>
    <w:rsid w:val="001A118C"/>
    <w:rsid w:val="001A358E"/>
    <w:rsid w:val="001A4A2B"/>
    <w:rsid w:val="001A5DB2"/>
    <w:rsid w:val="001A6F8B"/>
    <w:rsid w:val="001B02D0"/>
    <w:rsid w:val="001B1361"/>
    <w:rsid w:val="001B1B3A"/>
    <w:rsid w:val="001B2A51"/>
    <w:rsid w:val="001B37AF"/>
    <w:rsid w:val="001B4C0B"/>
    <w:rsid w:val="001B72F0"/>
    <w:rsid w:val="001C10D8"/>
    <w:rsid w:val="001C1D65"/>
    <w:rsid w:val="001C2B23"/>
    <w:rsid w:val="001C7E9F"/>
    <w:rsid w:val="001D023D"/>
    <w:rsid w:val="001D1637"/>
    <w:rsid w:val="001D3828"/>
    <w:rsid w:val="001D441D"/>
    <w:rsid w:val="001D5686"/>
    <w:rsid w:val="001E332A"/>
    <w:rsid w:val="001E3511"/>
    <w:rsid w:val="001E3FB4"/>
    <w:rsid w:val="001E4386"/>
    <w:rsid w:val="001E4846"/>
    <w:rsid w:val="001E5B9F"/>
    <w:rsid w:val="001E6288"/>
    <w:rsid w:val="001F01C9"/>
    <w:rsid w:val="001F18D2"/>
    <w:rsid w:val="001F1BBD"/>
    <w:rsid w:val="001F2925"/>
    <w:rsid w:val="001F4B3E"/>
    <w:rsid w:val="001F5C59"/>
    <w:rsid w:val="001F5FF3"/>
    <w:rsid w:val="002020A7"/>
    <w:rsid w:val="002029E0"/>
    <w:rsid w:val="00202A5B"/>
    <w:rsid w:val="0020318C"/>
    <w:rsid w:val="00203251"/>
    <w:rsid w:val="00207F89"/>
    <w:rsid w:val="00210E8C"/>
    <w:rsid w:val="00212461"/>
    <w:rsid w:val="00214345"/>
    <w:rsid w:val="002143C5"/>
    <w:rsid w:val="0021482C"/>
    <w:rsid w:val="002152A5"/>
    <w:rsid w:val="00215E01"/>
    <w:rsid w:val="00220839"/>
    <w:rsid w:val="00231129"/>
    <w:rsid w:val="002336CC"/>
    <w:rsid w:val="00233B8B"/>
    <w:rsid w:val="00236EB6"/>
    <w:rsid w:val="00241796"/>
    <w:rsid w:val="00241E12"/>
    <w:rsid w:val="00244E10"/>
    <w:rsid w:val="0024556C"/>
    <w:rsid w:val="002460FA"/>
    <w:rsid w:val="00246623"/>
    <w:rsid w:val="00252A99"/>
    <w:rsid w:val="00252B69"/>
    <w:rsid w:val="002533B0"/>
    <w:rsid w:val="00253B39"/>
    <w:rsid w:val="00253CE5"/>
    <w:rsid w:val="00253E2B"/>
    <w:rsid w:val="002565F3"/>
    <w:rsid w:val="0026107A"/>
    <w:rsid w:val="002612BF"/>
    <w:rsid w:val="0026182E"/>
    <w:rsid w:val="002623BE"/>
    <w:rsid w:val="002629BE"/>
    <w:rsid w:val="0026417C"/>
    <w:rsid w:val="002655D6"/>
    <w:rsid w:val="00266DF9"/>
    <w:rsid w:val="0027313B"/>
    <w:rsid w:val="002747A7"/>
    <w:rsid w:val="00276F9F"/>
    <w:rsid w:val="0028015F"/>
    <w:rsid w:val="00281939"/>
    <w:rsid w:val="00283316"/>
    <w:rsid w:val="00283702"/>
    <w:rsid w:val="00283D59"/>
    <w:rsid w:val="00284372"/>
    <w:rsid w:val="002848F0"/>
    <w:rsid w:val="00285B57"/>
    <w:rsid w:val="00287102"/>
    <w:rsid w:val="00287AA8"/>
    <w:rsid w:val="00287CD4"/>
    <w:rsid w:val="00291546"/>
    <w:rsid w:val="00292E19"/>
    <w:rsid w:val="00295CE3"/>
    <w:rsid w:val="002A2BEF"/>
    <w:rsid w:val="002A3002"/>
    <w:rsid w:val="002A45D6"/>
    <w:rsid w:val="002C3499"/>
    <w:rsid w:val="002C41F0"/>
    <w:rsid w:val="002C75FC"/>
    <w:rsid w:val="002C7725"/>
    <w:rsid w:val="002D0B3A"/>
    <w:rsid w:val="002D2205"/>
    <w:rsid w:val="002D26FB"/>
    <w:rsid w:val="002D5D38"/>
    <w:rsid w:val="002D70AB"/>
    <w:rsid w:val="002D75AD"/>
    <w:rsid w:val="002E1F5B"/>
    <w:rsid w:val="002E34E8"/>
    <w:rsid w:val="002E4FE6"/>
    <w:rsid w:val="002E5F4D"/>
    <w:rsid w:val="002E748D"/>
    <w:rsid w:val="002F0246"/>
    <w:rsid w:val="002F08A3"/>
    <w:rsid w:val="002F0A22"/>
    <w:rsid w:val="002F2CD2"/>
    <w:rsid w:val="002F3233"/>
    <w:rsid w:val="002F5028"/>
    <w:rsid w:val="002F7F10"/>
    <w:rsid w:val="003016EC"/>
    <w:rsid w:val="00305C9D"/>
    <w:rsid w:val="0030735D"/>
    <w:rsid w:val="00307463"/>
    <w:rsid w:val="00307AE3"/>
    <w:rsid w:val="0031002A"/>
    <w:rsid w:val="00310309"/>
    <w:rsid w:val="00310E13"/>
    <w:rsid w:val="003116DC"/>
    <w:rsid w:val="00311725"/>
    <w:rsid w:val="00320AAB"/>
    <w:rsid w:val="00320E94"/>
    <w:rsid w:val="003226E3"/>
    <w:rsid w:val="00324579"/>
    <w:rsid w:val="00332FE6"/>
    <w:rsid w:val="003360B7"/>
    <w:rsid w:val="003367D8"/>
    <w:rsid w:val="00337320"/>
    <w:rsid w:val="0034155C"/>
    <w:rsid w:val="0034757B"/>
    <w:rsid w:val="00350920"/>
    <w:rsid w:val="00352F44"/>
    <w:rsid w:val="003560A1"/>
    <w:rsid w:val="003563B2"/>
    <w:rsid w:val="003616B0"/>
    <w:rsid w:val="00365844"/>
    <w:rsid w:val="0036602E"/>
    <w:rsid w:val="00367F37"/>
    <w:rsid w:val="003815C1"/>
    <w:rsid w:val="0038278D"/>
    <w:rsid w:val="0038291F"/>
    <w:rsid w:val="00384270"/>
    <w:rsid w:val="003842AB"/>
    <w:rsid w:val="003857A1"/>
    <w:rsid w:val="00387EBD"/>
    <w:rsid w:val="003931F4"/>
    <w:rsid w:val="003939D3"/>
    <w:rsid w:val="00395B17"/>
    <w:rsid w:val="00395DD4"/>
    <w:rsid w:val="00397BEF"/>
    <w:rsid w:val="003A0ADE"/>
    <w:rsid w:val="003A1991"/>
    <w:rsid w:val="003A393C"/>
    <w:rsid w:val="003A42CC"/>
    <w:rsid w:val="003A5555"/>
    <w:rsid w:val="003A6086"/>
    <w:rsid w:val="003A72CF"/>
    <w:rsid w:val="003A75D1"/>
    <w:rsid w:val="003B25BA"/>
    <w:rsid w:val="003B4284"/>
    <w:rsid w:val="003B4A00"/>
    <w:rsid w:val="003C2291"/>
    <w:rsid w:val="003C43C1"/>
    <w:rsid w:val="003C7412"/>
    <w:rsid w:val="003C7DED"/>
    <w:rsid w:val="003D16D7"/>
    <w:rsid w:val="003D1F96"/>
    <w:rsid w:val="003D3C36"/>
    <w:rsid w:val="003D4796"/>
    <w:rsid w:val="003D7A5E"/>
    <w:rsid w:val="003E2730"/>
    <w:rsid w:val="003E3C61"/>
    <w:rsid w:val="003E5B1D"/>
    <w:rsid w:val="003E6B4D"/>
    <w:rsid w:val="003F0FE0"/>
    <w:rsid w:val="003F1409"/>
    <w:rsid w:val="003F26AC"/>
    <w:rsid w:val="003F3BF3"/>
    <w:rsid w:val="003F3D0A"/>
    <w:rsid w:val="003F5AFF"/>
    <w:rsid w:val="003F5CCE"/>
    <w:rsid w:val="003F682C"/>
    <w:rsid w:val="0040019B"/>
    <w:rsid w:val="00400E4D"/>
    <w:rsid w:val="0040225E"/>
    <w:rsid w:val="00402AA5"/>
    <w:rsid w:val="00404B9B"/>
    <w:rsid w:val="00404F0E"/>
    <w:rsid w:val="00407A5A"/>
    <w:rsid w:val="00412A8F"/>
    <w:rsid w:val="00413A1C"/>
    <w:rsid w:val="004163B5"/>
    <w:rsid w:val="00423210"/>
    <w:rsid w:val="004233C0"/>
    <w:rsid w:val="00433E87"/>
    <w:rsid w:val="00434824"/>
    <w:rsid w:val="00435B1F"/>
    <w:rsid w:val="00450334"/>
    <w:rsid w:val="004511D5"/>
    <w:rsid w:val="00451ABC"/>
    <w:rsid w:val="0045371F"/>
    <w:rsid w:val="00454FF3"/>
    <w:rsid w:val="004554EA"/>
    <w:rsid w:val="00460D9F"/>
    <w:rsid w:val="00463C15"/>
    <w:rsid w:val="00464889"/>
    <w:rsid w:val="0046520A"/>
    <w:rsid w:val="00467943"/>
    <w:rsid w:val="004702C7"/>
    <w:rsid w:val="00471616"/>
    <w:rsid w:val="00471860"/>
    <w:rsid w:val="0047195C"/>
    <w:rsid w:val="004732CA"/>
    <w:rsid w:val="00473A1E"/>
    <w:rsid w:val="00473D14"/>
    <w:rsid w:val="00477D12"/>
    <w:rsid w:val="00480600"/>
    <w:rsid w:val="00482AF4"/>
    <w:rsid w:val="00484253"/>
    <w:rsid w:val="004875F9"/>
    <w:rsid w:val="00490B9B"/>
    <w:rsid w:val="00490E07"/>
    <w:rsid w:val="00492757"/>
    <w:rsid w:val="004976B7"/>
    <w:rsid w:val="004A0E5A"/>
    <w:rsid w:val="004A4826"/>
    <w:rsid w:val="004A68CA"/>
    <w:rsid w:val="004B20C4"/>
    <w:rsid w:val="004B30FB"/>
    <w:rsid w:val="004B44F8"/>
    <w:rsid w:val="004B752D"/>
    <w:rsid w:val="004C32A5"/>
    <w:rsid w:val="004C5429"/>
    <w:rsid w:val="004D2E96"/>
    <w:rsid w:val="004D4014"/>
    <w:rsid w:val="004D5F6A"/>
    <w:rsid w:val="004D603C"/>
    <w:rsid w:val="004E2D9F"/>
    <w:rsid w:val="004E4CB9"/>
    <w:rsid w:val="004E6D88"/>
    <w:rsid w:val="004F3F5B"/>
    <w:rsid w:val="004F7042"/>
    <w:rsid w:val="004F724A"/>
    <w:rsid w:val="004F77CA"/>
    <w:rsid w:val="00506B0D"/>
    <w:rsid w:val="00510677"/>
    <w:rsid w:val="005122BD"/>
    <w:rsid w:val="00513A03"/>
    <w:rsid w:val="00515813"/>
    <w:rsid w:val="00515C9C"/>
    <w:rsid w:val="00515EE5"/>
    <w:rsid w:val="0051674C"/>
    <w:rsid w:val="00526FFF"/>
    <w:rsid w:val="00527384"/>
    <w:rsid w:val="00532EA0"/>
    <w:rsid w:val="0053353B"/>
    <w:rsid w:val="0053537A"/>
    <w:rsid w:val="00536DD7"/>
    <w:rsid w:val="005400B9"/>
    <w:rsid w:val="0054395D"/>
    <w:rsid w:val="00546380"/>
    <w:rsid w:val="005463D2"/>
    <w:rsid w:val="005479C6"/>
    <w:rsid w:val="0055238D"/>
    <w:rsid w:val="00553012"/>
    <w:rsid w:val="005554F3"/>
    <w:rsid w:val="00555CD9"/>
    <w:rsid w:val="00556105"/>
    <w:rsid w:val="005576D8"/>
    <w:rsid w:val="00560C0D"/>
    <w:rsid w:val="00561FF9"/>
    <w:rsid w:val="00562EF3"/>
    <w:rsid w:val="00563326"/>
    <w:rsid w:val="00564079"/>
    <w:rsid w:val="005659D9"/>
    <w:rsid w:val="00565E34"/>
    <w:rsid w:val="00573734"/>
    <w:rsid w:val="0057561A"/>
    <w:rsid w:val="00576223"/>
    <w:rsid w:val="00577C9B"/>
    <w:rsid w:val="00595BC4"/>
    <w:rsid w:val="00597962"/>
    <w:rsid w:val="005A0001"/>
    <w:rsid w:val="005A0FCC"/>
    <w:rsid w:val="005A1B66"/>
    <w:rsid w:val="005A1BCD"/>
    <w:rsid w:val="005A2D1B"/>
    <w:rsid w:val="005A35B7"/>
    <w:rsid w:val="005A3AC9"/>
    <w:rsid w:val="005A6B8F"/>
    <w:rsid w:val="005A7BF4"/>
    <w:rsid w:val="005B0BB4"/>
    <w:rsid w:val="005B593D"/>
    <w:rsid w:val="005B5FC2"/>
    <w:rsid w:val="005C1D42"/>
    <w:rsid w:val="005C4602"/>
    <w:rsid w:val="005C79C1"/>
    <w:rsid w:val="005D14B1"/>
    <w:rsid w:val="005D1F35"/>
    <w:rsid w:val="005D2DCB"/>
    <w:rsid w:val="005D4BBC"/>
    <w:rsid w:val="005D4D35"/>
    <w:rsid w:val="005D632D"/>
    <w:rsid w:val="005D72B8"/>
    <w:rsid w:val="005E0BF1"/>
    <w:rsid w:val="005E2B4C"/>
    <w:rsid w:val="005E393E"/>
    <w:rsid w:val="005E3F95"/>
    <w:rsid w:val="005E4348"/>
    <w:rsid w:val="005E730C"/>
    <w:rsid w:val="005E7912"/>
    <w:rsid w:val="005E7E0B"/>
    <w:rsid w:val="005F05E4"/>
    <w:rsid w:val="005F1A1C"/>
    <w:rsid w:val="00600114"/>
    <w:rsid w:val="00601DBE"/>
    <w:rsid w:val="00605A83"/>
    <w:rsid w:val="0061034E"/>
    <w:rsid w:val="00611355"/>
    <w:rsid w:val="006120DA"/>
    <w:rsid w:val="0061249E"/>
    <w:rsid w:val="006125D7"/>
    <w:rsid w:val="00614C33"/>
    <w:rsid w:val="00616CF4"/>
    <w:rsid w:val="00620098"/>
    <w:rsid w:val="0062672B"/>
    <w:rsid w:val="0062675C"/>
    <w:rsid w:val="00627C9D"/>
    <w:rsid w:val="006353A0"/>
    <w:rsid w:val="006368F9"/>
    <w:rsid w:val="00642F1E"/>
    <w:rsid w:val="00643DDC"/>
    <w:rsid w:val="00645230"/>
    <w:rsid w:val="006462C8"/>
    <w:rsid w:val="006466AF"/>
    <w:rsid w:val="00646D7A"/>
    <w:rsid w:val="00650358"/>
    <w:rsid w:val="00650CD2"/>
    <w:rsid w:val="006528C9"/>
    <w:rsid w:val="0065528D"/>
    <w:rsid w:val="0065671E"/>
    <w:rsid w:val="006568C7"/>
    <w:rsid w:val="00661813"/>
    <w:rsid w:val="00661920"/>
    <w:rsid w:val="0066651F"/>
    <w:rsid w:val="00673096"/>
    <w:rsid w:val="006738F0"/>
    <w:rsid w:val="006810F9"/>
    <w:rsid w:val="0068129E"/>
    <w:rsid w:val="006835A0"/>
    <w:rsid w:val="00684BBF"/>
    <w:rsid w:val="00685936"/>
    <w:rsid w:val="006872C0"/>
    <w:rsid w:val="006948B3"/>
    <w:rsid w:val="00694C93"/>
    <w:rsid w:val="006955A0"/>
    <w:rsid w:val="006968E3"/>
    <w:rsid w:val="00696E55"/>
    <w:rsid w:val="00697519"/>
    <w:rsid w:val="006A25FE"/>
    <w:rsid w:val="006A3A6E"/>
    <w:rsid w:val="006A4557"/>
    <w:rsid w:val="006A4DC0"/>
    <w:rsid w:val="006B1AFC"/>
    <w:rsid w:val="006B35A1"/>
    <w:rsid w:val="006B4853"/>
    <w:rsid w:val="006B4C87"/>
    <w:rsid w:val="006B6218"/>
    <w:rsid w:val="006C32E8"/>
    <w:rsid w:val="006C4433"/>
    <w:rsid w:val="006D30B7"/>
    <w:rsid w:val="006D46C6"/>
    <w:rsid w:val="006D4F10"/>
    <w:rsid w:val="006D5080"/>
    <w:rsid w:val="006E5AC4"/>
    <w:rsid w:val="006E5B70"/>
    <w:rsid w:val="006E60B2"/>
    <w:rsid w:val="006E7774"/>
    <w:rsid w:val="006E786E"/>
    <w:rsid w:val="006F1B27"/>
    <w:rsid w:val="006F6B4C"/>
    <w:rsid w:val="00700BF1"/>
    <w:rsid w:val="007012DF"/>
    <w:rsid w:val="00706908"/>
    <w:rsid w:val="0071440E"/>
    <w:rsid w:val="0071469C"/>
    <w:rsid w:val="00715677"/>
    <w:rsid w:val="00726F73"/>
    <w:rsid w:val="0073035C"/>
    <w:rsid w:val="0073158C"/>
    <w:rsid w:val="007317D7"/>
    <w:rsid w:val="0073229A"/>
    <w:rsid w:val="007334FF"/>
    <w:rsid w:val="00733E6C"/>
    <w:rsid w:val="007366CD"/>
    <w:rsid w:val="00740461"/>
    <w:rsid w:val="00741E55"/>
    <w:rsid w:val="00744AA7"/>
    <w:rsid w:val="00746868"/>
    <w:rsid w:val="00750D1B"/>
    <w:rsid w:val="007520C4"/>
    <w:rsid w:val="00752E0C"/>
    <w:rsid w:val="00753D3B"/>
    <w:rsid w:val="00753ECA"/>
    <w:rsid w:val="007547F5"/>
    <w:rsid w:val="00760099"/>
    <w:rsid w:val="007610BF"/>
    <w:rsid w:val="00764EAB"/>
    <w:rsid w:val="00766822"/>
    <w:rsid w:val="00767C6C"/>
    <w:rsid w:val="00772A54"/>
    <w:rsid w:val="00775061"/>
    <w:rsid w:val="00782B24"/>
    <w:rsid w:val="00784DC2"/>
    <w:rsid w:val="00785918"/>
    <w:rsid w:val="00792C27"/>
    <w:rsid w:val="00793193"/>
    <w:rsid w:val="00793EC8"/>
    <w:rsid w:val="007972D5"/>
    <w:rsid w:val="007A006C"/>
    <w:rsid w:val="007A019C"/>
    <w:rsid w:val="007A02EE"/>
    <w:rsid w:val="007A16FB"/>
    <w:rsid w:val="007A261A"/>
    <w:rsid w:val="007A526F"/>
    <w:rsid w:val="007A5657"/>
    <w:rsid w:val="007A5FC5"/>
    <w:rsid w:val="007A7ED1"/>
    <w:rsid w:val="007B211D"/>
    <w:rsid w:val="007B23BC"/>
    <w:rsid w:val="007B509C"/>
    <w:rsid w:val="007B65B8"/>
    <w:rsid w:val="007C0899"/>
    <w:rsid w:val="007C1092"/>
    <w:rsid w:val="007C1E53"/>
    <w:rsid w:val="007C23F2"/>
    <w:rsid w:val="007C24A9"/>
    <w:rsid w:val="007C41AA"/>
    <w:rsid w:val="007C4DAC"/>
    <w:rsid w:val="007C7776"/>
    <w:rsid w:val="007D3A61"/>
    <w:rsid w:val="007D5225"/>
    <w:rsid w:val="007D58CB"/>
    <w:rsid w:val="007E04F5"/>
    <w:rsid w:val="007E1BDA"/>
    <w:rsid w:val="007E2A3D"/>
    <w:rsid w:val="007E2EB8"/>
    <w:rsid w:val="007E6240"/>
    <w:rsid w:val="007E7AAD"/>
    <w:rsid w:val="007E7DD5"/>
    <w:rsid w:val="007F180E"/>
    <w:rsid w:val="007F1AB7"/>
    <w:rsid w:val="007F37EE"/>
    <w:rsid w:val="007F39FA"/>
    <w:rsid w:val="007F4039"/>
    <w:rsid w:val="007F58BA"/>
    <w:rsid w:val="007F6BDB"/>
    <w:rsid w:val="007F748D"/>
    <w:rsid w:val="00801702"/>
    <w:rsid w:val="00801F8F"/>
    <w:rsid w:val="00803E96"/>
    <w:rsid w:val="00807062"/>
    <w:rsid w:val="008071AB"/>
    <w:rsid w:val="008118D0"/>
    <w:rsid w:val="00811E7F"/>
    <w:rsid w:val="008124B6"/>
    <w:rsid w:val="00812580"/>
    <w:rsid w:val="00823811"/>
    <w:rsid w:val="0082692C"/>
    <w:rsid w:val="00827815"/>
    <w:rsid w:val="008325FC"/>
    <w:rsid w:val="008335CF"/>
    <w:rsid w:val="00833E06"/>
    <w:rsid w:val="00834303"/>
    <w:rsid w:val="008364D5"/>
    <w:rsid w:val="00840E7A"/>
    <w:rsid w:val="0084376B"/>
    <w:rsid w:val="008452F6"/>
    <w:rsid w:val="00846AB0"/>
    <w:rsid w:val="008475CB"/>
    <w:rsid w:val="00852A79"/>
    <w:rsid w:val="008562E7"/>
    <w:rsid w:val="008563EE"/>
    <w:rsid w:val="00857C5C"/>
    <w:rsid w:val="00863E6B"/>
    <w:rsid w:val="00874D3A"/>
    <w:rsid w:val="00875B2C"/>
    <w:rsid w:val="00876D01"/>
    <w:rsid w:val="00876FBF"/>
    <w:rsid w:val="00880B31"/>
    <w:rsid w:val="0088165C"/>
    <w:rsid w:val="00881924"/>
    <w:rsid w:val="00883471"/>
    <w:rsid w:val="00883DBD"/>
    <w:rsid w:val="00884818"/>
    <w:rsid w:val="00886D42"/>
    <w:rsid w:val="008935B5"/>
    <w:rsid w:val="008941D0"/>
    <w:rsid w:val="0089467E"/>
    <w:rsid w:val="00897169"/>
    <w:rsid w:val="008A06F8"/>
    <w:rsid w:val="008A150E"/>
    <w:rsid w:val="008A440E"/>
    <w:rsid w:val="008A44D0"/>
    <w:rsid w:val="008B0D01"/>
    <w:rsid w:val="008B3789"/>
    <w:rsid w:val="008B38A1"/>
    <w:rsid w:val="008B6B22"/>
    <w:rsid w:val="008B7A3D"/>
    <w:rsid w:val="008C31DE"/>
    <w:rsid w:val="008C3BE0"/>
    <w:rsid w:val="008C3D83"/>
    <w:rsid w:val="008C6B1D"/>
    <w:rsid w:val="008C71C0"/>
    <w:rsid w:val="008D1B1A"/>
    <w:rsid w:val="008D2803"/>
    <w:rsid w:val="008D2EAE"/>
    <w:rsid w:val="008D5755"/>
    <w:rsid w:val="008D6C60"/>
    <w:rsid w:val="008E06BF"/>
    <w:rsid w:val="008E0DEB"/>
    <w:rsid w:val="008E0E71"/>
    <w:rsid w:val="008E3973"/>
    <w:rsid w:val="008E6603"/>
    <w:rsid w:val="008E69E6"/>
    <w:rsid w:val="008F350A"/>
    <w:rsid w:val="00900F9F"/>
    <w:rsid w:val="009033BD"/>
    <w:rsid w:val="00904039"/>
    <w:rsid w:val="0090795E"/>
    <w:rsid w:val="00910401"/>
    <w:rsid w:val="00911A34"/>
    <w:rsid w:val="00912683"/>
    <w:rsid w:val="00912B69"/>
    <w:rsid w:val="00912DD1"/>
    <w:rsid w:val="00917C36"/>
    <w:rsid w:val="00920E49"/>
    <w:rsid w:val="0092332B"/>
    <w:rsid w:val="00926553"/>
    <w:rsid w:val="009337EB"/>
    <w:rsid w:val="00933FE2"/>
    <w:rsid w:val="0093403C"/>
    <w:rsid w:val="0093519A"/>
    <w:rsid w:val="009434B7"/>
    <w:rsid w:val="00944A06"/>
    <w:rsid w:val="0094720E"/>
    <w:rsid w:val="009506BB"/>
    <w:rsid w:val="0096063F"/>
    <w:rsid w:val="009628AD"/>
    <w:rsid w:val="00962DA1"/>
    <w:rsid w:val="0096541E"/>
    <w:rsid w:val="00965F42"/>
    <w:rsid w:val="00967BC8"/>
    <w:rsid w:val="009746FC"/>
    <w:rsid w:val="00975227"/>
    <w:rsid w:val="0098122F"/>
    <w:rsid w:val="00990684"/>
    <w:rsid w:val="0099081D"/>
    <w:rsid w:val="009940F3"/>
    <w:rsid w:val="00994774"/>
    <w:rsid w:val="00996A8E"/>
    <w:rsid w:val="009A19C2"/>
    <w:rsid w:val="009A37D5"/>
    <w:rsid w:val="009A683D"/>
    <w:rsid w:val="009B1A0A"/>
    <w:rsid w:val="009B1F92"/>
    <w:rsid w:val="009C1A6D"/>
    <w:rsid w:val="009C55EA"/>
    <w:rsid w:val="009C565D"/>
    <w:rsid w:val="009D0070"/>
    <w:rsid w:val="009D1A61"/>
    <w:rsid w:val="009D1E59"/>
    <w:rsid w:val="009D3FEB"/>
    <w:rsid w:val="009D7B95"/>
    <w:rsid w:val="009D7CD4"/>
    <w:rsid w:val="009E2BDB"/>
    <w:rsid w:val="009E417E"/>
    <w:rsid w:val="009E52EF"/>
    <w:rsid w:val="009E5947"/>
    <w:rsid w:val="009E761C"/>
    <w:rsid w:val="009F26C0"/>
    <w:rsid w:val="009F308A"/>
    <w:rsid w:val="009F57D1"/>
    <w:rsid w:val="009F5E71"/>
    <w:rsid w:val="009F6E97"/>
    <w:rsid w:val="00A012C7"/>
    <w:rsid w:val="00A03959"/>
    <w:rsid w:val="00A03AD7"/>
    <w:rsid w:val="00A07F91"/>
    <w:rsid w:val="00A107D7"/>
    <w:rsid w:val="00A10D57"/>
    <w:rsid w:val="00A13E2A"/>
    <w:rsid w:val="00A14049"/>
    <w:rsid w:val="00A16E58"/>
    <w:rsid w:val="00A2352C"/>
    <w:rsid w:val="00A2445D"/>
    <w:rsid w:val="00A27D03"/>
    <w:rsid w:val="00A30B87"/>
    <w:rsid w:val="00A32BCC"/>
    <w:rsid w:val="00A3713E"/>
    <w:rsid w:val="00A3786E"/>
    <w:rsid w:val="00A4012C"/>
    <w:rsid w:val="00A42F8A"/>
    <w:rsid w:val="00A509D3"/>
    <w:rsid w:val="00A51734"/>
    <w:rsid w:val="00A51AD4"/>
    <w:rsid w:val="00A56B9D"/>
    <w:rsid w:val="00A57789"/>
    <w:rsid w:val="00A6340E"/>
    <w:rsid w:val="00A639B8"/>
    <w:rsid w:val="00A6633B"/>
    <w:rsid w:val="00A6651F"/>
    <w:rsid w:val="00A66710"/>
    <w:rsid w:val="00A67B1E"/>
    <w:rsid w:val="00A72005"/>
    <w:rsid w:val="00A75B0D"/>
    <w:rsid w:val="00A76292"/>
    <w:rsid w:val="00A76DC6"/>
    <w:rsid w:val="00A803C5"/>
    <w:rsid w:val="00A80DB1"/>
    <w:rsid w:val="00A80EB7"/>
    <w:rsid w:val="00A842C0"/>
    <w:rsid w:val="00A85857"/>
    <w:rsid w:val="00A93914"/>
    <w:rsid w:val="00A96FA1"/>
    <w:rsid w:val="00AA45F8"/>
    <w:rsid w:val="00AB025E"/>
    <w:rsid w:val="00AB048F"/>
    <w:rsid w:val="00AB4ACE"/>
    <w:rsid w:val="00AB6104"/>
    <w:rsid w:val="00AB79D2"/>
    <w:rsid w:val="00AB7BD4"/>
    <w:rsid w:val="00AC112E"/>
    <w:rsid w:val="00AC27C5"/>
    <w:rsid w:val="00AC5812"/>
    <w:rsid w:val="00AC5CFD"/>
    <w:rsid w:val="00AC6D47"/>
    <w:rsid w:val="00AD4396"/>
    <w:rsid w:val="00AD5001"/>
    <w:rsid w:val="00AD7F22"/>
    <w:rsid w:val="00AE0F04"/>
    <w:rsid w:val="00AE397A"/>
    <w:rsid w:val="00AE4D96"/>
    <w:rsid w:val="00AE66E0"/>
    <w:rsid w:val="00AE6844"/>
    <w:rsid w:val="00AF5F4E"/>
    <w:rsid w:val="00B0026D"/>
    <w:rsid w:val="00B01AE9"/>
    <w:rsid w:val="00B036EA"/>
    <w:rsid w:val="00B06E29"/>
    <w:rsid w:val="00B13121"/>
    <w:rsid w:val="00B13805"/>
    <w:rsid w:val="00B138F6"/>
    <w:rsid w:val="00B142F1"/>
    <w:rsid w:val="00B14B20"/>
    <w:rsid w:val="00B14FBE"/>
    <w:rsid w:val="00B165A7"/>
    <w:rsid w:val="00B1742F"/>
    <w:rsid w:val="00B25450"/>
    <w:rsid w:val="00B314A2"/>
    <w:rsid w:val="00B32B6F"/>
    <w:rsid w:val="00B33E41"/>
    <w:rsid w:val="00B35AD1"/>
    <w:rsid w:val="00B40E55"/>
    <w:rsid w:val="00B437D8"/>
    <w:rsid w:val="00B51AC8"/>
    <w:rsid w:val="00B520CF"/>
    <w:rsid w:val="00B52269"/>
    <w:rsid w:val="00B573B1"/>
    <w:rsid w:val="00B64711"/>
    <w:rsid w:val="00B65755"/>
    <w:rsid w:val="00B658CD"/>
    <w:rsid w:val="00B66945"/>
    <w:rsid w:val="00B712B3"/>
    <w:rsid w:val="00B71F5A"/>
    <w:rsid w:val="00B74A19"/>
    <w:rsid w:val="00B75868"/>
    <w:rsid w:val="00B80DD2"/>
    <w:rsid w:val="00B84C3C"/>
    <w:rsid w:val="00B868B3"/>
    <w:rsid w:val="00B90D8A"/>
    <w:rsid w:val="00B97B9C"/>
    <w:rsid w:val="00BA2EE9"/>
    <w:rsid w:val="00BA4CD9"/>
    <w:rsid w:val="00BA5EAE"/>
    <w:rsid w:val="00BB4AFE"/>
    <w:rsid w:val="00BB7BE8"/>
    <w:rsid w:val="00BC0A72"/>
    <w:rsid w:val="00BC0CD6"/>
    <w:rsid w:val="00BC2466"/>
    <w:rsid w:val="00BC579A"/>
    <w:rsid w:val="00BC661C"/>
    <w:rsid w:val="00BD22FE"/>
    <w:rsid w:val="00BD2695"/>
    <w:rsid w:val="00BD34D3"/>
    <w:rsid w:val="00BE09DE"/>
    <w:rsid w:val="00BE0B32"/>
    <w:rsid w:val="00BE1D2C"/>
    <w:rsid w:val="00BF02CA"/>
    <w:rsid w:val="00BF1C64"/>
    <w:rsid w:val="00BF6DBE"/>
    <w:rsid w:val="00C03FBA"/>
    <w:rsid w:val="00C07867"/>
    <w:rsid w:val="00C103A5"/>
    <w:rsid w:val="00C10BA8"/>
    <w:rsid w:val="00C122AF"/>
    <w:rsid w:val="00C12668"/>
    <w:rsid w:val="00C13A95"/>
    <w:rsid w:val="00C14FE6"/>
    <w:rsid w:val="00C15AB0"/>
    <w:rsid w:val="00C173AC"/>
    <w:rsid w:val="00C17E53"/>
    <w:rsid w:val="00C20104"/>
    <w:rsid w:val="00C20D01"/>
    <w:rsid w:val="00C2301E"/>
    <w:rsid w:val="00C23328"/>
    <w:rsid w:val="00C26A0D"/>
    <w:rsid w:val="00C3162A"/>
    <w:rsid w:val="00C31F5C"/>
    <w:rsid w:val="00C3751A"/>
    <w:rsid w:val="00C412FF"/>
    <w:rsid w:val="00C41C42"/>
    <w:rsid w:val="00C41F25"/>
    <w:rsid w:val="00C41F5D"/>
    <w:rsid w:val="00C43336"/>
    <w:rsid w:val="00C44560"/>
    <w:rsid w:val="00C44F82"/>
    <w:rsid w:val="00C45CF0"/>
    <w:rsid w:val="00C6259B"/>
    <w:rsid w:val="00C62E58"/>
    <w:rsid w:val="00C65271"/>
    <w:rsid w:val="00C71AEC"/>
    <w:rsid w:val="00C74355"/>
    <w:rsid w:val="00C77C1E"/>
    <w:rsid w:val="00C84AD9"/>
    <w:rsid w:val="00C92318"/>
    <w:rsid w:val="00C92D1B"/>
    <w:rsid w:val="00C9496D"/>
    <w:rsid w:val="00CA0E01"/>
    <w:rsid w:val="00CA2E3E"/>
    <w:rsid w:val="00CA3282"/>
    <w:rsid w:val="00CA33D3"/>
    <w:rsid w:val="00CA71CC"/>
    <w:rsid w:val="00CB2252"/>
    <w:rsid w:val="00CB3B62"/>
    <w:rsid w:val="00CB7C85"/>
    <w:rsid w:val="00CC6C44"/>
    <w:rsid w:val="00CD0AA8"/>
    <w:rsid w:val="00CD2217"/>
    <w:rsid w:val="00CD3108"/>
    <w:rsid w:val="00CD4E49"/>
    <w:rsid w:val="00CE21D3"/>
    <w:rsid w:val="00CE394E"/>
    <w:rsid w:val="00CE420F"/>
    <w:rsid w:val="00CE4D84"/>
    <w:rsid w:val="00CE53B4"/>
    <w:rsid w:val="00CE60C5"/>
    <w:rsid w:val="00CF0272"/>
    <w:rsid w:val="00CF2858"/>
    <w:rsid w:val="00CF423E"/>
    <w:rsid w:val="00D00A75"/>
    <w:rsid w:val="00D00FF2"/>
    <w:rsid w:val="00D03821"/>
    <w:rsid w:val="00D10094"/>
    <w:rsid w:val="00D10395"/>
    <w:rsid w:val="00D121C3"/>
    <w:rsid w:val="00D12634"/>
    <w:rsid w:val="00D1334E"/>
    <w:rsid w:val="00D1720D"/>
    <w:rsid w:val="00D17B1A"/>
    <w:rsid w:val="00D209D5"/>
    <w:rsid w:val="00D2282F"/>
    <w:rsid w:val="00D24556"/>
    <w:rsid w:val="00D26A00"/>
    <w:rsid w:val="00D2747B"/>
    <w:rsid w:val="00D2758B"/>
    <w:rsid w:val="00D27AF4"/>
    <w:rsid w:val="00D35365"/>
    <w:rsid w:val="00D37662"/>
    <w:rsid w:val="00D40B37"/>
    <w:rsid w:val="00D44761"/>
    <w:rsid w:val="00D46731"/>
    <w:rsid w:val="00D50B49"/>
    <w:rsid w:val="00D52FF3"/>
    <w:rsid w:val="00D53A5F"/>
    <w:rsid w:val="00D54C6D"/>
    <w:rsid w:val="00D55DB2"/>
    <w:rsid w:val="00D57213"/>
    <w:rsid w:val="00D61A58"/>
    <w:rsid w:val="00D61B8D"/>
    <w:rsid w:val="00D62C9C"/>
    <w:rsid w:val="00D63DD7"/>
    <w:rsid w:val="00D644BD"/>
    <w:rsid w:val="00D66968"/>
    <w:rsid w:val="00D67748"/>
    <w:rsid w:val="00D71E40"/>
    <w:rsid w:val="00D7738C"/>
    <w:rsid w:val="00D816A3"/>
    <w:rsid w:val="00D8189F"/>
    <w:rsid w:val="00D81AAB"/>
    <w:rsid w:val="00D8403B"/>
    <w:rsid w:val="00D86BCD"/>
    <w:rsid w:val="00D871E0"/>
    <w:rsid w:val="00D877EA"/>
    <w:rsid w:val="00D931BC"/>
    <w:rsid w:val="00D9405A"/>
    <w:rsid w:val="00D96D80"/>
    <w:rsid w:val="00DA2645"/>
    <w:rsid w:val="00DA537A"/>
    <w:rsid w:val="00DA5A0B"/>
    <w:rsid w:val="00DB049C"/>
    <w:rsid w:val="00DB16C0"/>
    <w:rsid w:val="00DB2F86"/>
    <w:rsid w:val="00DB500B"/>
    <w:rsid w:val="00DB7D85"/>
    <w:rsid w:val="00DC0304"/>
    <w:rsid w:val="00DC227D"/>
    <w:rsid w:val="00DC2719"/>
    <w:rsid w:val="00DC3BE3"/>
    <w:rsid w:val="00DD342E"/>
    <w:rsid w:val="00DD60E7"/>
    <w:rsid w:val="00DD6767"/>
    <w:rsid w:val="00DE1E42"/>
    <w:rsid w:val="00DE3999"/>
    <w:rsid w:val="00DE416A"/>
    <w:rsid w:val="00DE76BB"/>
    <w:rsid w:val="00DE76F0"/>
    <w:rsid w:val="00DF0241"/>
    <w:rsid w:val="00DF071B"/>
    <w:rsid w:val="00DF20D0"/>
    <w:rsid w:val="00DF27D7"/>
    <w:rsid w:val="00DF649F"/>
    <w:rsid w:val="00E00C8A"/>
    <w:rsid w:val="00E01FCC"/>
    <w:rsid w:val="00E040C6"/>
    <w:rsid w:val="00E07A62"/>
    <w:rsid w:val="00E11A71"/>
    <w:rsid w:val="00E157A5"/>
    <w:rsid w:val="00E2494E"/>
    <w:rsid w:val="00E25D0B"/>
    <w:rsid w:val="00E27B9E"/>
    <w:rsid w:val="00E33DED"/>
    <w:rsid w:val="00E34982"/>
    <w:rsid w:val="00E36B41"/>
    <w:rsid w:val="00E37BF1"/>
    <w:rsid w:val="00E43E76"/>
    <w:rsid w:val="00E44349"/>
    <w:rsid w:val="00E46ECF"/>
    <w:rsid w:val="00E544D1"/>
    <w:rsid w:val="00E602B9"/>
    <w:rsid w:val="00E6081B"/>
    <w:rsid w:val="00E6112B"/>
    <w:rsid w:val="00E65843"/>
    <w:rsid w:val="00E70B37"/>
    <w:rsid w:val="00E72D41"/>
    <w:rsid w:val="00E73A68"/>
    <w:rsid w:val="00E742A1"/>
    <w:rsid w:val="00E746AA"/>
    <w:rsid w:val="00E74B07"/>
    <w:rsid w:val="00E802A7"/>
    <w:rsid w:val="00E815F9"/>
    <w:rsid w:val="00E819C7"/>
    <w:rsid w:val="00E82872"/>
    <w:rsid w:val="00E859FE"/>
    <w:rsid w:val="00E863BF"/>
    <w:rsid w:val="00E924AC"/>
    <w:rsid w:val="00E93CA1"/>
    <w:rsid w:val="00E95B04"/>
    <w:rsid w:val="00E97655"/>
    <w:rsid w:val="00EA1D8F"/>
    <w:rsid w:val="00EB1FFC"/>
    <w:rsid w:val="00EB209D"/>
    <w:rsid w:val="00EB323D"/>
    <w:rsid w:val="00EB3DDE"/>
    <w:rsid w:val="00EB5B27"/>
    <w:rsid w:val="00EC5782"/>
    <w:rsid w:val="00EC5D45"/>
    <w:rsid w:val="00EC5DAC"/>
    <w:rsid w:val="00ED1DE9"/>
    <w:rsid w:val="00ED1FD5"/>
    <w:rsid w:val="00ED4AE2"/>
    <w:rsid w:val="00ED4D4B"/>
    <w:rsid w:val="00EE5012"/>
    <w:rsid w:val="00EE52CC"/>
    <w:rsid w:val="00EE6E3F"/>
    <w:rsid w:val="00EF11FD"/>
    <w:rsid w:val="00EF5372"/>
    <w:rsid w:val="00EF5936"/>
    <w:rsid w:val="00EF5E0B"/>
    <w:rsid w:val="00F017F7"/>
    <w:rsid w:val="00F03033"/>
    <w:rsid w:val="00F03720"/>
    <w:rsid w:val="00F05C50"/>
    <w:rsid w:val="00F138D1"/>
    <w:rsid w:val="00F148EB"/>
    <w:rsid w:val="00F14FDC"/>
    <w:rsid w:val="00F1500A"/>
    <w:rsid w:val="00F15770"/>
    <w:rsid w:val="00F1720B"/>
    <w:rsid w:val="00F177F3"/>
    <w:rsid w:val="00F21502"/>
    <w:rsid w:val="00F22E6E"/>
    <w:rsid w:val="00F253F6"/>
    <w:rsid w:val="00F26E05"/>
    <w:rsid w:val="00F2730B"/>
    <w:rsid w:val="00F27576"/>
    <w:rsid w:val="00F32C3C"/>
    <w:rsid w:val="00F32F35"/>
    <w:rsid w:val="00F33DF2"/>
    <w:rsid w:val="00F3506F"/>
    <w:rsid w:val="00F41B13"/>
    <w:rsid w:val="00F46B85"/>
    <w:rsid w:val="00F47930"/>
    <w:rsid w:val="00F50E2C"/>
    <w:rsid w:val="00F5165D"/>
    <w:rsid w:val="00F526A1"/>
    <w:rsid w:val="00F55E1C"/>
    <w:rsid w:val="00F56A1C"/>
    <w:rsid w:val="00F56F97"/>
    <w:rsid w:val="00F60B10"/>
    <w:rsid w:val="00F60FA6"/>
    <w:rsid w:val="00F65380"/>
    <w:rsid w:val="00F66D1B"/>
    <w:rsid w:val="00F763EC"/>
    <w:rsid w:val="00F767CD"/>
    <w:rsid w:val="00F80708"/>
    <w:rsid w:val="00F81B23"/>
    <w:rsid w:val="00F864C4"/>
    <w:rsid w:val="00F86A04"/>
    <w:rsid w:val="00F87B42"/>
    <w:rsid w:val="00F93CBE"/>
    <w:rsid w:val="00F958EF"/>
    <w:rsid w:val="00F96DD0"/>
    <w:rsid w:val="00F97E91"/>
    <w:rsid w:val="00F97ED2"/>
    <w:rsid w:val="00FA1214"/>
    <w:rsid w:val="00FA1F9A"/>
    <w:rsid w:val="00FA5FA6"/>
    <w:rsid w:val="00FA7197"/>
    <w:rsid w:val="00FB2E83"/>
    <w:rsid w:val="00FB5D6E"/>
    <w:rsid w:val="00FB7831"/>
    <w:rsid w:val="00FC1016"/>
    <w:rsid w:val="00FC10F2"/>
    <w:rsid w:val="00FC3582"/>
    <w:rsid w:val="00FC3F9B"/>
    <w:rsid w:val="00FC4659"/>
    <w:rsid w:val="00FC4832"/>
    <w:rsid w:val="00FC5201"/>
    <w:rsid w:val="00FC5C36"/>
    <w:rsid w:val="00FD03DA"/>
    <w:rsid w:val="00FD0B1B"/>
    <w:rsid w:val="00FD26F6"/>
    <w:rsid w:val="00FD4B70"/>
    <w:rsid w:val="00FD57D0"/>
    <w:rsid w:val="00FE0619"/>
    <w:rsid w:val="00FE0DA8"/>
    <w:rsid w:val="00FE28C9"/>
    <w:rsid w:val="00FE53F9"/>
    <w:rsid w:val="00FE5CE0"/>
    <w:rsid w:val="00FF719E"/>
    <w:rsid w:val="28BDD981"/>
    <w:rsid w:val="53F95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1C7B47C"/>
  <w14:defaultImageDpi w14:val="0"/>
  <w15:docId w15:val="{5A098508-5C06-4A79-9448-521318DCE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441D"/>
    <w:pPr>
      <w:suppressAutoHyphens/>
      <w:spacing w:after="200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3233"/>
    <w:pPr>
      <w:keepNext/>
      <w:keepLines/>
      <w:spacing w:after="240" w:line="700" w:lineRule="exact"/>
      <w:outlineLvl w:val="0"/>
    </w:pPr>
    <w:rPr>
      <w:rFonts w:asciiTheme="majorHAnsi" w:eastAsiaTheme="majorEastAsia" w:hAnsiTheme="majorHAnsi" w:cs="Times New Roman (Headings CS)"/>
      <w:b/>
      <w:bCs/>
      <w:sz w:val="40"/>
      <w:szCs w:val="36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4433"/>
    <w:pPr>
      <w:keepNext/>
      <w:keepLines/>
      <w:spacing w:before="240" w:after="120" w:line="460" w:lineRule="exact"/>
      <w:outlineLvl w:val="1"/>
    </w:pPr>
    <w:rPr>
      <w:rFonts w:asciiTheme="majorHAnsi" w:eastAsiaTheme="majorEastAsia" w:hAnsiTheme="majorHAnsi" w:cs="Times New Roman (Headings CS)"/>
      <w:b/>
      <w:bCs/>
      <w:color w:val="000000" w:themeColor="text1"/>
      <w:sz w:val="36"/>
      <w:szCs w:val="36"/>
      <w:lang w:val="en-GB"/>
    </w:rPr>
  </w:style>
  <w:style w:type="paragraph" w:styleId="Heading3">
    <w:name w:val="heading 3"/>
    <w:basedOn w:val="BodyText"/>
    <w:next w:val="Normal"/>
    <w:link w:val="Heading3Char"/>
    <w:uiPriority w:val="9"/>
    <w:unhideWhenUsed/>
    <w:qFormat/>
    <w:rsid w:val="006C4433"/>
    <w:pPr>
      <w:spacing w:after="120"/>
      <w:outlineLvl w:val="2"/>
    </w:pPr>
    <w:rPr>
      <w:b/>
      <w:bCs/>
      <w:sz w:val="28"/>
      <w:szCs w:val="28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8B3789"/>
    <w:pPr>
      <w:spacing w:line="360" w:lineRule="auto"/>
      <w:outlineLvl w:val="3"/>
    </w:p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E09DE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09DE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09DE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09DE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09DE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/>
    </w:rPr>
  </w:style>
  <w:style w:type="numbering" w:customStyle="1" w:styleId="CurrentList9">
    <w:name w:val="Current List9"/>
    <w:uiPriority w:val="99"/>
    <w:rsid w:val="00F138D1"/>
    <w:pPr>
      <w:numPr>
        <w:numId w:val="16"/>
      </w:numPr>
    </w:pPr>
  </w:style>
  <w:style w:type="character" w:customStyle="1" w:styleId="Bold">
    <w:name w:val="Bold"/>
    <w:uiPriority w:val="99"/>
    <w:rPr>
      <w:b/>
      <w:bCs/>
    </w:rPr>
  </w:style>
  <w:style w:type="paragraph" w:styleId="FootnoteText">
    <w:name w:val="footnote text"/>
    <w:basedOn w:val="Normal"/>
    <w:link w:val="FootnoteTextChar"/>
    <w:uiPriority w:val="99"/>
    <w:rsid w:val="002848F0"/>
    <w:pPr>
      <w:tabs>
        <w:tab w:val="left" w:pos="227"/>
      </w:tabs>
      <w:spacing w:after="60" w:line="240" w:lineRule="auto"/>
      <w:ind w:left="227" w:hanging="227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848F0"/>
    <w:rPr>
      <w:sz w:val="18"/>
      <w:szCs w:val="20"/>
    </w:rPr>
  </w:style>
  <w:style w:type="character" w:styleId="FootnoteReference">
    <w:name w:val="footnote reference"/>
    <w:basedOn w:val="DefaultParagraphFont"/>
    <w:unhideWhenUsed/>
    <w:rsid w:val="00F2730B"/>
    <w:rPr>
      <w:vertAlign w:val="superscript"/>
    </w:rPr>
  </w:style>
  <w:style w:type="paragraph" w:customStyle="1" w:styleId="Number3Lists">
    <w:name w:val="Number 3 (Lists)"/>
    <w:basedOn w:val="Normal"/>
    <w:uiPriority w:val="99"/>
    <w:rsid w:val="00F138D1"/>
    <w:pPr>
      <w:autoSpaceDE w:val="0"/>
      <w:autoSpaceDN w:val="0"/>
      <w:adjustRightInd w:val="0"/>
      <w:spacing w:before="57" w:after="113" w:line="220" w:lineRule="atLeast"/>
      <w:ind w:left="1020" w:hanging="340"/>
      <w:textAlignment w:val="center"/>
    </w:pPr>
    <w:rPr>
      <w:rFonts w:ascii="VIC Light" w:hAnsi="VIC Light" w:cs="VIC Light"/>
      <w:color w:val="000000"/>
      <w:sz w:val="18"/>
      <w:szCs w:val="18"/>
      <w:lang w:val="en-GB"/>
    </w:rPr>
  </w:style>
  <w:style w:type="character" w:customStyle="1" w:styleId="Italic">
    <w:name w:val="Italic"/>
    <w:basedOn w:val="Bold"/>
    <w:uiPriority w:val="99"/>
    <w:rsid w:val="006368F9"/>
    <w:rPr>
      <w:rFonts w:ascii="VIC (OTF) Light Italic" w:hAnsi="VIC (OTF) Light Italic" w:cs="VIC (OTF) Light Italic"/>
      <w:b w:val="0"/>
      <w:bCs w:val="0"/>
      <w:i/>
      <w:iCs/>
    </w:rPr>
  </w:style>
  <w:style w:type="paragraph" w:customStyle="1" w:styleId="Heading3Headings">
    <w:name w:val="Heading 3 (Headings)"/>
    <w:basedOn w:val="NoParagraphStyle"/>
    <w:uiPriority w:val="99"/>
    <w:rsid w:val="006368F9"/>
    <w:pPr>
      <w:widowControl/>
      <w:suppressAutoHyphens/>
      <w:spacing w:before="113" w:after="113" w:line="240" w:lineRule="atLeast"/>
    </w:pPr>
    <w:rPr>
      <w:rFonts w:ascii="VIC" w:hAnsi="VIC" w:cs="VIC"/>
      <w:b/>
      <w:bCs/>
      <w:color w:val="100149"/>
      <w:sz w:val="20"/>
      <w:szCs w:val="20"/>
      <w:lang w:val="en-GB"/>
    </w:rPr>
  </w:style>
  <w:style w:type="paragraph" w:customStyle="1" w:styleId="Heading2Headings">
    <w:name w:val="Heading 2 (Headings)"/>
    <w:basedOn w:val="Normal"/>
    <w:uiPriority w:val="99"/>
    <w:rsid w:val="00337320"/>
    <w:pPr>
      <w:autoSpaceDE w:val="0"/>
      <w:autoSpaceDN w:val="0"/>
      <w:adjustRightInd w:val="0"/>
      <w:spacing w:before="227" w:after="113" w:line="280" w:lineRule="atLeast"/>
      <w:ind w:left="460" w:hanging="460"/>
      <w:textAlignment w:val="center"/>
    </w:pPr>
    <w:rPr>
      <w:rFonts w:ascii="VIC SemiBold" w:hAnsi="VIC SemiBold" w:cs="VIC SemiBold"/>
      <w:b/>
      <w:bCs/>
      <w:color w:val="000000" w:themeColor="text1"/>
      <w:szCs w:val="24"/>
      <w:lang w:val="en-GB"/>
    </w:rPr>
  </w:style>
  <w:style w:type="paragraph" w:customStyle="1" w:styleId="Heading5Headings">
    <w:name w:val="Heading 5 (Headings)"/>
    <w:basedOn w:val="NoParagraphStyle"/>
    <w:uiPriority w:val="99"/>
    <w:rsid w:val="006368F9"/>
    <w:pPr>
      <w:widowControl/>
      <w:suppressAutoHyphens/>
      <w:spacing w:before="113" w:after="113" w:line="240" w:lineRule="atLeast"/>
    </w:pPr>
    <w:rPr>
      <w:rFonts w:ascii="VIC" w:hAnsi="VIC" w:cs="VIC"/>
      <w:i/>
      <w:iCs/>
      <w:color w:val="100149"/>
      <w:sz w:val="20"/>
      <w:szCs w:val="20"/>
      <w:lang w:val="en-GB"/>
    </w:rPr>
  </w:style>
  <w:style w:type="paragraph" w:customStyle="1" w:styleId="HeadingPOPulloutbox">
    <w:name w:val="Heading_PO (Pull out box)"/>
    <w:basedOn w:val="NoParagraphStyle"/>
    <w:uiPriority w:val="99"/>
    <w:rsid w:val="00033D9B"/>
    <w:pPr>
      <w:widowControl/>
      <w:suppressAutoHyphens/>
      <w:spacing w:before="57" w:after="113" w:line="280" w:lineRule="atLeast"/>
    </w:pPr>
    <w:rPr>
      <w:rFonts w:ascii="VIC SemiBold" w:hAnsi="VIC SemiBold" w:cs="VIC SemiBold"/>
      <w:b/>
      <w:bCs/>
      <w:color w:val="100149"/>
      <w:sz w:val="26"/>
      <w:szCs w:val="26"/>
      <w:lang w:val="en-GB"/>
    </w:rPr>
  </w:style>
  <w:style w:type="character" w:styleId="Hyperlink">
    <w:name w:val="Hyperlink"/>
    <w:basedOn w:val="DefaultParagraphFont"/>
    <w:uiPriority w:val="99"/>
    <w:rsid w:val="00B66945"/>
    <w:rPr>
      <w:color w:val="205D9E"/>
      <w:u w:val="single" w:color="205D9E"/>
    </w:rPr>
  </w:style>
  <w:style w:type="paragraph" w:customStyle="1" w:styleId="Number2Lists">
    <w:name w:val="Number 2 (Lists)"/>
    <w:basedOn w:val="Normal"/>
    <w:uiPriority w:val="99"/>
    <w:rsid w:val="00033D9B"/>
    <w:pPr>
      <w:autoSpaceDE w:val="0"/>
      <w:autoSpaceDN w:val="0"/>
      <w:adjustRightInd w:val="0"/>
      <w:spacing w:before="57" w:after="113" w:line="220" w:lineRule="atLeast"/>
      <w:ind w:left="680" w:hanging="340"/>
      <w:textAlignment w:val="center"/>
    </w:pPr>
    <w:rPr>
      <w:rFonts w:ascii="VIC Light" w:hAnsi="VIC Light" w:cs="VIC Light"/>
      <w:color w:val="000000"/>
      <w:sz w:val="18"/>
      <w:szCs w:val="18"/>
      <w:lang w:val="en-GB"/>
    </w:rPr>
  </w:style>
  <w:style w:type="numbering" w:customStyle="1" w:styleId="CurrentList10">
    <w:name w:val="Current List10"/>
    <w:uiPriority w:val="99"/>
    <w:rsid w:val="00515813"/>
    <w:pPr>
      <w:numPr>
        <w:numId w:val="17"/>
      </w:numPr>
    </w:pPr>
  </w:style>
  <w:style w:type="paragraph" w:customStyle="1" w:styleId="TablebodyleftTables">
    <w:name w:val="Table body_left (Tables)"/>
    <w:basedOn w:val="NoParagraphStyle"/>
    <w:uiPriority w:val="99"/>
    <w:rsid w:val="00033D9B"/>
    <w:pPr>
      <w:widowControl/>
      <w:spacing w:after="180" w:line="220" w:lineRule="atLeast"/>
    </w:pPr>
    <w:rPr>
      <w:rFonts w:ascii="VIC" w:hAnsi="VIC" w:cs="VIC"/>
      <w:color w:val="100149"/>
      <w:sz w:val="18"/>
      <w:szCs w:val="18"/>
      <w:lang w:val="en-GB"/>
    </w:rPr>
  </w:style>
  <w:style w:type="paragraph" w:customStyle="1" w:styleId="TablebodyrightTables">
    <w:name w:val="Table body_right (Tables)"/>
    <w:basedOn w:val="NoParagraphStyle"/>
    <w:uiPriority w:val="99"/>
    <w:rsid w:val="00033D9B"/>
    <w:pPr>
      <w:widowControl/>
      <w:spacing w:after="180" w:line="220" w:lineRule="atLeast"/>
      <w:jc w:val="right"/>
    </w:pPr>
    <w:rPr>
      <w:rFonts w:ascii="VIC" w:hAnsi="VIC" w:cs="VIC"/>
      <w:color w:val="100149"/>
      <w:sz w:val="18"/>
      <w:szCs w:val="18"/>
      <w:lang w:val="en-GB"/>
    </w:rPr>
  </w:style>
  <w:style w:type="paragraph" w:customStyle="1" w:styleId="ReferencesBodycopy">
    <w:name w:val="References (Body copy)"/>
    <w:basedOn w:val="Normal"/>
    <w:uiPriority w:val="99"/>
    <w:rsid w:val="00F138D1"/>
    <w:pPr>
      <w:autoSpaceDE w:val="0"/>
      <w:autoSpaceDN w:val="0"/>
      <w:adjustRightInd w:val="0"/>
      <w:spacing w:before="57" w:after="57" w:line="200" w:lineRule="atLeast"/>
      <w:ind w:left="680" w:hanging="680"/>
      <w:textAlignment w:val="center"/>
    </w:pPr>
    <w:rPr>
      <w:rFonts w:ascii="VIC Light" w:hAnsi="VIC Light" w:cs="VIC Light"/>
      <w:color w:val="000000"/>
      <w:sz w:val="16"/>
      <w:szCs w:val="16"/>
      <w:lang w:val="en-GB"/>
    </w:rPr>
  </w:style>
  <w:style w:type="paragraph" w:customStyle="1" w:styleId="SubheadingCover">
    <w:name w:val="Sub heading (Cover)"/>
    <w:basedOn w:val="Subtitle"/>
    <w:uiPriority w:val="99"/>
    <w:rsid w:val="00B80DD2"/>
  </w:style>
  <w:style w:type="paragraph" w:styleId="Title">
    <w:name w:val="Title"/>
    <w:basedOn w:val="Normal"/>
    <w:next w:val="Normal"/>
    <w:link w:val="TitleChar"/>
    <w:uiPriority w:val="10"/>
    <w:qFormat/>
    <w:rsid w:val="00F47930"/>
    <w:pPr>
      <w:spacing w:after="240" w:line="1000" w:lineRule="exact"/>
    </w:pPr>
    <w:rPr>
      <w:rFonts w:asciiTheme="majorHAnsi" w:eastAsiaTheme="majorEastAsia" w:hAnsiTheme="majorHAnsi" w:cs="Times New Roman (Headings CS)"/>
      <w:b/>
      <w:bCs/>
      <w:spacing w:val="8"/>
      <w:kern w:val="28"/>
      <w:sz w:val="68"/>
      <w:szCs w:val="58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F47930"/>
    <w:rPr>
      <w:rFonts w:asciiTheme="majorHAnsi" w:eastAsiaTheme="majorEastAsia" w:hAnsiTheme="majorHAnsi" w:cs="Times New Roman (Headings CS)"/>
      <w:b/>
      <w:bCs/>
      <w:spacing w:val="8"/>
      <w:kern w:val="28"/>
      <w:sz w:val="68"/>
      <w:szCs w:val="58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5918"/>
    <w:pPr>
      <w:numPr>
        <w:ilvl w:val="1"/>
      </w:numPr>
      <w:spacing w:before="240" w:after="480" w:line="360" w:lineRule="auto"/>
    </w:pPr>
    <w:rPr>
      <w:b/>
      <w:sz w:val="48"/>
      <w:szCs w:val="36"/>
    </w:rPr>
  </w:style>
  <w:style w:type="character" w:customStyle="1" w:styleId="SubtitleChar">
    <w:name w:val="Subtitle Char"/>
    <w:basedOn w:val="DefaultParagraphFont"/>
    <w:link w:val="Subtitle"/>
    <w:uiPriority w:val="11"/>
    <w:rsid w:val="00055918"/>
    <w:rPr>
      <w:b/>
      <w:sz w:val="48"/>
      <w:szCs w:val="36"/>
    </w:rPr>
  </w:style>
  <w:style w:type="paragraph" w:customStyle="1" w:styleId="SmallheadingInsidecover">
    <w:name w:val="Small heading (Inside cover)"/>
    <w:basedOn w:val="Normal"/>
    <w:uiPriority w:val="99"/>
    <w:rsid w:val="00F138D1"/>
    <w:pPr>
      <w:autoSpaceDE w:val="0"/>
      <w:autoSpaceDN w:val="0"/>
      <w:adjustRightInd w:val="0"/>
      <w:spacing w:before="113" w:after="113" w:line="220" w:lineRule="atLeast"/>
      <w:textAlignment w:val="center"/>
    </w:pPr>
    <w:rPr>
      <w:rFonts w:ascii="VIC SemiBold" w:hAnsi="VIC SemiBold" w:cs="VIC SemiBold"/>
      <w:b/>
      <w:bCs/>
      <w:color w:val="000000"/>
      <w:sz w:val="18"/>
      <w:szCs w:val="18"/>
      <w:lang w:val="en-GB"/>
    </w:rPr>
  </w:style>
  <w:style w:type="paragraph" w:customStyle="1" w:styleId="SmallbodycopyInsidecover">
    <w:name w:val="Small body copy (Inside cover)"/>
    <w:basedOn w:val="NoParagraphStyle"/>
    <w:uiPriority w:val="99"/>
    <w:rsid w:val="001B2A51"/>
    <w:pPr>
      <w:widowControl/>
      <w:suppressAutoHyphens/>
      <w:spacing w:after="57" w:line="200" w:lineRule="atLeast"/>
    </w:pPr>
    <w:rPr>
      <w:rFonts w:ascii="VIC (OTF) Light" w:hAnsi="VIC (OTF) Light" w:cs="VIC (OTF) Light"/>
      <w:sz w:val="16"/>
      <w:szCs w:val="16"/>
      <w:lang w:val="en-GB"/>
    </w:rPr>
  </w:style>
  <w:style w:type="paragraph" w:customStyle="1" w:styleId="Boldheader">
    <w:name w:val="Bold header"/>
    <w:basedOn w:val="SmallheadingInsidecover"/>
    <w:qFormat/>
    <w:rsid w:val="00B14FBE"/>
    <w:pPr>
      <w:keepNext/>
      <w:keepLines/>
      <w:spacing w:before="120" w:after="120"/>
    </w:pPr>
    <w:rPr>
      <w:rFonts w:asciiTheme="minorHAnsi" w:hAnsiTheme="minorHAnsi" w:cstheme="minorHAnsi"/>
      <w:color w:val="auto"/>
      <w:sz w:val="24"/>
      <w:szCs w:val="26"/>
    </w:rPr>
  </w:style>
  <w:style w:type="paragraph" w:customStyle="1" w:styleId="ImprintbodycopyInsidecover">
    <w:name w:val="Imprint body copy (Inside cover)"/>
    <w:basedOn w:val="Normal"/>
    <w:uiPriority w:val="99"/>
    <w:rsid w:val="001B2A51"/>
    <w:pPr>
      <w:autoSpaceDE w:val="0"/>
      <w:autoSpaceDN w:val="0"/>
      <w:adjustRightInd w:val="0"/>
      <w:spacing w:after="57" w:line="200" w:lineRule="atLeast"/>
      <w:textAlignment w:val="center"/>
    </w:pPr>
    <w:rPr>
      <w:rFonts w:ascii="VIC" w:hAnsi="VIC" w:cs="VIC"/>
      <w:color w:val="000000"/>
      <w:sz w:val="16"/>
      <w:szCs w:val="16"/>
      <w:lang w:val="en-US"/>
    </w:rPr>
  </w:style>
  <w:style w:type="paragraph" w:customStyle="1" w:styleId="ImprintheadingInsidecover">
    <w:name w:val="Imprint heading (Inside cover)"/>
    <w:basedOn w:val="ImprintbodycopyInsidecover"/>
    <w:uiPriority w:val="99"/>
    <w:rsid w:val="001B2A51"/>
    <w:pPr>
      <w:spacing w:after="0" w:line="220" w:lineRule="atLeast"/>
    </w:pPr>
    <w:rPr>
      <w:rFonts w:ascii="VIC (OTF) SemiBold" w:hAnsi="VIC (OTF) SemiBold" w:cs="VIC (OTF) SemiBold"/>
      <w:b/>
      <w:bCs/>
      <w:sz w:val="18"/>
      <w:szCs w:val="18"/>
    </w:rPr>
  </w:style>
  <w:style w:type="paragraph" w:customStyle="1" w:styleId="Normalbeforebullets">
    <w:name w:val="Normal before bullets"/>
    <w:basedOn w:val="Normal"/>
    <w:qFormat/>
    <w:rsid w:val="002848F0"/>
    <w:pPr>
      <w:keepNext/>
      <w:spacing w:after="120"/>
    </w:pPr>
  </w:style>
  <w:style w:type="character" w:customStyle="1" w:styleId="Heading1Char">
    <w:name w:val="Heading 1 Char"/>
    <w:basedOn w:val="DefaultParagraphFont"/>
    <w:link w:val="Heading1"/>
    <w:uiPriority w:val="9"/>
    <w:rsid w:val="002F3233"/>
    <w:rPr>
      <w:rFonts w:asciiTheme="majorHAnsi" w:eastAsiaTheme="majorEastAsia" w:hAnsiTheme="majorHAnsi" w:cs="Times New Roman (Headings CS)"/>
      <w:b/>
      <w:bCs/>
      <w:sz w:val="40"/>
      <w:szCs w:val="36"/>
      <w:lang w:val="en-GB"/>
    </w:rPr>
  </w:style>
  <w:style w:type="paragraph" w:customStyle="1" w:styleId="FiguretitleFiguresImages">
    <w:name w:val="Figure title (Figures/Images)"/>
    <w:basedOn w:val="BodyText"/>
    <w:uiPriority w:val="99"/>
    <w:rsid w:val="00620098"/>
    <w:pPr>
      <w:keepNext/>
      <w:spacing w:before="120" w:line="220" w:lineRule="atLeast"/>
    </w:pPr>
    <w:rPr>
      <w:rFonts w:cstheme="minorHAnsi"/>
      <w:b/>
      <w:bCs/>
      <w:color w:val="000000" w:themeColor="text1"/>
    </w:rPr>
  </w:style>
  <w:style w:type="paragraph" w:customStyle="1" w:styleId="Source">
    <w:name w:val="Source"/>
    <w:basedOn w:val="Boldheader"/>
    <w:qFormat/>
    <w:rsid w:val="00FE53F9"/>
    <w:pPr>
      <w:keepNext w:val="0"/>
      <w:spacing w:after="200"/>
    </w:pPr>
    <w:rPr>
      <w:b w:val="0"/>
      <w:bCs w:val="0"/>
      <w:color w:val="000000"/>
      <w:sz w:val="18"/>
      <w:szCs w:val="20"/>
    </w:rPr>
  </w:style>
  <w:style w:type="paragraph" w:customStyle="1" w:styleId="FiguresourceFiguresImages">
    <w:name w:val="Figure source (Figures/Images)"/>
    <w:basedOn w:val="NoParagraphStyle"/>
    <w:uiPriority w:val="99"/>
    <w:rsid w:val="007A261A"/>
    <w:pPr>
      <w:widowControl/>
      <w:suppressAutoHyphens/>
      <w:spacing w:after="57" w:line="180" w:lineRule="atLeast"/>
    </w:pPr>
    <w:rPr>
      <w:rFonts w:ascii="VIC" w:hAnsi="VIC" w:cs="VIC"/>
      <w:sz w:val="14"/>
      <w:szCs w:val="14"/>
    </w:rPr>
  </w:style>
  <w:style w:type="paragraph" w:styleId="ListParagraph">
    <w:name w:val="List Paragraph"/>
    <w:basedOn w:val="Normal"/>
    <w:uiPriority w:val="34"/>
    <w:qFormat/>
    <w:rsid w:val="00750D1B"/>
    <w:pPr>
      <w:ind w:left="720"/>
      <w:contextualSpacing/>
    </w:pPr>
  </w:style>
  <w:style w:type="paragraph" w:customStyle="1" w:styleId="Listparagraphi">
    <w:name w:val="List paragraph (i.)"/>
    <w:basedOn w:val="ListParagraph"/>
    <w:qFormat/>
    <w:rsid w:val="00320E94"/>
    <w:pPr>
      <w:numPr>
        <w:numId w:val="12"/>
      </w:numPr>
      <w:spacing w:after="120" w:line="288" w:lineRule="auto"/>
      <w:contextualSpacing w:val="0"/>
    </w:pPr>
    <w:rPr>
      <w:lang w:val="en-GB"/>
    </w:rPr>
  </w:style>
  <w:style w:type="paragraph" w:customStyle="1" w:styleId="Heading1numbered">
    <w:name w:val="Heading 1 (numbered)"/>
    <w:basedOn w:val="Heading1"/>
    <w:qFormat/>
    <w:rsid w:val="00E6112B"/>
    <w:pPr>
      <w:numPr>
        <w:numId w:val="1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6C4433"/>
    <w:rPr>
      <w:rFonts w:asciiTheme="majorHAnsi" w:eastAsiaTheme="majorEastAsia" w:hAnsiTheme="majorHAnsi" w:cs="Times New Roman (Headings CS)"/>
      <w:b/>
      <w:bCs/>
      <w:color w:val="000000" w:themeColor="text1"/>
      <w:sz w:val="36"/>
      <w:szCs w:val="3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6C4433"/>
    <w:rPr>
      <w:rFonts w:cs="Times New Roman (Body CS)"/>
      <w:b/>
      <w:bCs/>
      <w:kern w:val="24"/>
      <w:sz w:val="28"/>
      <w:szCs w:val="28"/>
      <w:lang w:val="en-GB"/>
    </w:rPr>
  </w:style>
  <w:style w:type="paragraph" w:customStyle="1" w:styleId="Heading2numbered">
    <w:name w:val="Heading 2 (numbered)"/>
    <w:basedOn w:val="Heading2"/>
    <w:qFormat/>
    <w:rsid w:val="00BE09DE"/>
    <w:pPr>
      <w:numPr>
        <w:ilvl w:val="1"/>
        <w:numId w:val="1"/>
      </w:numPr>
    </w:pPr>
  </w:style>
  <w:style w:type="paragraph" w:customStyle="1" w:styleId="Heading3numbered">
    <w:name w:val="Heading 3 (numbered)"/>
    <w:basedOn w:val="Heading3"/>
    <w:qFormat/>
    <w:rsid w:val="00BE09DE"/>
    <w:pPr>
      <w:numPr>
        <w:ilvl w:val="2"/>
        <w:numId w:val="1"/>
      </w:numPr>
    </w:pPr>
  </w:style>
  <w:style w:type="character" w:customStyle="1" w:styleId="Heading4Char">
    <w:name w:val="Heading 4 Char"/>
    <w:basedOn w:val="DefaultParagraphFont"/>
    <w:link w:val="Heading4"/>
    <w:uiPriority w:val="9"/>
    <w:rsid w:val="008B3789"/>
    <w:rPr>
      <w:rFonts w:cs="Times New Roman (Body CS)"/>
      <w:b/>
      <w:bCs/>
      <w:kern w:val="24"/>
      <w:sz w:val="2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0BE09DE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09DE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09DE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09D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09D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TabletitleTables">
    <w:name w:val="Table title (Tables)"/>
    <w:basedOn w:val="NoParagraphStyle"/>
    <w:uiPriority w:val="99"/>
    <w:rsid w:val="00252B69"/>
    <w:pPr>
      <w:widowControl/>
      <w:suppressAutoHyphens/>
      <w:spacing w:before="57" w:after="113" w:line="240" w:lineRule="atLeast"/>
    </w:pPr>
    <w:rPr>
      <w:rFonts w:ascii="VIC (OTF) SemiBold" w:hAnsi="VIC (OTF) SemiBold" w:cs="VIC (OTF) SemiBold"/>
      <w:b/>
      <w:bCs/>
      <w:color w:val="100149"/>
      <w:sz w:val="20"/>
      <w:szCs w:val="20"/>
    </w:rPr>
  </w:style>
  <w:style w:type="paragraph" w:customStyle="1" w:styleId="TableheadingrightTables">
    <w:name w:val="Table heading_right (Tables)"/>
    <w:basedOn w:val="NoParagraphStyle"/>
    <w:uiPriority w:val="99"/>
    <w:rsid w:val="00A56B9D"/>
    <w:pPr>
      <w:widowControl/>
      <w:suppressAutoHyphens/>
      <w:spacing w:before="113" w:after="113" w:line="220" w:lineRule="atLeast"/>
      <w:jc w:val="right"/>
    </w:pPr>
    <w:rPr>
      <w:rFonts w:ascii="VIC SemiBold" w:hAnsi="VIC SemiBold" w:cstheme="minorBidi"/>
      <w:b/>
      <w:bCs/>
      <w:color w:val="FFFFFF"/>
      <w:sz w:val="18"/>
      <w:szCs w:val="18"/>
      <w:lang w:val="en-GB"/>
    </w:rPr>
  </w:style>
  <w:style w:type="table" w:styleId="TableGrid">
    <w:name w:val="Table Grid"/>
    <w:basedOn w:val="TableNormal"/>
    <w:uiPriority w:val="39"/>
    <w:rsid w:val="00A56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ings">
    <w:name w:val="Table Column Headings"/>
    <w:basedOn w:val="Normal"/>
    <w:qFormat/>
    <w:rsid w:val="00A56B9D"/>
    <w:pPr>
      <w:spacing w:before="60" w:after="60" w:line="240" w:lineRule="auto"/>
    </w:pPr>
    <w:rPr>
      <w:b/>
      <w:bCs/>
      <w:lang w:val="en-GB"/>
    </w:rPr>
  </w:style>
  <w:style w:type="paragraph" w:customStyle="1" w:styleId="Tabletext">
    <w:name w:val="Table text"/>
    <w:basedOn w:val="BodyText"/>
    <w:qFormat/>
    <w:rsid w:val="00AB79D2"/>
    <w:pPr>
      <w:spacing w:after="120" w:line="400" w:lineRule="exact"/>
    </w:pPr>
  </w:style>
  <w:style w:type="character" w:styleId="UnresolvedMention">
    <w:name w:val="Unresolved Mention"/>
    <w:basedOn w:val="DefaultParagraphFont"/>
    <w:uiPriority w:val="99"/>
    <w:semiHidden/>
    <w:unhideWhenUsed/>
    <w:rsid w:val="00CD2217"/>
    <w:rPr>
      <w:color w:val="605E5C"/>
      <w:shd w:val="clear" w:color="auto" w:fill="E1DFDD"/>
    </w:rPr>
  </w:style>
  <w:style w:type="numbering" w:customStyle="1" w:styleId="CurrentList11">
    <w:name w:val="Current List11"/>
    <w:uiPriority w:val="99"/>
    <w:rsid w:val="00515813"/>
    <w:pPr>
      <w:numPr>
        <w:numId w:val="18"/>
      </w:numPr>
    </w:pPr>
  </w:style>
  <w:style w:type="paragraph" w:customStyle="1" w:styleId="Bullet2">
    <w:name w:val="Bullet 2"/>
    <w:basedOn w:val="Normal"/>
    <w:qFormat/>
    <w:rsid w:val="008B38A1"/>
    <w:pPr>
      <w:numPr>
        <w:numId w:val="2"/>
      </w:numPr>
      <w:autoSpaceDE w:val="0"/>
      <w:autoSpaceDN w:val="0"/>
      <w:adjustRightInd w:val="0"/>
      <w:spacing w:after="120" w:line="480" w:lineRule="auto"/>
      <w:textAlignment w:val="center"/>
    </w:pPr>
    <w:rPr>
      <w:rFonts w:ascii="Arial" w:hAnsi="Arial" w:cs="Arial"/>
      <w:color w:val="000000"/>
      <w:lang w:val="en-GB"/>
    </w:rPr>
  </w:style>
  <w:style w:type="paragraph" w:customStyle="1" w:styleId="Listparagrapha">
    <w:name w:val="List paragraph (a.)"/>
    <w:basedOn w:val="BodyText"/>
    <w:qFormat/>
    <w:rsid w:val="00291546"/>
    <w:pPr>
      <w:numPr>
        <w:numId w:val="8"/>
      </w:numPr>
    </w:pPr>
  </w:style>
  <w:style w:type="paragraph" w:styleId="Header">
    <w:name w:val="header"/>
    <w:basedOn w:val="Normal"/>
    <w:link w:val="HeaderChar"/>
    <w:uiPriority w:val="99"/>
    <w:unhideWhenUsed/>
    <w:rsid w:val="007F6B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6BDB"/>
  </w:style>
  <w:style w:type="paragraph" w:styleId="Footer">
    <w:name w:val="footer"/>
    <w:basedOn w:val="Normal"/>
    <w:link w:val="FooterChar"/>
    <w:uiPriority w:val="99"/>
    <w:unhideWhenUsed/>
    <w:rsid w:val="007F6B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6BDB"/>
  </w:style>
  <w:style w:type="paragraph" w:styleId="TOC1">
    <w:name w:val="toc 1"/>
    <w:basedOn w:val="Normal"/>
    <w:next w:val="Normal"/>
    <w:uiPriority w:val="39"/>
    <w:unhideWhenUsed/>
    <w:rsid w:val="00E82872"/>
    <w:pPr>
      <w:spacing w:before="240" w:after="60" w:line="360" w:lineRule="auto"/>
    </w:pPr>
    <w:rPr>
      <w:rFonts w:asciiTheme="majorHAnsi" w:hAnsiTheme="majorHAnsi" w:cs="Arial (Headings)"/>
      <w:b/>
      <w:bCs/>
      <w:sz w:val="28"/>
      <w:szCs w:val="24"/>
    </w:rPr>
  </w:style>
  <w:style w:type="paragraph" w:styleId="TOC2">
    <w:name w:val="toc 2"/>
    <w:basedOn w:val="Normal"/>
    <w:next w:val="Normal"/>
    <w:uiPriority w:val="39"/>
    <w:unhideWhenUsed/>
    <w:rsid w:val="00E82872"/>
    <w:pPr>
      <w:spacing w:before="60" w:after="60" w:line="360" w:lineRule="auto"/>
    </w:pPr>
    <w:rPr>
      <w:rFonts w:cstheme="minorHAnsi"/>
      <w:bCs/>
      <w:szCs w:val="20"/>
    </w:rPr>
  </w:style>
  <w:style w:type="paragraph" w:styleId="TOC3">
    <w:name w:val="toc 3"/>
    <w:basedOn w:val="Normal"/>
    <w:next w:val="Normal"/>
    <w:uiPriority w:val="39"/>
    <w:unhideWhenUsed/>
    <w:rsid w:val="00E82872"/>
    <w:pPr>
      <w:spacing w:before="60" w:after="60" w:line="360" w:lineRule="auto"/>
    </w:pPr>
    <w:rPr>
      <w:rFonts w:cstheme="minorHAnsi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595BC4"/>
    <w:pPr>
      <w:spacing w:after="240" w:line="480" w:lineRule="auto"/>
    </w:pPr>
    <w:rPr>
      <w:rFonts w:cs="Times New Roman (Body CS)"/>
      <w:kern w:val="24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rsid w:val="00595BC4"/>
    <w:rPr>
      <w:rFonts w:cs="Times New Roman (Body CS)"/>
      <w:kern w:val="24"/>
      <w:sz w:val="24"/>
      <w:lang w:val="en-GB"/>
    </w:rPr>
  </w:style>
  <w:style w:type="paragraph" w:styleId="ListBullet">
    <w:name w:val="List Bullet"/>
    <w:basedOn w:val="BodyText"/>
    <w:uiPriority w:val="99"/>
    <w:unhideWhenUsed/>
    <w:rsid w:val="008B38A1"/>
    <w:pPr>
      <w:numPr>
        <w:numId w:val="3"/>
      </w:numPr>
      <w:spacing w:after="120"/>
      <w:ind w:left="357" w:hanging="357"/>
    </w:pPr>
  </w:style>
  <w:style w:type="paragraph" w:customStyle="1" w:styleId="FootnoteBody">
    <w:name w:val="Footnote (Body)"/>
    <w:basedOn w:val="NoParagraphStyle"/>
    <w:uiPriority w:val="99"/>
    <w:rsid w:val="00F1500A"/>
    <w:pPr>
      <w:widowControl/>
      <w:tabs>
        <w:tab w:val="left" w:pos="227"/>
      </w:tabs>
      <w:suppressAutoHyphens/>
      <w:spacing w:after="113" w:line="200" w:lineRule="atLeast"/>
      <w:ind w:left="227" w:hanging="227"/>
    </w:pPr>
    <w:rPr>
      <w:rFonts w:ascii="VIC Light" w:hAnsi="VIC Light" w:cs="VIC Light"/>
      <w:sz w:val="16"/>
      <w:szCs w:val="16"/>
      <w:lang w:val="en-GB"/>
    </w:rPr>
  </w:style>
  <w:style w:type="paragraph" w:customStyle="1" w:styleId="HeadingFOUR">
    <w:name w:val="Heading FOUR"/>
    <w:qFormat/>
    <w:rsid w:val="006C4433"/>
    <w:rPr>
      <w:rFonts w:asciiTheme="majorHAnsi" w:eastAsiaTheme="majorEastAsia" w:hAnsiTheme="majorHAnsi" w:cstheme="majorBidi"/>
      <w:b/>
      <w:bCs/>
      <w:color w:val="000000" w:themeColor="text1"/>
      <w:sz w:val="25"/>
      <w:szCs w:val="25"/>
      <w:lang w:val="en-GB"/>
    </w:rPr>
  </w:style>
  <w:style w:type="paragraph" w:styleId="List2">
    <w:name w:val="List 2"/>
    <w:basedOn w:val="Normal"/>
    <w:uiPriority w:val="99"/>
    <w:unhideWhenUsed/>
    <w:rsid w:val="00A10D57"/>
    <w:pPr>
      <w:spacing w:after="120"/>
      <w:ind w:left="568" w:hanging="284"/>
      <w:contextualSpacing/>
    </w:pPr>
  </w:style>
  <w:style w:type="paragraph" w:styleId="ListBullet2">
    <w:name w:val="List Bullet 2"/>
    <w:basedOn w:val="BodyText"/>
    <w:uiPriority w:val="99"/>
    <w:unhideWhenUsed/>
    <w:rsid w:val="004554EA"/>
    <w:pPr>
      <w:numPr>
        <w:numId w:val="4"/>
      </w:numPr>
      <w:ind w:left="714" w:hanging="357"/>
    </w:pPr>
  </w:style>
  <w:style w:type="paragraph" w:customStyle="1" w:styleId="ChartSourceStyle">
    <w:name w:val="Chart Source Style"/>
    <w:basedOn w:val="BodyText"/>
    <w:qFormat/>
    <w:rsid w:val="00B14FBE"/>
    <w:pPr>
      <w:spacing w:before="60"/>
    </w:pPr>
  </w:style>
  <w:style w:type="paragraph" w:customStyle="1" w:styleId="Style1">
    <w:name w:val="Style1"/>
    <w:basedOn w:val="ChartSourceStyle"/>
    <w:qFormat/>
    <w:rsid w:val="00620098"/>
    <w:pPr>
      <w:spacing w:before="120"/>
    </w:pPr>
  </w:style>
  <w:style w:type="paragraph" w:styleId="TOCHeading">
    <w:name w:val="TOC Heading"/>
    <w:basedOn w:val="Heading1"/>
    <w:next w:val="Normal"/>
    <w:uiPriority w:val="39"/>
    <w:unhideWhenUsed/>
    <w:qFormat/>
    <w:rsid w:val="003A393C"/>
    <w:pPr>
      <w:spacing w:after="120" w:line="360" w:lineRule="auto"/>
      <w:outlineLvl w:val="9"/>
    </w:pPr>
    <w:rPr>
      <w:bCs w:val="0"/>
      <w:color w:val="000000" w:themeColor="text1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B66945"/>
    <w:rPr>
      <w:color w:val="954F72" w:themeColor="followedHyperlink"/>
      <w:u w:val="single"/>
    </w:rPr>
  </w:style>
  <w:style w:type="paragraph" w:styleId="ListNumber">
    <w:name w:val="List Number"/>
    <w:basedOn w:val="BodyText"/>
    <w:uiPriority w:val="99"/>
    <w:unhideWhenUsed/>
    <w:rsid w:val="00FD57D0"/>
    <w:pPr>
      <w:numPr>
        <w:numId w:val="5"/>
      </w:numPr>
      <w:snapToGrid w:val="0"/>
      <w:ind w:left="357" w:hanging="357"/>
    </w:pPr>
  </w:style>
  <w:style w:type="paragraph" w:styleId="ListNumber2">
    <w:name w:val="List Number 2"/>
    <w:basedOn w:val="Normal"/>
    <w:uiPriority w:val="99"/>
    <w:unhideWhenUsed/>
    <w:rsid w:val="001D3828"/>
    <w:pPr>
      <w:numPr>
        <w:numId w:val="19"/>
      </w:numPr>
      <w:contextualSpacing/>
    </w:pPr>
  </w:style>
  <w:style w:type="paragraph" w:styleId="Caption">
    <w:name w:val="caption"/>
    <w:basedOn w:val="Normal"/>
    <w:next w:val="Normal"/>
    <w:unhideWhenUsed/>
    <w:qFormat/>
    <w:rsid w:val="003A5555"/>
    <w:pPr>
      <w:spacing w:before="120" w:after="120" w:line="360" w:lineRule="auto"/>
    </w:pPr>
    <w:rPr>
      <w:b/>
      <w:iCs/>
      <w:color w:val="000000" w:themeColor="text1"/>
      <w:szCs w:val="18"/>
    </w:rPr>
  </w:style>
  <w:style w:type="numbering" w:customStyle="1" w:styleId="CurrentList1">
    <w:name w:val="Current List1"/>
    <w:uiPriority w:val="99"/>
    <w:rsid w:val="007B211D"/>
    <w:pPr>
      <w:numPr>
        <w:numId w:val="6"/>
      </w:numPr>
    </w:pPr>
  </w:style>
  <w:style w:type="numbering" w:customStyle="1" w:styleId="CurrentList2">
    <w:name w:val="Current List2"/>
    <w:uiPriority w:val="99"/>
    <w:rsid w:val="00E11A71"/>
    <w:pPr>
      <w:numPr>
        <w:numId w:val="7"/>
      </w:numPr>
    </w:pPr>
  </w:style>
  <w:style w:type="numbering" w:customStyle="1" w:styleId="CurrentList3">
    <w:name w:val="Current List3"/>
    <w:uiPriority w:val="99"/>
    <w:rsid w:val="00E11A71"/>
    <w:pPr>
      <w:numPr>
        <w:numId w:val="9"/>
      </w:numPr>
    </w:pPr>
  </w:style>
  <w:style w:type="numbering" w:customStyle="1" w:styleId="CurrentList4">
    <w:name w:val="Current List4"/>
    <w:uiPriority w:val="99"/>
    <w:rsid w:val="00E11A71"/>
    <w:pPr>
      <w:numPr>
        <w:numId w:val="10"/>
      </w:numPr>
    </w:pPr>
  </w:style>
  <w:style w:type="numbering" w:customStyle="1" w:styleId="CurrentList5">
    <w:name w:val="Current List5"/>
    <w:uiPriority w:val="99"/>
    <w:rsid w:val="00E11A71"/>
    <w:pPr>
      <w:numPr>
        <w:numId w:val="11"/>
      </w:numPr>
    </w:pPr>
  </w:style>
  <w:style w:type="paragraph" w:styleId="TOC4">
    <w:name w:val="toc 4"/>
    <w:basedOn w:val="Normal"/>
    <w:next w:val="Normal"/>
    <w:autoRedefine/>
    <w:uiPriority w:val="39"/>
    <w:unhideWhenUsed/>
    <w:rsid w:val="005E3F95"/>
    <w:pPr>
      <w:spacing w:after="0"/>
      <w:ind w:left="480"/>
    </w:pPr>
    <w:rPr>
      <w:rFonts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5E3F95"/>
    <w:pPr>
      <w:spacing w:after="0"/>
      <w:ind w:left="72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5E3F95"/>
    <w:pPr>
      <w:spacing w:after="0"/>
      <w:ind w:left="96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5E3F95"/>
    <w:pPr>
      <w:spacing w:after="0"/>
      <w:ind w:left="120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5E3F95"/>
    <w:pPr>
      <w:spacing w:after="0"/>
      <w:ind w:left="144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5E3F95"/>
    <w:pPr>
      <w:spacing w:after="0"/>
      <w:ind w:left="1680"/>
    </w:pPr>
    <w:rPr>
      <w:rFonts w:cstheme="minorHAnsi"/>
      <w:sz w:val="20"/>
      <w:szCs w:val="20"/>
    </w:rPr>
  </w:style>
  <w:style w:type="paragraph" w:styleId="TOAHeading">
    <w:name w:val="toa heading"/>
    <w:basedOn w:val="Normal"/>
    <w:next w:val="Normal"/>
    <w:uiPriority w:val="99"/>
    <w:unhideWhenUsed/>
    <w:rsid w:val="00A51AD4"/>
    <w:pPr>
      <w:spacing w:before="240" w:after="240" w:line="360" w:lineRule="auto"/>
    </w:pPr>
    <w:rPr>
      <w:rFonts w:asciiTheme="majorHAnsi" w:eastAsiaTheme="majorEastAsia" w:hAnsiTheme="majorHAnsi" w:cs="Times New Roman (Headings CS)"/>
      <w:b/>
      <w:bCs/>
      <w:sz w:val="44"/>
      <w:szCs w:val="24"/>
    </w:rPr>
  </w:style>
  <w:style w:type="numbering" w:customStyle="1" w:styleId="CurrentList6">
    <w:name w:val="Current List6"/>
    <w:uiPriority w:val="99"/>
    <w:rsid w:val="00904039"/>
    <w:pPr>
      <w:numPr>
        <w:numId w:val="13"/>
      </w:numPr>
    </w:pPr>
  </w:style>
  <w:style w:type="numbering" w:customStyle="1" w:styleId="CurrentList7">
    <w:name w:val="Current List7"/>
    <w:uiPriority w:val="99"/>
    <w:rsid w:val="00904039"/>
    <w:pPr>
      <w:numPr>
        <w:numId w:val="14"/>
      </w:numPr>
    </w:pPr>
  </w:style>
  <w:style w:type="numbering" w:customStyle="1" w:styleId="CurrentList8">
    <w:name w:val="Current List8"/>
    <w:uiPriority w:val="99"/>
    <w:rsid w:val="00241796"/>
    <w:pPr>
      <w:numPr>
        <w:numId w:val="15"/>
      </w:numPr>
    </w:pPr>
  </w:style>
  <w:style w:type="paragraph" w:styleId="NormalWeb">
    <w:name w:val="Normal (Web)"/>
    <w:basedOn w:val="Normal"/>
    <w:uiPriority w:val="99"/>
    <w:semiHidden/>
    <w:unhideWhenUsed/>
    <w:rsid w:val="00733E6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paragraph" w:styleId="Revision">
    <w:name w:val="Revision"/>
    <w:hidden/>
    <w:uiPriority w:val="99"/>
    <w:semiHidden/>
    <w:rsid w:val="00760099"/>
    <w:pPr>
      <w:spacing w:after="0" w:line="240" w:lineRule="auto"/>
    </w:pPr>
    <w:rPr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C03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C03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C03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03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0304"/>
    <w:rPr>
      <w:b/>
      <w:bCs/>
      <w:sz w:val="20"/>
      <w:szCs w:val="20"/>
    </w:rPr>
  </w:style>
  <w:style w:type="numbering" w:customStyle="1" w:styleId="CurrentList12">
    <w:name w:val="Current List12"/>
    <w:uiPriority w:val="99"/>
    <w:rsid w:val="00291546"/>
    <w:pPr>
      <w:numPr>
        <w:numId w:val="20"/>
      </w:numPr>
    </w:pPr>
  </w:style>
  <w:style w:type="paragraph" w:styleId="BodyText2">
    <w:name w:val="Body Text 2"/>
    <w:basedOn w:val="Normal"/>
    <w:link w:val="BodyText2Char"/>
    <w:uiPriority w:val="99"/>
    <w:unhideWhenUsed/>
    <w:rsid w:val="0065671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5671E"/>
    <w:rPr>
      <w:sz w:val="24"/>
    </w:rPr>
  </w:style>
  <w:style w:type="paragraph" w:customStyle="1" w:styleId="HeadingFIVE">
    <w:name w:val="Heading FIVE"/>
    <w:basedOn w:val="BodyText"/>
    <w:qFormat/>
    <w:rsid w:val="00C9496D"/>
    <w:pPr>
      <w:spacing w:before="240" w:after="60" w:line="360" w:lineRule="auto"/>
    </w:pPr>
    <w:rPr>
      <w:b/>
      <w:bCs/>
      <w:szCs w:val="26"/>
    </w:rPr>
  </w:style>
  <w:style w:type="paragraph" w:styleId="ListBullet3">
    <w:name w:val="List Bullet 3"/>
    <w:basedOn w:val="Normal"/>
    <w:uiPriority w:val="99"/>
    <w:unhideWhenUsed/>
    <w:rsid w:val="00CB3B62"/>
    <w:pPr>
      <w:numPr>
        <w:numId w:val="21"/>
      </w:numPr>
      <w:contextualSpacing/>
    </w:pPr>
  </w:style>
  <w:style w:type="table" w:styleId="GridTable5Dark">
    <w:name w:val="Grid Table 5 Dark"/>
    <w:basedOn w:val="TableNormal"/>
    <w:uiPriority w:val="50"/>
    <w:rsid w:val="0055238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Style2">
    <w:name w:val="Style2"/>
    <w:basedOn w:val="TableNormal"/>
    <w:uiPriority w:val="99"/>
    <w:rsid w:val="0055238D"/>
    <w:pPr>
      <w:spacing w:after="0" w:line="36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42" w:type="dxa"/>
        <w:left w:w="142" w:type="dxa"/>
      </w:tblCellMar>
    </w:tblPr>
    <w:tblStylePr w:type="firstRow">
      <w:rPr>
        <w:b/>
      </w:rPr>
      <w:tblPr/>
      <w:tcPr>
        <w:shd w:val="clear" w:color="auto" w:fill="F2F2F2" w:themeFill="background1" w:themeFillShade="F2"/>
      </w:tcPr>
    </w:tblStylePr>
  </w:style>
  <w:style w:type="paragraph" w:customStyle="1" w:styleId="CaseStudyHeading">
    <w:name w:val="Case Study Heading"/>
    <w:basedOn w:val="BodyText"/>
    <w:qFormat/>
    <w:rsid w:val="00C2301E"/>
    <w:rPr>
      <w:b/>
      <w:bCs/>
      <w:sz w:val="32"/>
      <w:szCs w:val="32"/>
    </w:rPr>
  </w:style>
  <w:style w:type="paragraph" w:customStyle="1" w:styleId="Statistic">
    <w:name w:val="Statistic"/>
    <w:basedOn w:val="ListBullet"/>
    <w:qFormat/>
    <w:rsid w:val="00DA5A0B"/>
    <w:pPr>
      <w:numPr>
        <w:numId w:val="0"/>
      </w:numPr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rsid w:val="00CE394E"/>
    <w:rPr>
      <w:color w:val="auto"/>
      <w:bdr w:val="none" w:sz="0" w:space="0" w:color="auto"/>
      <w:shd w:val="clear" w:color="auto" w:fill="FFFF00"/>
    </w:rPr>
  </w:style>
  <w:style w:type="table" w:styleId="ColorfulList-Accent1">
    <w:name w:val="Colorful List Accent 1"/>
    <w:basedOn w:val="TableNormal"/>
    <w:uiPriority w:val="72"/>
    <w:semiHidden/>
    <w:rsid w:val="00024973"/>
    <w:pPr>
      <w:spacing w:before="120" w:after="120" w:line="240" w:lineRule="atLeast"/>
    </w:pPr>
    <w:rPr>
      <w:rFonts w:eastAsia="Times New Roman" w:cs="Times New Roman"/>
      <w:sz w:val="20"/>
      <w:szCs w:val="20"/>
    </w:rPr>
    <w:tblPr>
      <w:tblStyleRowBandSize w:val="1"/>
      <w:tblStyleColBandSize w:val="1"/>
    </w:tblPr>
    <w:tcPr>
      <w:shd w:val="clear" w:color="auto" w:fill="ECF1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customStyle="1" w:styleId="BoldBodyText">
    <w:name w:val="Bold Body Text"/>
    <w:basedOn w:val="BodyText"/>
    <w:qFormat/>
    <w:rsid w:val="00024973"/>
    <w:pPr>
      <w:suppressAutoHyphens w:val="0"/>
      <w:spacing w:before="120" w:after="120" w:line="240" w:lineRule="atLeast"/>
    </w:pPr>
    <w:rPr>
      <w:rFonts w:ascii="Arial Bold" w:eastAsia="Times New Roman" w:hAnsi="Arial Bold" w:cs="Times New Roman"/>
      <w:bCs/>
      <w:kern w:val="0"/>
      <w:sz w:val="20"/>
      <w:szCs w:val="20"/>
      <w:lang w:val="en-AU"/>
    </w:rPr>
  </w:style>
  <w:style w:type="paragraph" w:customStyle="1" w:styleId="BodyNormal">
    <w:name w:val="Body Normal"/>
    <w:basedOn w:val="Normal"/>
    <w:qFormat/>
    <w:rsid w:val="00024973"/>
    <w:pPr>
      <w:suppressAutoHyphens w:val="0"/>
      <w:spacing w:before="240" w:after="120" w:line="288" w:lineRule="auto"/>
      <w:jc w:val="both"/>
    </w:pPr>
    <w:rPr>
      <w:rFonts w:ascii="Arial" w:eastAsiaTheme="minorHAnsi" w:hAnsi="Arial"/>
      <w:sz w:val="20"/>
      <w:szCs w:val="16"/>
      <w:lang w:eastAsia="en-US"/>
    </w:rPr>
  </w:style>
  <w:style w:type="character" w:customStyle="1" w:styleId="normaltextrun">
    <w:name w:val="normaltextrun"/>
    <w:basedOn w:val="DefaultParagraphFont"/>
    <w:rsid w:val="00252A99"/>
  </w:style>
  <w:style w:type="character" w:customStyle="1" w:styleId="wacimagecontainer">
    <w:name w:val="wacimagecontainer"/>
    <w:basedOn w:val="DefaultParagraphFont"/>
    <w:rsid w:val="00252A99"/>
  </w:style>
  <w:style w:type="character" w:customStyle="1" w:styleId="eop">
    <w:name w:val="eop"/>
    <w:basedOn w:val="DefaultParagraphFont"/>
    <w:rsid w:val="00252A99"/>
  </w:style>
  <w:style w:type="paragraph" w:customStyle="1" w:styleId="Default">
    <w:name w:val="Default"/>
    <w:rsid w:val="005A7BF4"/>
    <w:pPr>
      <w:autoSpaceDE w:val="0"/>
      <w:autoSpaceDN w:val="0"/>
      <w:adjustRightInd w:val="0"/>
      <w:spacing w:after="0" w:line="240" w:lineRule="auto"/>
    </w:pPr>
    <w:rPr>
      <w:rFonts w:ascii="VIC" w:hAnsi="VIC" w:cs="VIC"/>
      <w:color w:val="000000"/>
      <w:sz w:val="24"/>
      <w:szCs w:val="24"/>
      <w:lang w:val="en-GB"/>
    </w:rPr>
  </w:style>
  <w:style w:type="paragraph" w:customStyle="1" w:styleId="Body9ptBody">
    <w:name w:val="Body 9pt (Body)"/>
    <w:basedOn w:val="NoParagraphStyle"/>
    <w:uiPriority w:val="99"/>
    <w:rsid w:val="00B97B9C"/>
    <w:pPr>
      <w:widowControl/>
      <w:suppressAutoHyphens/>
      <w:spacing w:after="113" w:line="220" w:lineRule="atLeast"/>
    </w:pPr>
    <w:rPr>
      <w:rFonts w:ascii="VIC Light" w:hAnsi="VIC Light" w:cs="VIC Light"/>
      <w:sz w:val="17"/>
      <w:szCs w:val="17"/>
      <w:lang w:val="en-GB"/>
    </w:rPr>
  </w:style>
  <w:style w:type="paragraph" w:customStyle="1" w:styleId="TableTextBullet">
    <w:name w:val="Table Text Bullet"/>
    <w:basedOn w:val="Tabletext"/>
    <w:qFormat/>
    <w:rsid w:val="00253B39"/>
    <w:pPr>
      <w:numPr>
        <w:numId w:val="22"/>
      </w:numPr>
      <w:spacing w:after="180" w:line="312" w:lineRule="auto"/>
    </w:pPr>
  </w:style>
  <w:style w:type="character" w:styleId="Emphasis">
    <w:name w:val="Emphasis"/>
    <w:basedOn w:val="DefaultParagraphFont"/>
    <w:uiPriority w:val="20"/>
    <w:qFormat/>
    <w:rsid w:val="002E748D"/>
    <w:rPr>
      <w:i/>
      <w:iCs/>
    </w:rPr>
  </w:style>
  <w:style w:type="numbering" w:customStyle="1" w:styleId="CurrentList13">
    <w:name w:val="Current List13"/>
    <w:uiPriority w:val="99"/>
    <w:rsid w:val="006125D7"/>
    <w:pPr>
      <w:numPr>
        <w:numId w:val="23"/>
      </w:numPr>
    </w:pPr>
  </w:style>
  <w:style w:type="paragraph" w:customStyle="1" w:styleId="LastBulletinList">
    <w:name w:val="Last Bullet in List"/>
    <w:basedOn w:val="ListBullet"/>
    <w:qFormat/>
    <w:rsid w:val="00876D01"/>
    <w:pPr>
      <w:spacing w:after="180"/>
    </w:pPr>
  </w:style>
  <w:style w:type="character" w:styleId="Strong">
    <w:name w:val="Strong"/>
    <w:basedOn w:val="DefaultParagraphFont"/>
    <w:uiPriority w:val="22"/>
    <w:qFormat/>
    <w:rsid w:val="00643DDC"/>
    <w:rPr>
      <w:b/>
      <w:bCs/>
    </w:rPr>
  </w:style>
  <w:style w:type="character" w:styleId="PageNumber">
    <w:name w:val="page number"/>
    <w:basedOn w:val="DefaultParagraphFont"/>
    <w:uiPriority w:val="99"/>
    <w:semiHidden/>
    <w:unhideWhenUsed/>
    <w:rsid w:val="00B165A7"/>
  </w:style>
  <w:style w:type="numbering" w:customStyle="1" w:styleId="CurrentList14">
    <w:name w:val="Current List14"/>
    <w:uiPriority w:val="99"/>
    <w:rsid w:val="00395DD4"/>
    <w:pPr>
      <w:numPr>
        <w:numId w:val="25"/>
      </w:numPr>
    </w:pPr>
  </w:style>
  <w:style w:type="paragraph" w:customStyle="1" w:styleId="H2Headings">
    <w:name w:val="H2 (Headings)"/>
    <w:basedOn w:val="NoParagraphStyle"/>
    <w:uiPriority w:val="99"/>
    <w:rsid w:val="00967BC8"/>
    <w:pPr>
      <w:widowControl/>
      <w:tabs>
        <w:tab w:val="left" w:pos="340"/>
      </w:tabs>
      <w:suppressAutoHyphens/>
      <w:spacing w:before="113" w:after="113" w:line="280" w:lineRule="atLeast"/>
    </w:pPr>
    <w:rPr>
      <w:rFonts w:ascii="VIC SemiBold" w:hAnsi="VIC SemiBold" w:cs="VIC SemiBold"/>
      <w:b/>
      <w:bCs/>
      <w:color w:val="000056"/>
      <w:lang w:val="en-GB"/>
    </w:rPr>
  </w:style>
  <w:style w:type="paragraph" w:customStyle="1" w:styleId="Footnote2Body">
    <w:name w:val="Footnote 2 (Body)"/>
    <w:basedOn w:val="NoParagraphStyle"/>
    <w:uiPriority w:val="99"/>
    <w:rsid w:val="001C7E9F"/>
    <w:pPr>
      <w:widowControl/>
      <w:tabs>
        <w:tab w:val="left" w:pos="227"/>
      </w:tabs>
      <w:suppressAutoHyphens/>
      <w:spacing w:after="113" w:line="200" w:lineRule="atLeast"/>
      <w:ind w:left="227" w:hanging="227"/>
    </w:pPr>
    <w:rPr>
      <w:rFonts w:ascii="VIC Light" w:hAnsi="VIC Light" w:cs="VIC Light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59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da Document" ma:contentTypeID="0x010100754D2B83D9CE0240B88DF0B214D2B375003ABCE5EAF14B504BB73D60897CCE03E7" ma:contentTypeVersion="25" ma:contentTypeDescription="" ma:contentTypeScope="" ma:versionID="62f009ad7c0c7e3997b3a5ae52b4495f">
  <xsd:schema xmlns:xsd="http://www.w3.org/2001/XMLSchema" xmlns:xs="http://www.w3.org/2001/XMLSchema" xmlns:p="http://schemas.microsoft.com/office/2006/metadata/properties" xmlns:ns2="05cf38b9-2830-4c5d-8093-cbd31e25ba1a" xmlns:ns3="59d12b91-b74f-4b49-b03f-48db312c8174" targetNamespace="http://schemas.microsoft.com/office/2006/metadata/properties" ma:root="true" ma:fieldsID="89d8fae48ba2cc8f10022bc740ca0ac0" ns2:_="" ns3:_="">
    <xsd:import namespace="05cf38b9-2830-4c5d-8093-cbd31e25ba1a"/>
    <xsd:import namespace="59d12b91-b74f-4b49-b03f-48db312c81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cf38b9-2830-4c5d-8093-cbd31e25ba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d12b91-b74f-4b49-b03f-48db312c817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/>
</file>

<file path=customXml/item6.xml><?xml version="1.0" encoding="utf-8"?>
<?mso-contentType ?>
<SharedContentType xmlns="Microsoft.SharePoint.Taxonomy.ContentTypeSync" SourceId="797aeec6-0273-40f2-ab3e-beee73212332" ContentTypeId="0x0101" PreviousValue="true"/>
</file>

<file path=customXml/itemProps1.xml><?xml version="1.0" encoding="utf-8"?>
<ds:datastoreItem xmlns:ds="http://schemas.openxmlformats.org/officeDocument/2006/customXml" ds:itemID="{AA314458-6C92-8743-9C55-D817C2FDF7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FC9A860-E9D8-4758-A632-01D5E8EBE507}"/>
</file>

<file path=customXml/itemProps3.xml><?xml version="1.0" encoding="utf-8"?>
<ds:datastoreItem xmlns:ds="http://schemas.openxmlformats.org/officeDocument/2006/customXml" ds:itemID="{D2F75A7A-DC41-4143-BCFD-E072EA60B5E6}">
  <ds:schemaRefs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purl.org/dc/elements/1.1/"/>
    <ds:schemaRef ds:uri="a5f32de4-e402-4188-b034-e71ca7d22e54"/>
    <ds:schemaRef ds:uri="9fd47c19-1c4a-4d7d-b342-c10cef269344"/>
    <ds:schemaRef ds:uri="http://purl.org/dc/dcmitype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f30cb5d3-5302-475f-af03-5e21ab83966b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6CB57582-2C58-4BB0-9666-4FE9B439D79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ED5FEF1-7AD6-42CE-A56A-35195EA28BE8}"/>
</file>

<file path=customXml/itemProps6.xml><?xml version="1.0" encoding="utf-8"?>
<ds:datastoreItem xmlns:ds="http://schemas.openxmlformats.org/officeDocument/2006/customXml" ds:itemID="{2153CD92-0FA8-4F65-B691-E277D3CDBE5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7</Pages>
  <Words>1009</Words>
  <Characters>6319</Characters>
  <Application>Microsoft Office Word</Application>
  <DocSecurity>0</DocSecurity>
  <Lines>52</Lines>
  <Paragraphs>14</Paragraphs>
  <ScaleCrop>false</ScaleCrop>
  <Company/>
  <LinksUpToDate>false</LinksUpToDate>
  <CharactersWithSpaces>7314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Samaa Kirby</dc:creator>
  <cp:keywords/>
  <dc:description/>
  <cp:lastModifiedBy>Karrina L Barker (DEECA)</cp:lastModifiedBy>
  <cp:revision>45</cp:revision>
  <dcterms:created xsi:type="dcterms:W3CDTF">2025-08-04T03:21:00Z</dcterms:created>
  <dcterms:modified xsi:type="dcterms:W3CDTF">2025-08-05T07:51:00Z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257e2ab-f512-40e2-9c9a-c64247360765_Enabled">
    <vt:lpwstr>true</vt:lpwstr>
  </property>
  <property fmtid="{D5CDD505-2E9C-101B-9397-08002B2CF9AE}" pid="3" name="MSIP_Label_4257e2ab-f512-40e2-9c9a-c64247360765_SetDate">
    <vt:lpwstr>2022-09-20T23:29:16Z</vt:lpwstr>
  </property>
  <property fmtid="{D5CDD505-2E9C-101B-9397-08002B2CF9AE}" pid="4" name="MSIP_Label_4257e2ab-f512-40e2-9c9a-c64247360765_Method">
    <vt:lpwstr>Privileged</vt:lpwstr>
  </property>
  <property fmtid="{D5CDD505-2E9C-101B-9397-08002B2CF9AE}" pid="5" name="MSIP_Label_4257e2ab-f512-40e2-9c9a-c64247360765_Name">
    <vt:lpwstr>OFFICIAL</vt:lpwstr>
  </property>
  <property fmtid="{D5CDD505-2E9C-101B-9397-08002B2CF9AE}" pid="6" name="MSIP_Label_4257e2ab-f512-40e2-9c9a-c64247360765_SiteId">
    <vt:lpwstr>e8bdd6f7-fc18-4e48-a554-7f547927223b</vt:lpwstr>
  </property>
  <property fmtid="{D5CDD505-2E9C-101B-9397-08002B2CF9AE}" pid="7" name="MSIP_Label_4257e2ab-f512-40e2-9c9a-c64247360765_ActionId">
    <vt:lpwstr>e5bb7520-2aea-48aa-81c7-1c8f860860fb</vt:lpwstr>
  </property>
  <property fmtid="{D5CDD505-2E9C-101B-9397-08002B2CF9AE}" pid="8" name="MSIP_Label_4257e2ab-f512-40e2-9c9a-c64247360765_ContentBits">
    <vt:lpwstr>2</vt:lpwstr>
  </property>
  <property fmtid="{D5CDD505-2E9C-101B-9397-08002B2CF9AE}" pid="9" name="ContentTypeId">
    <vt:lpwstr>0x010100754D2B83D9CE0240B88DF0B214D2B375003ABCE5EAF14B504BB73D60897CCE03E7</vt:lpwstr>
  </property>
  <property fmtid="{D5CDD505-2E9C-101B-9397-08002B2CF9AE}" pid="10" name="Section">
    <vt:lpwstr>13;#Planning Unit|71b06fde-2f2a-4bd0-b815-568a6822c80d</vt:lpwstr>
  </property>
  <property fmtid="{D5CDD505-2E9C-101B-9397-08002B2CF9AE}" pid="11" name="Agency">
    <vt:lpwstr>14;#Department of Environment, Land, Water and Planning|607a3f87-1228-4cd9-82a5-076aa8776274</vt:lpwstr>
  </property>
  <property fmtid="{D5CDD505-2E9C-101B-9397-08002B2CF9AE}" pid="12" name="Branch">
    <vt:lpwstr>17;#Budget and Planning|2ca4470b-a9ff-4827-b038-bf9cdb25da14</vt:lpwstr>
  </property>
  <property fmtid="{D5CDD505-2E9C-101B-9397-08002B2CF9AE}" pid="13" name="Division">
    <vt:lpwstr>16;#Strategy and Performance|94e14022-adcf-4c64-ac06-14f905c87fe8</vt:lpwstr>
  </property>
  <property fmtid="{D5CDD505-2E9C-101B-9397-08002B2CF9AE}" pid="14" name="Group1">
    <vt:lpwstr>15;#Corporate Services|583021de-5b88-4fc0-9d26-f0e13a42b826</vt:lpwstr>
  </property>
  <property fmtid="{D5CDD505-2E9C-101B-9397-08002B2CF9AE}" pid="15" name="Dissemination Limiting Marker">
    <vt:lpwstr>1;#FOUO|955eb6fc-b35a-4808-8aa5-31e514fa3f26</vt:lpwstr>
  </property>
  <property fmtid="{D5CDD505-2E9C-101B-9397-08002B2CF9AE}" pid="16" name="Security Classification">
    <vt:lpwstr>2;#Unclassified|7fa379f4-4aba-4692-ab80-7d39d3a23cf4</vt:lpwstr>
  </property>
  <property fmtid="{D5CDD505-2E9C-101B-9397-08002B2CF9AE}" pid="17" name="_dlc_DocIdItemGuid">
    <vt:lpwstr>c6630d5c-8c59-45c4-a5fa-86df0b662ad2</vt:lpwstr>
  </property>
  <property fmtid="{D5CDD505-2E9C-101B-9397-08002B2CF9AE}" pid="18" name="Sub-Section">
    <vt:lpwstr/>
  </property>
  <property fmtid="{D5CDD505-2E9C-101B-9397-08002B2CF9AE}" pid="19" name="MediaServiceImageTags">
    <vt:lpwstr/>
  </property>
  <property fmtid="{D5CDD505-2E9C-101B-9397-08002B2CF9AE}" pid="20" name="Reference_x0020_Type">
    <vt:lpwstr/>
  </property>
  <property fmtid="{D5CDD505-2E9C-101B-9397-08002B2CF9AE}" pid="21" name="Location_x0020_Type">
    <vt:lpwstr/>
  </property>
  <property fmtid="{D5CDD505-2E9C-101B-9397-08002B2CF9AE}" pid="22" name="Sub_x002d_Section">
    <vt:lpwstr/>
  </property>
  <property fmtid="{D5CDD505-2E9C-101B-9397-08002B2CF9AE}" pid="23" name="Security_x0020_Classification">
    <vt:lpwstr>2;#Unclassified|7fa379f4-4aba-4692-ab80-7d39d3a23cf4</vt:lpwstr>
  </property>
  <property fmtid="{D5CDD505-2E9C-101B-9397-08002B2CF9AE}" pid="24" name="Reference Type">
    <vt:lpwstr/>
  </property>
  <property fmtid="{D5CDD505-2E9C-101B-9397-08002B2CF9AE}" pid="25" name="Dissemination_x0020_Limiting_x0020_Marker">
    <vt:lpwstr>1;#FOUO|955eb6fc-b35a-4808-8aa5-31e514fa3f26</vt:lpwstr>
  </property>
  <property fmtid="{D5CDD505-2E9C-101B-9397-08002B2CF9AE}" pid="26" name="Location Type">
    <vt:lpwstr/>
  </property>
</Properties>
</file>