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6A" w:rsidRPr="003B470E" w:rsidRDefault="00406C03" w:rsidP="00AF16D4">
      <w:pPr>
        <w:pStyle w:val="Heading1"/>
        <w:tabs>
          <w:tab w:val="clear" w:pos="567"/>
          <w:tab w:val="left" w:pos="3264"/>
        </w:tabs>
        <w:spacing w:before="0"/>
        <w:rPr>
          <w:sz w:val="28"/>
          <w:szCs w:val="28"/>
        </w:rPr>
        <w:sectPr w:rsidR="0063176A" w:rsidRPr="003B470E" w:rsidSect="006921D1">
          <w:headerReference w:type="default" r:id="rId8"/>
          <w:footerReference w:type="default" r:id="rId9"/>
          <w:headerReference w:type="first" r:id="rId10"/>
          <w:footerReference w:type="first" r:id="rId11"/>
          <w:pgSz w:w="11907" w:h="16840" w:code="9"/>
          <w:pgMar w:top="3402" w:right="851" w:bottom="851" w:left="1134" w:header="284" w:footer="1021" w:gutter="0"/>
          <w:cols w:space="284"/>
          <w:titlePg/>
          <w:docGrid w:linePitch="360"/>
        </w:sectPr>
      </w:pPr>
      <w:r>
        <w:rPr>
          <w:noProof/>
          <w:lang w:eastAsia="en-AU"/>
        </w:rPr>
        <mc:AlternateContent>
          <mc:Choice Requires="wps">
            <w:drawing>
              <wp:anchor distT="0" distB="0" distL="114300" distR="114300" simplePos="0" relativeHeight="251656192" behindDoc="0" locked="0" layoutInCell="1" allowOverlap="1" wp14:anchorId="64F516CC" wp14:editId="2978873F">
                <wp:simplePos x="0" y="0"/>
                <wp:positionH relativeFrom="column">
                  <wp:posOffset>-217170</wp:posOffset>
                </wp:positionH>
                <wp:positionV relativeFrom="paragraph">
                  <wp:posOffset>-1794510</wp:posOffset>
                </wp:positionV>
                <wp:extent cx="6806565"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819150"/>
                        </a:xfrm>
                        <a:prstGeom prst="rect">
                          <a:avLst/>
                        </a:prstGeom>
                        <a:noFill/>
                        <a:ln w="9525">
                          <a:noFill/>
                          <a:miter lim="800000"/>
                          <a:headEnd/>
                          <a:tailEnd/>
                        </a:ln>
                      </wps:spPr>
                      <wps:txbx>
                        <w:txbxContent>
                          <w:p w:rsidR="004D713B" w:rsidRPr="00C952AD" w:rsidRDefault="004D713B" w:rsidP="00705DAE">
                            <w:pPr>
                              <w:pStyle w:val="Title"/>
                              <w:spacing w:before="60" w:after="60"/>
                              <w:rPr>
                                <w:rStyle w:val="TitleChar"/>
                                <w:b/>
                                <w:color w:val="FFFFFF" w:themeColor="background1"/>
                                <w:sz w:val="37"/>
                                <w:szCs w:val="37"/>
                              </w:rPr>
                            </w:pPr>
                            <w:r>
                              <w:rPr>
                                <w:rStyle w:val="TitleChar"/>
                                <w:b/>
                                <w:color w:val="FFFFFF" w:themeColor="background1"/>
                                <w:sz w:val="37"/>
                                <w:szCs w:val="37"/>
                              </w:rPr>
                              <w:t xml:space="preserve">Integrity framework </w:t>
                            </w:r>
                          </w:p>
                          <w:p w:rsidR="004D713B" w:rsidRPr="00C952AD" w:rsidRDefault="00146E68" w:rsidP="00705DAE">
                            <w:pPr>
                              <w:pStyle w:val="Title"/>
                              <w:spacing w:before="100"/>
                              <w:ind w:left="1440"/>
                              <w:rPr>
                                <w:color w:val="FFFFFF" w:themeColor="background1"/>
                                <w:sz w:val="37"/>
                                <w:szCs w:val="37"/>
                              </w:rPr>
                            </w:pPr>
                            <w:r>
                              <w:rPr>
                                <w:rStyle w:val="TitleChar"/>
                                <w:b/>
                                <w:color w:val="FFFFFF" w:themeColor="background1"/>
                                <w:sz w:val="37"/>
                                <w:szCs w:val="37"/>
                              </w:rPr>
                              <w:t xml:space="preserve">(1) </w:t>
                            </w:r>
                            <w:r w:rsidR="004D713B" w:rsidRPr="00C952AD">
                              <w:rPr>
                                <w:rStyle w:val="TitleChar"/>
                                <w:b/>
                                <w:color w:val="FFFFFF" w:themeColor="background1"/>
                                <w:sz w:val="37"/>
                                <w:szCs w:val="37"/>
                              </w:rPr>
                              <w:t>Model policy</w:t>
                            </w:r>
                            <w:r w:rsidR="003F2966">
                              <w:rPr>
                                <w:rStyle w:val="TitleChar"/>
                                <w:b/>
                                <w:color w:val="FFFFFF" w:themeColor="background1"/>
                                <w:sz w:val="37"/>
                                <w:szCs w:val="3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516CC" id="_x0000_t202" coordsize="21600,21600" o:spt="202" path="m,l,21600r21600,l21600,xe">
                <v:stroke joinstyle="miter"/>
                <v:path gradientshapeok="t" o:connecttype="rect"/>
              </v:shapetype>
              <v:shape id="Text Box 2" o:spid="_x0000_s1026" type="#_x0000_t202" style="position:absolute;margin-left:-17.1pt;margin-top:-141.3pt;width:535.9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" filled="f" stroked="f">
                <v:textbox>
                  <w:txbxContent>
                    <w:p w:rsidR="004D713B" w:rsidRPr="00C952AD" w:rsidRDefault="004D713B" w:rsidP="00705DAE">
                      <w:pPr>
                        <w:pStyle w:val="Title"/>
                        <w:spacing w:before="60" w:after="60"/>
                        <w:rPr>
                          <w:rStyle w:val="TitleChar"/>
                          <w:b/>
                          <w:color w:val="FFFFFF" w:themeColor="background1"/>
                          <w:sz w:val="37"/>
                          <w:szCs w:val="37"/>
                        </w:rPr>
                      </w:pPr>
                      <w:r>
                        <w:rPr>
                          <w:rStyle w:val="TitleChar"/>
                          <w:b/>
                          <w:color w:val="FFFFFF" w:themeColor="background1"/>
                          <w:sz w:val="37"/>
                          <w:szCs w:val="37"/>
                        </w:rPr>
                        <w:t xml:space="preserve">Integrity framework </w:t>
                      </w:r>
                    </w:p>
                    <w:p w:rsidR="004D713B" w:rsidRPr="00C952AD" w:rsidRDefault="00146E68" w:rsidP="00705DAE">
                      <w:pPr>
                        <w:pStyle w:val="Title"/>
                        <w:spacing w:before="100"/>
                        <w:ind w:left="1440"/>
                        <w:rPr>
                          <w:color w:val="FFFFFF" w:themeColor="background1"/>
                          <w:sz w:val="37"/>
                          <w:szCs w:val="37"/>
                        </w:rPr>
                      </w:pPr>
                      <w:r>
                        <w:rPr>
                          <w:rStyle w:val="TitleChar"/>
                          <w:b/>
                          <w:color w:val="FFFFFF" w:themeColor="background1"/>
                          <w:sz w:val="37"/>
                          <w:szCs w:val="37"/>
                        </w:rPr>
                        <w:t xml:space="preserve">(1) </w:t>
                      </w:r>
                      <w:r w:rsidR="004D713B" w:rsidRPr="00C952AD">
                        <w:rPr>
                          <w:rStyle w:val="TitleChar"/>
                          <w:b/>
                          <w:color w:val="FFFFFF" w:themeColor="background1"/>
                          <w:sz w:val="37"/>
                          <w:szCs w:val="37"/>
                        </w:rPr>
                        <w:t>Model policy</w:t>
                      </w:r>
                      <w:r w:rsidR="003F2966">
                        <w:rPr>
                          <w:rStyle w:val="TitleChar"/>
                          <w:b/>
                          <w:color w:val="FFFFFF" w:themeColor="background1"/>
                          <w:sz w:val="37"/>
                          <w:szCs w:val="37"/>
                        </w:rPr>
                        <w:t xml:space="preserve"> </w:t>
                      </w:r>
                    </w:p>
                  </w:txbxContent>
                </v:textbox>
              </v:shape>
            </w:pict>
          </mc:Fallback>
        </mc:AlternateContent>
      </w:r>
      <w:r w:rsidR="00DF06E7">
        <w:rPr>
          <w:noProof/>
          <w:lang w:eastAsia="en-AU"/>
        </w:rPr>
        <mc:AlternateContent>
          <mc:Choice Requires="wps">
            <w:drawing>
              <wp:anchor distT="0" distB="0" distL="114300" distR="114300" simplePos="0" relativeHeight="251658240" behindDoc="0" locked="0" layoutInCell="1" allowOverlap="1" wp14:anchorId="0FE94E63" wp14:editId="0470DEEC">
                <wp:simplePos x="0" y="0"/>
                <wp:positionH relativeFrom="column">
                  <wp:posOffset>2216150</wp:posOffset>
                </wp:positionH>
                <wp:positionV relativeFrom="paragraph">
                  <wp:posOffset>-796925</wp:posOffset>
                </wp:positionV>
                <wp:extent cx="4302125" cy="5588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558800"/>
                        </a:xfrm>
                        <a:prstGeom prst="rect">
                          <a:avLst/>
                        </a:prstGeom>
                        <a:noFill/>
                        <a:ln w="9525">
                          <a:noFill/>
                          <a:miter lim="800000"/>
                          <a:headEnd/>
                          <a:tailEnd/>
                        </a:ln>
                      </wps:spPr>
                      <wps:txbx>
                        <w:txbxContent>
                          <w:p w:rsidR="004D713B" w:rsidRDefault="004D713B" w:rsidP="00120A9D">
                            <w:pPr>
                              <w:pStyle w:val="Topsubtitle"/>
                            </w:pPr>
                            <w:r>
                              <w:t>Board members of major DELWP agencies</w:t>
                            </w:r>
                          </w:p>
                          <w:p w:rsidR="004D713B" w:rsidRPr="00FD285B" w:rsidRDefault="004D713B" w:rsidP="001B3A65">
                            <w:pPr>
                              <w:pStyle w:val="Top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94E63" id="_x0000_s1027" type="#_x0000_t202" style="position:absolute;margin-left:174.5pt;margin-top:-62.75pt;width:338.75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ZuDAIAAPo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" filled="f" stroked="f">
                <v:textbox>
                  <w:txbxContent>
                    <w:p w:rsidR="004D713B" w:rsidRDefault="004D713B" w:rsidP="00120A9D">
                      <w:pPr>
                        <w:pStyle w:val="Topsubtitle"/>
                      </w:pPr>
                      <w:r>
                        <w:t>Board members of major DELWP agencies</w:t>
                      </w:r>
                    </w:p>
                    <w:p w:rsidR="004D713B" w:rsidRPr="00FD285B" w:rsidRDefault="004D713B" w:rsidP="001B3A65">
                      <w:pPr>
                        <w:pStyle w:val="Topsubtitle"/>
                      </w:pPr>
                    </w:p>
                  </w:txbxContent>
                </v:textbox>
              </v:shape>
            </w:pict>
          </mc:Fallback>
        </mc:AlternateContent>
      </w:r>
      <w:r w:rsidR="00917418">
        <w:t xml:space="preserve"> </w:t>
      </w:r>
      <w:r w:rsidR="00E754AC">
        <w:tab/>
      </w:r>
    </w:p>
    <w:p w:rsidR="001161F5" w:rsidRPr="008A63C8" w:rsidRDefault="00E14B6D" w:rsidP="00F15BC4">
      <w:pPr>
        <w:pStyle w:val="Introfeature-NewDELWP"/>
        <w:spacing w:before="0"/>
      </w:pPr>
      <w:r>
        <w:t xml:space="preserve">Your </w:t>
      </w:r>
      <w:r w:rsidR="002C05D7">
        <w:t>board’s</w:t>
      </w:r>
      <w:r w:rsidR="008E1BD9">
        <w:t xml:space="preserve"> </w:t>
      </w:r>
      <w:r w:rsidR="00F1132E">
        <w:rPr>
          <w:i/>
        </w:rPr>
        <w:t>Integrity framework</w:t>
      </w:r>
      <w:r w:rsidR="00EB0A38">
        <w:rPr>
          <w:i/>
        </w:rPr>
        <w:t xml:space="preserve"> </w:t>
      </w:r>
      <w:r w:rsidR="008E1BD9" w:rsidRPr="00406C03">
        <w:t>(</w:t>
      </w:r>
      <w:r w:rsidR="00406C03" w:rsidRPr="00406C03">
        <w:t xml:space="preserve">consolidated </w:t>
      </w:r>
      <w:r w:rsidR="00F1132E" w:rsidRPr="00406C03">
        <w:t>code of conduct</w:t>
      </w:r>
      <w:r w:rsidR="008E1BD9" w:rsidRPr="00406C03">
        <w:t>)</w:t>
      </w:r>
      <w:r w:rsidR="00EB0A38">
        <w:rPr>
          <w:i/>
        </w:rPr>
        <w:t xml:space="preserve"> </w:t>
      </w:r>
      <w:r w:rsidR="008E1BD9">
        <w:t>s</w:t>
      </w:r>
      <w:r>
        <w:t>hould be consistent with this model policy</w:t>
      </w:r>
      <w:r w:rsidR="001161F5">
        <w:t>.</w:t>
      </w:r>
      <w:r w:rsidR="009747E2">
        <w:t xml:space="preserve">  </w:t>
      </w:r>
      <w:r w:rsidR="00844C3F">
        <w:t>It</w:t>
      </w:r>
      <w:r w:rsidR="001161F5" w:rsidRPr="008A63C8">
        <w:t xml:space="preserve"> replaces the </w:t>
      </w:r>
      <w:r w:rsidR="009747E2">
        <w:br/>
      </w:r>
      <w:r w:rsidR="001161F5" w:rsidRPr="00844C3F">
        <w:rPr>
          <w:i/>
        </w:rPr>
        <w:t>Code of conduct</w:t>
      </w:r>
      <w:r w:rsidR="001161F5" w:rsidRPr="008A63C8">
        <w:t xml:space="preserve"> model policy.</w:t>
      </w:r>
    </w:p>
    <w:p w:rsidR="00547D0E" w:rsidRDefault="00547D0E" w:rsidP="00F15BC4">
      <w:pPr>
        <w:pStyle w:val="Heading1"/>
        <w:spacing w:before="0"/>
      </w:pPr>
    </w:p>
    <w:p w:rsidR="00080D77" w:rsidRPr="00D11F59" w:rsidRDefault="00B754B0" w:rsidP="00E028AE">
      <w:pPr>
        <w:pStyle w:val="Heading1"/>
        <w:spacing w:before="0"/>
      </w:pPr>
      <w:r>
        <w:br w:type="column"/>
      </w:r>
      <w:r w:rsidR="00080D77" w:rsidRPr="00D11F59">
        <w:t xml:space="preserve">About the model </w:t>
      </w:r>
      <w:r w:rsidR="00521A52" w:rsidRPr="00D11F59">
        <w:t>p</w:t>
      </w:r>
      <w:r w:rsidR="00080D77" w:rsidRPr="00D11F59">
        <w:t>olicy</w:t>
      </w:r>
      <w:r w:rsidR="00F15BC4">
        <w:t xml:space="preserve"> </w:t>
      </w:r>
    </w:p>
    <w:p w:rsidR="00EF45BA" w:rsidRDefault="00DF5B9D" w:rsidP="00C84F5D">
      <w:pPr>
        <w:pStyle w:val="Bodytext-NEWDELWP"/>
        <w:spacing w:before="80"/>
      </w:pPr>
      <w:r w:rsidRPr="00507884">
        <w:t>Th</w:t>
      </w:r>
      <w:r w:rsidR="00547D0E">
        <w:t>is</w:t>
      </w:r>
      <w:r w:rsidRPr="00507884">
        <w:t xml:space="preserve"> model policy </w:t>
      </w:r>
      <w:r w:rsidR="003C21BF">
        <w:t>is for</w:t>
      </w:r>
      <w:r w:rsidRPr="00507884">
        <w:t xml:space="preserve"> </w:t>
      </w:r>
      <w:r w:rsidR="00DC37BA">
        <w:t xml:space="preserve">boards of </w:t>
      </w:r>
      <w:r w:rsidR="003C21BF">
        <w:t xml:space="preserve">the </w:t>
      </w:r>
      <w:r w:rsidRPr="00507884">
        <w:t xml:space="preserve">over 100 major </w:t>
      </w:r>
      <w:r w:rsidR="003C21BF">
        <w:t xml:space="preserve">agencies (e.g. large </w:t>
      </w:r>
      <w:r w:rsidRPr="00507884">
        <w:t>public entities</w:t>
      </w:r>
      <w:r w:rsidR="00115333">
        <w:t>)</w:t>
      </w:r>
      <w:r w:rsidRPr="00507884">
        <w:t xml:space="preserve"> in the Department of Environment, Land, Water and Planning (DELWP) portfolio, including category 1 and 2 committees of management of Crown land reserves.</w:t>
      </w:r>
      <w:r w:rsidR="007F6793">
        <w:rPr>
          <w:rStyle w:val="FootnoteReference"/>
        </w:rPr>
        <w:footnoteReference w:id="1"/>
      </w:r>
      <w:r w:rsidR="00826B22" w:rsidRPr="00507884">
        <w:t xml:space="preserve">  </w:t>
      </w:r>
    </w:p>
    <w:p w:rsidR="00C06BEA" w:rsidRPr="0045599D" w:rsidRDefault="00E562F5" w:rsidP="00556C2E">
      <w:pPr>
        <w:pStyle w:val="Heading2"/>
        <w:spacing w:before="140" w:after="60"/>
      </w:pPr>
      <w:r>
        <w:t>Policy requireme</w:t>
      </w:r>
      <w:r w:rsidR="000738EA">
        <w:t>nt</w:t>
      </w:r>
    </w:p>
    <w:p w:rsidR="007550E4" w:rsidRDefault="00406C03" w:rsidP="00E562F5">
      <w:r>
        <w:t>Your board</w:t>
      </w:r>
      <w:r w:rsidRPr="00211112">
        <w:t xml:space="preserve"> </w:t>
      </w:r>
      <w:r>
        <w:t>should</w:t>
      </w:r>
      <w:r w:rsidRPr="00211112">
        <w:t xml:space="preserve"> have a</w:t>
      </w:r>
      <w:r>
        <w:t xml:space="preserve">n </w:t>
      </w:r>
      <w:r w:rsidRPr="00F408F8">
        <w:rPr>
          <w:i/>
        </w:rPr>
        <w:t>Integrity framework</w:t>
      </w:r>
      <w:r>
        <w:t xml:space="preserve"> </w:t>
      </w:r>
      <w:r w:rsidRPr="00406C03">
        <w:t>(</w:t>
      </w:r>
      <w:r>
        <w:t xml:space="preserve">consolidated </w:t>
      </w:r>
      <w:r w:rsidRPr="00406C03">
        <w:t>code of conduct</w:t>
      </w:r>
      <w:r>
        <w:t xml:space="preserve">) </w:t>
      </w:r>
      <w:r w:rsidR="007550E4">
        <w:t>for board members.</w:t>
      </w:r>
    </w:p>
    <w:p w:rsidR="00E562F5" w:rsidRPr="00211112" w:rsidRDefault="007550E4" w:rsidP="00556C2E">
      <w:pPr>
        <w:spacing w:before="100"/>
      </w:pPr>
      <w:r>
        <w:t xml:space="preserve">The board’s integrity framework should be </w:t>
      </w:r>
      <w:r w:rsidR="00E562F5" w:rsidRPr="0041341F">
        <w:t xml:space="preserve">consistent with the </w:t>
      </w:r>
      <w:r w:rsidR="00E562F5" w:rsidRPr="00211112">
        <w:rPr>
          <w:b/>
        </w:rPr>
        <w:t>DELWP model policy</w:t>
      </w:r>
      <w:r w:rsidR="00E562F5" w:rsidRPr="00211112">
        <w:t xml:space="preserve"> </w:t>
      </w:r>
      <w:r w:rsidR="00D515BB">
        <w:t xml:space="preserve">on </w:t>
      </w:r>
      <w:r w:rsidR="00D515BB" w:rsidRPr="00D515BB">
        <w:rPr>
          <w:i/>
        </w:rPr>
        <w:t>Integrity framework</w:t>
      </w:r>
      <w:r w:rsidR="00D515BB">
        <w:t xml:space="preserve">, which replaces the </w:t>
      </w:r>
      <w:r w:rsidR="00D515BB" w:rsidRPr="00D515BB">
        <w:rPr>
          <w:i/>
        </w:rPr>
        <w:t>Code of conduct</w:t>
      </w:r>
      <w:r w:rsidR="00D515BB">
        <w:t xml:space="preserve"> model policy previously issued by DELWP.  It </w:t>
      </w:r>
      <w:r w:rsidR="00E562F5" w:rsidRPr="00211112">
        <w:t xml:space="preserve">incorporates: </w:t>
      </w:r>
    </w:p>
    <w:p w:rsidR="00421CF1" w:rsidRDefault="00421CF1" w:rsidP="00556C2E">
      <w:pPr>
        <w:pStyle w:val="ListBullet"/>
        <w:spacing w:before="100"/>
      </w:pPr>
      <w:r>
        <w:t>integrity obligations</w:t>
      </w:r>
      <w:r w:rsidR="00E562F5" w:rsidRPr="00E562F5">
        <w:t xml:space="preserve"> in the </w:t>
      </w:r>
      <w:r w:rsidR="00FE1985">
        <w:t>Public Administration Act 2004 (</w:t>
      </w:r>
      <w:r w:rsidR="00E562F5" w:rsidRPr="00E562F5">
        <w:t>PAA</w:t>
      </w:r>
      <w:r w:rsidR="00FE1985">
        <w:t>)</w:t>
      </w:r>
    </w:p>
    <w:p w:rsidR="00E562F5" w:rsidRDefault="001C0FC0" w:rsidP="00556C2E">
      <w:pPr>
        <w:pStyle w:val="ListBullet"/>
        <w:spacing w:before="100"/>
      </w:pPr>
      <w:hyperlink r:id="rId12" w:history="1">
        <w:r w:rsidR="00E562F5" w:rsidRPr="00DB339F">
          <w:rPr>
            <w:rStyle w:val="Hyperlink"/>
          </w:rPr>
          <w:t>Code of Conduct for Directors of Victorian Public Entities</w:t>
        </w:r>
      </w:hyperlink>
      <w:r w:rsidR="00E562F5">
        <w:t xml:space="preserve"> (Directors</w:t>
      </w:r>
      <w:r w:rsidR="00D97785">
        <w:t>’</w:t>
      </w:r>
      <w:r w:rsidR="00E562F5">
        <w:t xml:space="preserve"> Code of Conduct)</w:t>
      </w:r>
    </w:p>
    <w:p w:rsidR="00E562F5" w:rsidRDefault="00BA2B62" w:rsidP="00E562F5">
      <w:pPr>
        <w:pStyle w:val="ListBullet"/>
      </w:pPr>
      <w:r>
        <w:t>o</w:t>
      </w:r>
      <w:r w:rsidR="000F2CF4">
        <w:t xml:space="preserve">ther public sector integrity obligations and </w:t>
      </w:r>
      <w:r w:rsidR="00E562F5" w:rsidRPr="00211112">
        <w:t>good practice</w:t>
      </w:r>
      <w:r w:rsidR="00AE70DF">
        <w:t>.</w:t>
      </w:r>
    </w:p>
    <w:p w:rsidR="00AE70DF" w:rsidRPr="00421CF1" w:rsidRDefault="00730DDD" w:rsidP="00AE70DF">
      <w:pPr>
        <w:rPr>
          <w:rFonts w:cs="Arial"/>
        </w:rPr>
      </w:pPr>
      <w:r>
        <w:t>Even if th</w:t>
      </w:r>
      <w:r w:rsidR="00AE70DF">
        <w:t>e</w:t>
      </w:r>
      <w:r>
        <w:t xml:space="preserve">se </w:t>
      </w:r>
      <w:r w:rsidR="00AE70DF" w:rsidRPr="00B07CB2">
        <w:t xml:space="preserve">obligations are not legally binding on your agency, </w:t>
      </w:r>
      <w:r w:rsidR="00AE70DF">
        <w:t>t</w:t>
      </w:r>
      <w:r w:rsidR="00AE70DF" w:rsidRPr="00B07CB2">
        <w:t xml:space="preserve">hey </w:t>
      </w:r>
      <w:r w:rsidR="00AE70DF" w:rsidRPr="000F3FEF">
        <w:t>are</w:t>
      </w:r>
      <w:r w:rsidR="00AE70DF" w:rsidRPr="000F3FEF">
        <w:rPr>
          <w:b/>
        </w:rPr>
        <w:t xml:space="preserve"> basic good governance practice</w:t>
      </w:r>
      <w:r w:rsidR="00AE70DF" w:rsidRPr="00B07CB2">
        <w:t xml:space="preserve"> for </w:t>
      </w:r>
      <w:r w:rsidR="00DD22F7">
        <w:t xml:space="preserve">the </w:t>
      </w:r>
      <w:r w:rsidR="00BA66B0">
        <w:t xml:space="preserve">boards of </w:t>
      </w:r>
      <w:r w:rsidR="00AE70DF" w:rsidRPr="00B07CB2">
        <w:t>all DELWP agencies.</w:t>
      </w:r>
      <w:r w:rsidR="005140D8" w:rsidRPr="005140D8">
        <w:rPr>
          <w:rStyle w:val="FootnoteReference"/>
        </w:rPr>
        <w:t xml:space="preserve"> </w:t>
      </w:r>
      <w:r w:rsidR="005140D8">
        <w:rPr>
          <w:rStyle w:val="FootnoteReference"/>
        </w:rPr>
        <w:footnoteReference w:id="2"/>
      </w:r>
      <w:r w:rsidR="005140D8">
        <w:t xml:space="preserve"> </w:t>
      </w:r>
      <w:r w:rsidR="00FE1985" w:rsidRPr="00211112">
        <w:rPr>
          <w:rStyle w:val="FootnoteReference"/>
          <w:rFonts w:cs="Arial"/>
        </w:rPr>
        <w:footnoteReference w:id="3"/>
      </w:r>
    </w:p>
    <w:p w:rsidR="00955676" w:rsidRDefault="00955676" w:rsidP="00020949">
      <w:pPr>
        <w:pStyle w:val="Heading2"/>
        <w:spacing w:before="120" w:after="40"/>
      </w:pPr>
      <w:r>
        <w:t xml:space="preserve">Purpose of </w:t>
      </w:r>
      <w:r w:rsidR="00B754B0">
        <w:t xml:space="preserve">your board’s </w:t>
      </w:r>
      <w:r>
        <w:t>policy</w:t>
      </w:r>
    </w:p>
    <w:p w:rsidR="00CC06DB" w:rsidRDefault="00975A95" w:rsidP="00020949">
      <w:pPr>
        <w:spacing w:before="80" w:after="0"/>
      </w:pPr>
      <w:r>
        <w:t xml:space="preserve">The purpose of </w:t>
      </w:r>
      <w:r w:rsidR="00246F7B">
        <w:t>your</w:t>
      </w:r>
      <w:r>
        <w:t xml:space="preserve"> </w:t>
      </w:r>
      <w:r w:rsidR="00CC06DB">
        <w:t xml:space="preserve">board’s integrity framework </w:t>
      </w:r>
      <w:r>
        <w:t>is to</w:t>
      </w:r>
      <w:r w:rsidR="00CC06DB">
        <w:t xml:space="preserve"> </w:t>
      </w:r>
      <w:r w:rsidR="00CC06DB" w:rsidRPr="002D108B">
        <w:rPr>
          <w:b/>
        </w:rPr>
        <w:t>consolidate</w:t>
      </w:r>
      <w:r w:rsidR="00CC06DB">
        <w:t xml:space="preserve"> the key standards of conduct </w:t>
      </w:r>
      <w:r w:rsidR="00350A1E">
        <w:t xml:space="preserve">and accountabilities </w:t>
      </w:r>
      <w:r w:rsidR="00C84F5D">
        <w:t>for</w:t>
      </w:r>
      <w:r w:rsidR="00CC06DB">
        <w:t xml:space="preserve"> board members into a single, easy</w:t>
      </w:r>
      <w:r w:rsidR="00E568F2">
        <w:t xml:space="preserve"> to </w:t>
      </w:r>
      <w:r w:rsidR="00CC06DB">
        <w:t>read policy.</w:t>
      </w:r>
    </w:p>
    <w:p w:rsidR="002550AF" w:rsidRDefault="002550AF" w:rsidP="00E647E3">
      <w:pPr>
        <w:pStyle w:val="Heading2"/>
      </w:pPr>
      <w:r>
        <w:lastRenderedPageBreak/>
        <w:t>Adapting the model policy</w:t>
      </w:r>
    </w:p>
    <w:p w:rsidR="00E659E8" w:rsidRDefault="00E659E8" w:rsidP="00E659E8">
      <w:pPr>
        <w:spacing w:line="260" w:lineRule="atLeast"/>
      </w:pPr>
      <w:r w:rsidRPr="00211112">
        <w:t xml:space="preserve">If your agency’s establishing Act </w:t>
      </w:r>
      <w:r w:rsidRPr="009209EA">
        <w:t>(or terms of reference)</w:t>
      </w:r>
      <w:r>
        <w:t xml:space="preserve"> contains</w:t>
      </w:r>
      <w:r w:rsidRPr="00211112">
        <w:t xml:space="preserve"> </w:t>
      </w:r>
      <w:r>
        <w:t xml:space="preserve">additional or </w:t>
      </w:r>
      <w:r w:rsidRPr="00211112">
        <w:t>stronger requirements</w:t>
      </w:r>
      <w:r>
        <w:t xml:space="preserve"> than the model policy</w:t>
      </w:r>
      <w:r w:rsidRPr="00211112">
        <w:t xml:space="preserve">, the model policy </w:t>
      </w:r>
      <w:r w:rsidRPr="00FA29B6">
        <w:rPr>
          <w:b/>
        </w:rPr>
        <w:t>must</w:t>
      </w:r>
      <w:r w:rsidRPr="00211112">
        <w:t xml:space="preserve"> be adapted to </w:t>
      </w:r>
      <w:r>
        <w:t>include</w:t>
      </w:r>
      <w:r w:rsidRPr="00211112">
        <w:t xml:space="preserve"> th</w:t>
      </w:r>
      <w:r>
        <w:t>em</w:t>
      </w:r>
      <w:r w:rsidRPr="00211112">
        <w:t xml:space="preserve">.  </w:t>
      </w:r>
    </w:p>
    <w:p w:rsidR="002C46D6" w:rsidRPr="009209EA" w:rsidRDefault="002C46D6" w:rsidP="00E647E3">
      <w:pPr>
        <w:pStyle w:val="Heading3"/>
      </w:pPr>
      <w:r w:rsidRPr="009209EA">
        <w:t>Terms of reference</w:t>
      </w:r>
    </w:p>
    <w:p w:rsidR="002C46D6" w:rsidRPr="002C46D6" w:rsidRDefault="002C46D6" w:rsidP="002C46D6">
      <w:r w:rsidRPr="009209EA">
        <w:t xml:space="preserve">If your agency is established by </w:t>
      </w:r>
      <w:r w:rsidRPr="009209EA">
        <w:rPr>
          <w:b/>
        </w:rPr>
        <w:t>Terms of reference</w:t>
      </w:r>
      <w:r w:rsidRPr="009209EA">
        <w:t>, adapt the model policy accordingly.</w:t>
      </w:r>
    </w:p>
    <w:p w:rsidR="002550AF" w:rsidRPr="001B02B9" w:rsidRDefault="00336CF4" w:rsidP="00E647E3">
      <w:pPr>
        <w:pStyle w:val="Heading3"/>
        <w:rPr>
          <w:sz w:val="20"/>
          <w:szCs w:val="24"/>
        </w:rPr>
      </w:pPr>
      <w:r>
        <w:t>Terminology</w:t>
      </w:r>
    </w:p>
    <w:p w:rsidR="002550AF" w:rsidRDefault="002550AF" w:rsidP="00254FAB">
      <w:pPr>
        <w:pStyle w:val="Bodytext-NEWDELWP"/>
      </w:pPr>
      <w:r w:rsidRPr="00211112">
        <w:t xml:space="preserve">The model policy uses generic terms.  Your </w:t>
      </w:r>
      <w:r>
        <w:t>agency</w:t>
      </w:r>
      <w:r w:rsidRPr="00211112">
        <w:t xml:space="preserve"> can substitute its own terms, for example: </w:t>
      </w:r>
    </w:p>
    <w:p w:rsidR="002550AF" w:rsidRDefault="002550AF" w:rsidP="00254FAB">
      <w:pPr>
        <w:pStyle w:val="Bodytext-NEWDELWP"/>
        <w:rPr>
          <w:i/>
        </w:rPr>
      </w:pPr>
      <w:r>
        <w:rPr>
          <w:i/>
        </w:rPr>
        <w:t xml:space="preserve">- </w:t>
      </w:r>
      <w:r w:rsidRPr="00211112">
        <w:rPr>
          <w:i/>
        </w:rPr>
        <w:t>board</w:t>
      </w:r>
      <w:r>
        <w:rPr>
          <w:i/>
        </w:rPr>
        <w:t>:</w:t>
      </w:r>
      <w:r w:rsidR="00827EF1">
        <w:t xml:space="preserve"> committee</w:t>
      </w:r>
      <w:r w:rsidRPr="00211112">
        <w:t xml:space="preserve">, panel, etc. </w:t>
      </w:r>
    </w:p>
    <w:p w:rsidR="00590820" w:rsidRPr="00E647E3" w:rsidRDefault="002550AF" w:rsidP="00E647E3">
      <w:pPr>
        <w:pStyle w:val="Bodytext-NEWDELWP"/>
        <w:rPr>
          <w:i/>
        </w:rPr>
      </w:pPr>
      <w:r>
        <w:rPr>
          <w:i/>
        </w:rPr>
        <w:t xml:space="preserve">- </w:t>
      </w:r>
      <w:r w:rsidRPr="00211112">
        <w:rPr>
          <w:i/>
        </w:rPr>
        <w:t>board member</w:t>
      </w:r>
      <w:r>
        <w:rPr>
          <w:i/>
        </w:rPr>
        <w:t>:</w:t>
      </w:r>
      <w:r w:rsidRPr="00E647E3">
        <w:rPr>
          <w:i/>
        </w:rPr>
        <w:t xml:space="preserve"> </w:t>
      </w:r>
      <w:r w:rsidR="00A577C2" w:rsidRPr="0041341F">
        <w:t>director, committee member, etc.</w:t>
      </w:r>
    </w:p>
    <w:p w:rsidR="00E647E3" w:rsidRDefault="00E647E3" w:rsidP="00E647E3">
      <w:pPr>
        <w:pStyle w:val="Heading3"/>
      </w:pPr>
      <w:r>
        <w:t>Advice from DELWP</w:t>
      </w:r>
    </w:p>
    <w:p w:rsidR="00E647E3" w:rsidRDefault="00E647E3" w:rsidP="00E647E3">
      <w:r w:rsidRPr="00211112">
        <w:t xml:space="preserve">If your agency </w:t>
      </w:r>
      <w:r>
        <w:t>intends to</w:t>
      </w:r>
      <w:r w:rsidRPr="00211112">
        <w:t xml:space="preserve"> </w:t>
      </w:r>
      <w:r>
        <w:t xml:space="preserve">adapt the model policy, </w:t>
      </w:r>
      <w:r w:rsidRPr="00211112">
        <w:t>DELWP</w:t>
      </w:r>
      <w:r>
        <w:t>’s</w:t>
      </w:r>
      <w:r w:rsidRPr="00211112">
        <w:t xml:space="preserve"> relationship manager or team </w:t>
      </w:r>
      <w:r>
        <w:t xml:space="preserve">can be contacted </w:t>
      </w:r>
      <w:r w:rsidRPr="00211112">
        <w:t>for advice</w:t>
      </w:r>
      <w:r>
        <w:t xml:space="preserve">.  </w:t>
      </w:r>
    </w:p>
    <w:p w:rsidR="00E647E3" w:rsidRDefault="00E647E3" w:rsidP="00254FAB">
      <w:pPr>
        <w:pStyle w:val="Bodytext-NEWDELWP"/>
        <w:spacing w:after="240"/>
      </w:pPr>
    </w:p>
    <w:tbl>
      <w:tblPr>
        <w:tblpPr w:leftFromText="181" w:rightFromText="181" w:topFromText="113" w:vertAnchor="page" w:horzAnchor="page" w:tblpX="852" w:tblpY="12985"/>
        <w:tblOverlap w:val="never"/>
        <w:tblW w:w="10549" w:type="dxa"/>
        <w:tblBorders>
          <w:top w:val="single" w:sz="2" w:space="0" w:color="00B2A9"/>
        </w:tblBorders>
        <w:shd w:val="clear" w:color="auto" w:fill="FFFFFF" w:themeFill="background1"/>
        <w:tblLayout w:type="fixed"/>
        <w:tblCellMar>
          <w:top w:w="170" w:type="dxa"/>
          <w:left w:w="0" w:type="dxa"/>
          <w:right w:w="0" w:type="dxa"/>
        </w:tblCellMar>
        <w:tblLook w:val="01E0" w:firstRow="1" w:lastRow="1" w:firstColumn="1" w:lastColumn="1" w:noHBand="0" w:noVBand="0"/>
      </w:tblPr>
      <w:tblGrid>
        <w:gridCol w:w="5392"/>
        <w:gridCol w:w="5157"/>
      </w:tblGrid>
      <w:tr w:rsidR="00CB55F9" w:rsidTr="004213D5">
        <w:trPr>
          <w:trHeight w:val="1943"/>
        </w:trPr>
        <w:tc>
          <w:tcPr>
            <w:tcW w:w="5392" w:type="dxa"/>
            <w:shd w:val="clear" w:color="auto" w:fill="FFFFFF" w:themeFill="background1"/>
          </w:tcPr>
          <w:p w:rsidR="00CB55F9" w:rsidRDefault="00CB55F9" w:rsidP="004D713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C0FC0">
              <w:rPr>
                <w:noProof/>
              </w:rPr>
              <w:t>2017</w:t>
            </w:r>
            <w:r>
              <w:fldChar w:fldCharType="end"/>
            </w:r>
          </w:p>
          <w:p w:rsidR="00CB55F9" w:rsidRDefault="00CB55F9" w:rsidP="004D713B">
            <w:pPr>
              <w:pStyle w:val="SmallBodyText"/>
            </w:pPr>
            <w:r>
              <w:rPr>
                <w:noProof/>
              </w:rPr>
              <w:drawing>
                <wp:anchor distT="0" distB="0" distL="114300" distR="36195" simplePos="0" relativeHeight="251655680" behindDoc="0" locked="1" layoutInCell="1" allowOverlap="1" wp14:anchorId="60DDA0CF" wp14:editId="316F017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CB55F9" w:rsidRDefault="00CB55F9" w:rsidP="004D713B">
            <w:pPr>
              <w:pStyle w:val="SmallBodyText"/>
            </w:pPr>
            <w:r w:rsidRPr="00C255C2">
              <w:t>ISBN</w:t>
            </w:r>
            <w:r>
              <w:t xml:space="preserve"> </w:t>
            </w:r>
            <w:r w:rsidRPr="00054584">
              <w:t>978-1-74287-744-0 (online - set)</w:t>
            </w:r>
            <w:bookmarkStart w:id="1" w:name="_GoBack"/>
            <w:bookmarkEnd w:id="1"/>
          </w:p>
          <w:p w:rsidR="00402FDC" w:rsidRDefault="00B1489E" w:rsidP="004D713B">
            <w:pPr>
              <w:pStyle w:val="SmallBodyText"/>
            </w:pPr>
            <w:r>
              <w:t xml:space="preserve">25 November </w:t>
            </w:r>
            <w:r w:rsidR="00CB55F9">
              <w:t>2017</w:t>
            </w:r>
            <w:r w:rsidR="00CB55F9" w:rsidRPr="0022751F">
              <w:t xml:space="preserve"> </w:t>
            </w:r>
            <w:r w:rsidR="00CB55F9">
              <w:t xml:space="preserve">(version </w:t>
            </w:r>
            <w:r w:rsidR="00AD2A39">
              <w:t>3</w:t>
            </w:r>
            <w:r w:rsidR="00CB55F9" w:rsidRPr="00850648">
              <w:t>.00)</w:t>
            </w:r>
            <w:r w:rsidR="00CB55F9">
              <w:t xml:space="preserve"> – </w:t>
            </w:r>
            <w:r w:rsidR="001C0FC0">
              <w:t>34.</w:t>
            </w:r>
            <w:r>
              <w:t>00</w:t>
            </w:r>
          </w:p>
          <w:p w:rsidR="00CB55F9" w:rsidRPr="008F559C" w:rsidRDefault="00CB55F9" w:rsidP="004D713B">
            <w:pPr>
              <w:pStyle w:val="SmallHeading"/>
            </w:pPr>
            <w:r w:rsidRPr="00C255C2">
              <w:t>Disclaimer</w:t>
            </w:r>
          </w:p>
          <w:p w:rsidR="00CB55F9" w:rsidRDefault="00CB55F9" w:rsidP="004D713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rsidR="00CB55F9" w:rsidRDefault="00CB55F9" w:rsidP="004D713B">
            <w:pPr>
              <w:pStyle w:val="SmallBodyText"/>
            </w:pPr>
          </w:p>
        </w:tc>
        <w:tc>
          <w:tcPr>
            <w:tcW w:w="5157" w:type="dxa"/>
            <w:shd w:val="clear" w:color="auto" w:fill="FFFFFF" w:themeFill="background1"/>
          </w:tcPr>
          <w:p w:rsidR="00CB55F9" w:rsidRPr="00E97294" w:rsidRDefault="0041341F" w:rsidP="004213D5">
            <w:pPr>
              <w:pStyle w:val="xAccessibilityHeading"/>
              <w:spacing w:before="0" w:line="240" w:lineRule="auto"/>
            </w:pPr>
            <w:bookmarkStart w:id="2" w:name="_Accessibility"/>
            <w:bookmarkEnd w:id="2"/>
            <w:r>
              <w:t>A</w:t>
            </w:r>
            <w:r w:rsidR="00CB55F9" w:rsidRPr="00E97294">
              <w:t>ccessibility</w:t>
            </w:r>
          </w:p>
          <w:p w:rsidR="00CB55F9" w:rsidRDefault="00CB55F9" w:rsidP="004D713B">
            <w:pPr>
              <w:pStyle w:val="xAccessibilityText"/>
              <w:spacing w:after="60"/>
            </w:pPr>
            <w:r>
              <w:t xml:space="preserve">If you would like to receive this publication in an alternative format, please telephone the DELWP Customer Service Centre on 136186, email </w:t>
            </w:r>
            <w:hyperlink r:id="rId14" w:history="1">
              <w:r w:rsidRPr="003C5C56">
                <w:t>customer.service@delwp.vic.gov.au</w:t>
              </w:r>
            </w:hyperlink>
            <w:r w:rsidRPr="003C5C56">
              <w:t xml:space="preserve"> </w:t>
            </w:r>
            <w:r>
              <w:t xml:space="preserve">or via the National Relay Service on 133 677 </w:t>
            </w:r>
            <w:hyperlink r:id="rId15" w:history="1">
              <w:r w:rsidRPr="00AE3298">
                <w:t>www.relayservice.com.au</w:t>
              </w:r>
            </w:hyperlink>
            <w:r>
              <w:t xml:space="preserve">. </w:t>
            </w:r>
          </w:p>
          <w:p w:rsidR="00CB55F9" w:rsidRDefault="00CB55F9" w:rsidP="00EE6DD1">
            <w:pPr>
              <w:pStyle w:val="xAccessibilityText"/>
              <w:spacing w:before="80"/>
            </w:pPr>
            <w:r>
              <w:t xml:space="preserve">This document is also available on the internet at </w:t>
            </w:r>
            <w:hyperlink r:id="rId16" w:history="1">
              <w:r w:rsidRPr="00AE3298">
                <w:t>www.delwp.vic.gov.au</w:t>
              </w:r>
            </w:hyperlink>
            <w:r>
              <w:t xml:space="preserve">/onboard. </w:t>
            </w:r>
          </w:p>
          <w:p w:rsidR="00CB55F9" w:rsidRDefault="00CB55F9" w:rsidP="004D713B">
            <w:pPr>
              <w:pStyle w:val="SmallBodyText"/>
            </w:pPr>
          </w:p>
        </w:tc>
      </w:tr>
    </w:tbl>
    <w:p w:rsidR="00123772" w:rsidRPr="00211112" w:rsidRDefault="00B754B0" w:rsidP="00034EB1">
      <w:pPr>
        <w:pStyle w:val="Heading1"/>
        <w:spacing w:before="0"/>
      </w:pPr>
      <w:r>
        <w:br w:type="column"/>
      </w:r>
      <w:r w:rsidR="00C35176" w:rsidRPr="00211112">
        <w:t>Further information</w:t>
      </w:r>
    </w:p>
    <w:p w:rsidR="000A463C" w:rsidRPr="0045599D" w:rsidRDefault="000A463C" w:rsidP="000A463C">
      <w:pPr>
        <w:pStyle w:val="Heading2"/>
        <w:rPr>
          <w:sz w:val="22"/>
          <w:szCs w:val="22"/>
        </w:rPr>
      </w:pPr>
      <w:r w:rsidRPr="0045599D">
        <w:rPr>
          <w:sz w:val="22"/>
          <w:szCs w:val="22"/>
        </w:rPr>
        <w:t>On Board</w:t>
      </w:r>
    </w:p>
    <w:p w:rsidR="005235E3" w:rsidRDefault="005235E3" w:rsidP="005B486F">
      <w:pPr>
        <w:pStyle w:val="Bodytext-NEWDELWP"/>
      </w:pPr>
      <w:r w:rsidRPr="005235E3">
        <w:t>For further information see the</w:t>
      </w:r>
      <w:r w:rsidR="00CE7964">
        <w:t xml:space="preserve"> </w:t>
      </w:r>
      <w:hyperlink r:id="rId17" w:history="1">
        <w:r w:rsidR="00BA3008" w:rsidRPr="00BE3204">
          <w:rPr>
            <w:rStyle w:val="Hyperlink"/>
          </w:rPr>
          <w:t>Integrity framework</w:t>
        </w:r>
      </w:hyperlink>
      <w:r w:rsidRPr="005235E3">
        <w:t xml:space="preserve"> </w:t>
      </w:r>
      <w:r w:rsidR="00CE7964">
        <w:t xml:space="preserve">support module </w:t>
      </w:r>
      <w:r w:rsidR="00A3470E">
        <w:t xml:space="preserve">on </w:t>
      </w:r>
      <w:r w:rsidRPr="005235E3">
        <w:t xml:space="preserve">DELWP’s governance website, </w:t>
      </w:r>
      <w:r w:rsidR="00D20495">
        <w:br/>
      </w:r>
      <w:r w:rsidRPr="005235E3">
        <w:rPr>
          <w:b/>
        </w:rPr>
        <w:t>On Board</w:t>
      </w:r>
      <w:r w:rsidRPr="005235E3">
        <w:t xml:space="preserve"> (</w:t>
      </w:r>
      <w:hyperlink r:id="rId18" w:history="1">
        <w:r w:rsidRPr="005235E3">
          <w:rPr>
            <w:rStyle w:val="Hyperlink"/>
          </w:rPr>
          <w:t>www.delwp.vic.gov.au/onboard</w:t>
        </w:r>
      </w:hyperlink>
      <w:r w:rsidRPr="005235E3">
        <w:t xml:space="preserve">).  </w:t>
      </w:r>
      <w:r w:rsidR="00BB5E2B">
        <w:br/>
      </w:r>
      <w:r w:rsidRPr="005235E3">
        <w:t xml:space="preserve">It includes </w:t>
      </w:r>
      <w:r w:rsidR="00D5302E">
        <w:t xml:space="preserve">this </w:t>
      </w:r>
      <w:r w:rsidR="00CE7964">
        <w:t>model policy</w:t>
      </w:r>
      <w:r w:rsidRPr="005235E3">
        <w:t xml:space="preserve"> and </w:t>
      </w:r>
      <w:r w:rsidR="00CE7964">
        <w:t>an ‘overview’ guidance note for induction kits</w:t>
      </w:r>
      <w:r w:rsidRPr="005235E3">
        <w:t xml:space="preserve">, plus direct links to </w:t>
      </w:r>
      <w:r w:rsidR="00BC6AEB">
        <w:t>the</w:t>
      </w:r>
      <w:r w:rsidRPr="005235E3">
        <w:t xml:space="preserve"> topic on the </w:t>
      </w:r>
      <w:r w:rsidR="002F5410">
        <w:t>Victorian Public S</w:t>
      </w:r>
      <w:r w:rsidR="00BC6AEB">
        <w:t xml:space="preserve">ector Commission </w:t>
      </w:r>
      <w:r w:rsidRPr="005235E3">
        <w:t>website.</w:t>
      </w:r>
    </w:p>
    <w:p w:rsidR="000A463C" w:rsidRPr="0045599D" w:rsidRDefault="000A463C" w:rsidP="000A463C">
      <w:pPr>
        <w:pStyle w:val="Heading2"/>
        <w:rPr>
          <w:sz w:val="22"/>
          <w:szCs w:val="22"/>
        </w:rPr>
      </w:pPr>
      <w:r w:rsidRPr="0045599D">
        <w:rPr>
          <w:sz w:val="22"/>
          <w:szCs w:val="22"/>
        </w:rPr>
        <w:t>DELWP relationship manager and team</w:t>
      </w:r>
    </w:p>
    <w:p w:rsidR="00A577C2" w:rsidRDefault="009E2A93" w:rsidP="00060467">
      <w:pPr>
        <w:pStyle w:val="Bodytext-NEWDELWP"/>
        <w:spacing w:after="320"/>
      </w:pPr>
      <w:r w:rsidRPr="009E2A93">
        <w:t xml:space="preserve">DELWP also </w:t>
      </w:r>
      <w:r w:rsidR="00BA662D">
        <w:t>supports</w:t>
      </w:r>
      <w:r w:rsidRPr="009E2A93">
        <w:t xml:space="preserve"> its agencies through </w:t>
      </w:r>
      <w:r w:rsidR="004A6D50">
        <w:t>its</w:t>
      </w:r>
      <w:r w:rsidR="004A6D50" w:rsidRPr="009E2A93">
        <w:t xml:space="preserve"> </w:t>
      </w:r>
      <w:r w:rsidRPr="009E2A93">
        <w:t>divisions and regional offices.  Please contact your agency’s usual DELWP relationship manager or team or phone the Customer Service Centre on 136 186.</w:t>
      </w:r>
    </w:p>
    <w:p w:rsidR="00DF6B0F" w:rsidRPr="00C926CF" w:rsidRDefault="00DF6B0F" w:rsidP="00DF6B0F">
      <w:pPr>
        <w:spacing w:after="0"/>
        <w:rPr>
          <w:sz w:val="4"/>
          <w:szCs w:val="4"/>
        </w:rPr>
      </w:pPr>
    </w:p>
    <w:p w:rsidR="00DF6B0F" w:rsidRPr="00185C80" w:rsidRDefault="00DF6B0F" w:rsidP="00AC140F">
      <w:pPr>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spacing w:line="240" w:lineRule="atLeast"/>
        <w:rPr>
          <w:b/>
          <w:sz w:val="19"/>
          <w:szCs w:val="19"/>
        </w:rPr>
      </w:pPr>
      <w:r w:rsidRPr="00185C80">
        <w:rPr>
          <w:b/>
          <w:sz w:val="19"/>
          <w:szCs w:val="19"/>
        </w:rPr>
        <w:t xml:space="preserve">Why have </w:t>
      </w:r>
      <w:r w:rsidR="00D829C8">
        <w:rPr>
          <w:b/>
          <w:sz w:val="19"/>
          <w:szCs w:val="19"/>
        </w:rPr>
        <w:t>an integrity</w:t>
      </w:r>
      <w:r w:rsidR="00D829C8" w:rsidRPr="00185C80">
        <w:rPr>
          <w:b/>
          <w:sz w:val="19"/>
          <w:szCs w:val="19"/>
        </w:rPr>
        <w:t xml:space="preserve"> </w:t>
      </w:r>
      <w:r>
        <w:rPr>
          <w:b/>
          <w:sz w:val="19"/>
          <w:szCs w:val="19"/>
        </w:rPr>
        <w:t>framework</w:t>
      </w:r>
      <w:r w:rsidRPr="00185C80">
        <w:rPr>
          <w:b/>
          <w:sz w:val="19"/>
          <w:szCs w:val="19"/>
        </w:rPr>
        <w:t xml:space="preserve">? </w:t>
      </w:r>
    </w:p>
    <w:p w:rsidR="00DF6B0F" w:rsidRPr="00185C80" w:rsidRDefault="00DF6B0F" w:rsidP="00AC140F">
      <w:pPr>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spacing w:line="240" w:lineRule="atLeast"/>
        <w:rPr>
          <w:sz w:val="19"/>
          <w:szCs w:val="19"/>
        </w:rPr>
      </w:pPr>
      <w:r w:rsidRPr="00185C80">
        <w:rPr>
          <w:sz w:val="19"/>
          <w:szCs w:val="19"/>
        </w:rPr>
        <w:t xml:space="preserve">The Victorian Public Sector Commission has issued the Directors’ Code of Conduct.  Why have </w:t>
      </w:r>
      <w:r>
        <w:rPr>
          <w:sz w:val="19"/>
          <w:szCs w:val="19"/>
        </w:rPr>
        <w:t>the framework</w:t>
      </w:r>
      <w:r w:rsidRPr="00185C80">
        <w:rPr>
          <w:sz w:val="19"/>
          <w:szCs w:val="19"/>
        </w:rPr>
        <w:t>?</w:t>
      </w:r>
    </w:p>
    <w:p w:rsidR="00DF6B0F" w:rsidRPr="00185C80" w:rsidRDefault="00DF6B0F" w:rsidP="00AC140F">
      <w:pPr>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spacing w:line="240" w:lineRule="atLeast"/>
        <w:rPr>
          <w:b/>
          <w:sz w:val="19"/>
          <w:szCs w:val="19"/>
        </w:rPr>
      </w:pPr>
      <w:r w:rsidRPr="00185C80">
        <w:rPr>
          <w:b/>
          <w:sz w:val="19"/>
          <w:szCs w:val="19"/>
        </w:rPr>
        <w:t>Answer</w:t>
      </w:r>
    </w:p>
    <w:p w:rsidR="00DF6B0F" w:rsidRPr="00185C80" w:rsidRDefault="00DF6B0F" w:rsidP="00AC140F">
      <w:pPr>
        <w:pStyle w:val="ListBullet"/>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tabs>
          <w:tab w:val="clear" w:pos="-53"/>
          <w:tab w:val="clear" w:pos="284"/>
          <w:tab w:val="left" w:pos="170"/>
          <w:tab w:val="num" w:pos="360"/>
          <w:tab w:val="left" w:pos="567"/>
        </w:tabs>
        <w:spacing w:before="0" w:line="240" w:lineRule="atLeast"/>
        <w:ind w:left="170" w:hanging="170"/>
        <w:jc w:val="both"/>
        <w:rPr>
          <w:sz w:val="19"/>
          <w:szCs w:val="19"/>
        </w:rPr>
      </w:pPr>
      <w:r w:rsidRPr="00185C80">
        <w:rPr>
          <w:sz w:val="19"/>
          <w:szCs w:val="19"/>
        </w:rPr>
        <w:t xml:space="preserve">Other </w:t>
      </w:r>
      <w:r w:rsidR="00057504">
        <w:rPr>
          <w:sz w:val="19"/>
          <w:szCs w:val="19"/>
        </w:rPr>
        <w:t>integrity</w:t>
      </w:r>
      <w:r w:rsidRPr="00185C80">
        <w:rPr>
          <w:sz w:val="19"/>
          <w:szCs w:val="19"/>
        </w:rPr>
        <w:t xml:space="preserve"> obligations also </w:t>
      </w:r>
      <w:r w:rsidR="00057504">
        <w:rPr>
          <w:sz w:val="19"/>
          <w:szCs w:val="19"/>
        </w:rPr>
        <w:t>apply to</w:t>
      </w:r>
      <w:r w:rsidRPr="00185C80">
        <w:rPr>
          <w:sz w:val="19"/>
          <w:szCs w:val="19"/>
        </w:rPr>
        <w:t xml:space="preserve"> </w:t>
      </w:r>
      <w:r w:rsidR="004E5BA7">
        <w:rPr>
          <w:sz w:val="19"/>
          <w:szCs w:val="19"/>
        </w:rPr>
        <w:t>your board</w:t>
      </w:r>
      <w:r w:rsidRPr="00185C80">
        <w:rPr>
          <w:sz w:val="19"/>
          <w:szCs w:val="19"/>
        </w:rPr>
        <w:t xml:space="preserve">, some of which are a higher source than the Directors’ Code of Conduct – e.g. </w:t>
      </w:r>
      <w:r>
        <w:rPr>
          <w:sz w:val="19"/>
          <w:szCs w:val="19"/>
        </w:rPr>
        <w:t>s</w:t>
      </w:r>
      <w:r w:rsidRPr="00185C80">
        <w:rPr>
          <w:sz w:val="19"/>
          <w:szCs w:val="19"/>
        </w:rPr>
        <w:t xml:space="preserve"> </w:t>
      </w:r>
      <w:r>
        <w:rPr>
          <w:sz w:val="19"/>
          <w:szCs w:val="19"/>
        </w:rPr>
        <w:t xml:space="preserve">7, 8, 13A, </w:t>
      </w:r>
      <w:r w:rsidRPr="00185C80">
        <w:rPr>
          <w:sz w:val="19"/>
          <w:szCs w:val="19"/>
        </w:rPr>
        <w:t xml:space="preserve">79, 80, </w:t>
      </w:r>
      <w:r>
        <w:rPr>
          <w:sz w:val="19"/>
          <w:szCs w:val="19"/>
        </w:rPr>
        <w:t xml:space="preserve">81, </w:t>
      </w:r>
      <w:r w:rsidRPr="00185C80">
        <w:rPr>
          <w:sz w:val="19"/>
          <w:szCs w:val="19"/>
        </w:rPr>
        <w:t xml:space="preserve">82, </w:t>
      </w:r>
      <w:r>
        <w:rPr>
          <w:sz w:val="19"/>
          <w:szCs w:val="19"/>
        </w:rPr>
        <w:t xml:space="preserve">and </w:t>
      </w:r>
      <w:r w:rsidRPr="00185C80">
        <w:rPr>
          <w:sz w:val="19"/>
          <w:szCs w:val="19"/>
        </w:rPr>
        <w:t>85</w:t>
      </w:r>
      <w:r>
        <w:rPr>
          <w:sz w:val="19"/>
          <w:szCs w:val="19"/>
        </w:rPr>
        <w:t xml:space="preserve"> of the PAA</w:t>
      </w:r>
      <w:r w:rsidR="00D5302E">
        <w:rPr>
          <w:sz w:val="19"/>
          <w:szCs w:val="19"/>
        </w:rPr>
        <w:t>.</w:t>
      </w:r>
    </w:p>
    <w:p w:rsidR="00DF6B0F" w:rsidRPr="00185C80" w:rsidRDefault="00DF6B0F" w:rsidP="00AC140F">
      <w:pPr>
        <w:pStyle w:val="ListBullet"/>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tabs>
          <w:tab w:val="clear" w:pos="-53"/>
          <w:tab w:val="clear" w:pos="284"/>
          <w:tab w:val="left" w:pos="170"/>
          <w:tab w:val="num" w:pos="360"/>
          <w:tab w:val="left" w:pos="567"/>
        </w:tabs>
        <w:spacing w:before="0" w:line="240" w:lineRule="atLeast"/>
        <w:ind w:left="170" w:hanging="170"/>
        <w:jc w:val="both"/>
        <w:rPr>
          <w:sz w:val="19"/>
          <w:szCs w:val="19"/>
        </w:rPr>
      </w:pPr>
      <w:r>
        <w:rPr>
          <w:sz w:val="19"/>
          <w:szCs w:val="19"/>
        </w:rPr>
        <w:t>The framework</w:t>
      </w:r>
      <w:r w:rsidRPr="00185C80">
        <w:rPr>
          <w:sz w:val="19"/>
          <w:szCs w:val="19"/>
        </w:rPr>
        <w:t xml:space="preserve"> is a</w:t>
      </w:r>
      <w:r w:rsidR="00E5751C">
        <w:rPr>
          <w:sz w:val="19"/>
          <w:szCs w:val="19"/>
        </w:rPr>
        <w:t xml:space="preserve"> </w:t>
      </w:r>
      <w:r w:rsidR="00E5751C" w:rsidRPr="00E5751C">
        <w:rPr>
          <w:b/>
          <w:sz w:val="19"/>
          <w:szCs w:val="19"/>
        </w:rPr>
        <w:t>consolidated code of conduct</w:t>
      </w:r>
      <w:r w:rsidR="00E5751C">
        <w:rPr>
          <w:b/>
          <w:sz w:val="19"/>
          <w:szCs w:val="19"/>
        </w:rPr>
        <w:t>.</w:t>
      </w:r>
      <w:r w:rsidR="00E5751C">
        <w:rPr>
          <w:sz w:val="19"/>
          <w:szCs w:val="19"/>
        </w:rPr>
        <w:t xml:space="preserve"> It</w:t>
      </w:r>
      <w:r w:rsidR="00057504">
        <w:rPr>
          <w:sz w:val="19"/>
          <w:szCs w:val="19"/>
        </w:rPr>
        <w:t xml:space="preserve"> </w:t>
      </w:r>
      <w:r w:rsidR="00E5751C">
        <w:rPr>
          <w:sz w:val="19"/>
          <w:szCs w:val="19"/>
        </w:rPr>
        <w:t>incorporates</w:t>
      </w:r>
      <w:r w:rsidR="00057504">
        <w:rPr>
          <w:sz w:val="19"/>
          <w:szCs w:val="19"/>
        </w:rPr>
        <w:t xml:space="preserve"> </w:t>
      </w:r>
      <w:r>
        <w:rPr>
          <w:sz w:val="19"/>
          <w:szCs w:val="19"/>
        </w:rPr>
        <w:t>the</w:t>
      </w:r>
      <w:r w:rsidR="00057504">
        <w:rPr>
          <w:sz w:val="19"/>
          <w:szCs w:val="19"/>
        </w:rPr>
        <w:t xml:space="preserve"> </w:t>
      </w:r>
      <w:r>
        <w:rPr>
          <w:sz w:val="19"/>
          <w:szCs w:val="19"/>
        </w:rPr>
        <w:t xml:space="preserve">integrity </w:t>
      </w:r>
      <w:r w:rsidR="00057504">
        <w:rPr>
          <w:sz w:val="19"/>
          <w:szCs w:val="19"/>
        </w:rPr>
        <w:t xml:space="preserve">standards </w:t>
      </w:r>
      <w:r w:rsidR="003036BA">
        <w:rPr>
          <w:sz w:val="19"/>
          <w:szCs w:val="19"/>
        </w:rPr>
        <w:t>that</w:t>
      </w:r>
      <w:r>
        <w:rPr>
          <w:sz w:val="19"/>
          <w:szCs w:val="19"/>
        </w:rPr>
        <w:t xml:space="preserve"> board members</w:t>
      </w:r>
      <w:r w:rsidR="00057504">
        <w:rPr>
          <w:sz w:val="19"/>
          <w:szCs w:val="19"/>
        </w:rPr>
        <w:t xml:space="preserve"> must comply with into a single</w:t>
      </w:r>
      <w:r w:rsidR="00E5751C">
        <w:rPr>
          <w:sz w:val="19"/>
          <w:szCs w:val="19"/>
        </w:rPr>
        <w:t>, easy to read</w:t>
      </w:r>
      <w:r w:rsidR="00057504">
        <w:rPr>
          <w:sz w:val="19"/>
          <w:szCs w:val="19"/>
        </w:rPr>
        <w:t xml:space="preserve"> policy</w:t>
      </w:r>
      <w:r w:rsidR="00D5302E">
        <w:rPr>
          <w:sz w:val="19"/>
          <w:szCs w:val="19"/>
        </w:rPr>
        <w:t>.</w:t>
      </w:r>
    </w:p>
    <w:p w:rsidR="00DF6B0F" w:rsidRPr="00185C80" w:rsidRDefault="00DF6B0F" w:rsidP="00AC140F">
      <w:pPr>
        <w:pStyle w:val="ListBullet"/>
        <w:pBdr>
          <w:top w:val="single" w:sz="4" w:space="8" w:color="7AFFF8" w:themeColor="accent1" w:themeTint="66"/>
          <w:left w:val="single" w:sz="4" w:space="4" w:color="7AFFF8" w:themeColor="accent1" w:themeTint="66"/>
          <w:bottom w:val="single" w:sz="4" w:space="8" w:color="7AFFF8" w:themeColor="accent1" w:themeTint="66"/>
          <w:right w:val="single" w:sz="4" w:space="4" w:color="7AFFF8" w:themeColor="accent1" w:themeTint="66"/>
        </w:pBdr>
        <w:shd w:val="clear" w:color="auto" w:fill="EAF8F8" w:themeFill="accent3" w:themeFillTint="33"/>
        <w:tabs>
          <w:tab w:val="clear" w:pos="-53"/>
          <w:tab w:val="clear" w:pos="284"/>
          <w:tab w:val="left" w:pos="170"/>
          <w:tab w:val="num" w:pos="360"/>
          <w:tab w:val="left" w:pos="567"/>
        </w:tabs>
        <w:spacing w:before="0" w:line="240" w:lineRule="atLeast"/>
        <w:ind w:left="170" w:hanging="170"/>
        <w:jc w:val="both"/>
        <w:rPr>
          <w:sz w:val="19"/>
          <w:szCs w:val="19"/>
        </w:rPr>
      </w:pPr>
      <w:r w:rsidRPr="00185C80">
        <w:rPr>
          <w:sz w:val="19"/>
          <w:szCs w:val="19"/>
        </w:rPr>
        <w:t xml:space="preserve">Section 81 of the PAA requires </w:t>
      </w:r>
      <w:r>
        <w:rPr>
          <w:sz w:val="19"/>
          <w:szCs w:val="19"/>
        </w:rPr>
        <w:t>boards</w:t>
      </w:r>
      <w:r w:rsidRPr="00185C80">
        <w:rPr>
          <w:sz w:val="19"/>
          <w:szCs w:val="19"/>
        </w:rPr>
        <w:t xml:space="preserve"> to have a code of conduct.</w:t>
      </w:r>
    </w:p>
    <w:p w:rsidR="00DF6B0F" w:rsidRDefault="00DF6B0F" w:rsidP="00DF6B0F"/>
    <w:p w:rsidR="00DF6B0F" w:rsidRPr="00211112" w:rsidRDefault="00DF6B0F" w:rsidP="00DE0498">
      <w:pPr>
        <w:spacing w:before="0" w:after="0" w:line="240" w:lineRule="auto"/>
        <w:sectPr w:rsidR="00DF6B0F" w:rsidRPr="00211112" w:rsidSect="00412720">
          <w:footerReference w:type="default" r:id="rId19"/>
          <w:type w:val="continuous"/>
          <w:pgSz w:w="11907" w:h="16840" w:code="9"/>
          <w:pgMar w:top="3402" w:right="851" w:bottom="794" w:left="851" w:header="284" w:footer="454" w:gutter="0"/>
          <w:cols w:num="2" w:space="284"/>
          <w:titlePg/>
          <w:docGrid w:linePitch="360"/>
        </w:sectPr>
      </w:pPr>
    </w:p>
    <w:p w:rsidR="0093124B" w:rsidRPr="00957089" w:rsidRDefault="00130387" w:rsidP="00C0729F">
      <w:pPr>
        <w:pStyle w:val="Heading4"/>
        <w:spacing w:before="400" w:after="0"/>
        <w:rPr>
          <w:b/>
          <w:sz w:val="44"/>
          <w:szCs w:val="44"/>
        </w:rPr>
      </w:pPr>
      <w:r w:rsidRPr="00957089">
        <w:rPr>
          <w:b/>
          <w:sz w:val="44"/>
          <w:szCs w:val="44"/>
        </w:rPr>
        <w:lastRenderedPageBreak/>
        <w:t>Integrity framework</w:t>
      </w:r>
      <w:r w:rsidR="00E35D43" w:rsidRPr="00957089">
        <w:rPr>
          <w:b/>
          <w:sz w:val="44"/>
          <w:szCs w:val="44"/>
        </w:rPr>
        <w:t xml:space="preserve"> </w:t>
      </w:r>
    </w:p>
    <w:p w:rsidR="00E823F0" w:rsidRPr="006879B6" w:rsidRDefault="00E35D43" w:rsidP="00C0729F">
      <w:pPr>
        <w:pStyle w:val="Heading4"/>
        <w:spacing w:before="400" w:after="0"/>
        <w:rPr>
          <w:b/>
          <w:szCs w:val="36"/>
        </w:rPr>
      </w:pPr>
      <w:r>
        <w:rPr>
          <w:b/>
          <w:szCs w:val="36"/>
        </w:rPr>
        <w:t>(</w:t>
      </w:r>
      <w:r w:rsidR="00957089">
        <w:rPr>
          <w:b/>
          <w:szCs w:val="36"/>
        </w:rPr>
        <w:t>C</w:t>
      </w:r>
      <w:r w:rsidR="00C46BD0">
        <w:rPr>
          <w:b/>
          <w:szCs w:val="36"/>
        </w:rPr>
        <w:t>onsolidated</w:t>
      </w:r>
      <w:r w:rsidR="0093124B">
        <w:rPr>
          <w:b/>
          <w:szCs w:val="36"/>
        </w:rPr>
        <w:t xml:space="preserve"> </w:t>
      </w:r>
      <w:r w:rsidR="00130387">
        <w:rPr>
          <w:b/>
          <w:szCs w:val="36"/>
        </w:rPr>
        <w:t>code of conduct</w:t>
      </w:r>
      <w:r>
        <w:rPr>
          <w:b/>
          <w:szCs w:val="36"/>
        </w:rPr>
        <w:t>)</w:t>
      </w:r>
    </w:p>
    <w:p w:rsidR="003C2DA7" w:rsidRPr="00647461" w:rsidRDefault="00E823F0" w:rsidP="00647461">
      <w:pPr>
        <w:pStyle w:val="Heading4"/>
        <w:spacing w:after="360"/>
        <w:rPr>
          <w:b/>
          <w:sz w:val="28"/>
          <w:szCs w:val="28"/>
        </w:rPr>
      </w:pPr>
      <w:r w:rsidRPr="00C0729F">
        <w:rPr>
          <w:b/>
          <w:sz w:val="28"/>
          <w:szCs w:val="28"/>
        </w:rPr>
        <w:t>B</w:t>
      </w:r>
      <w:r w:rsidR="00535415" w:rsidRPr="00C0729F">
        <w:rPr>
          <w:b/>
          <w:sz w:val="28"/>
          <w:szCs w:val="28"/>
        </w:rPr>
        <w:t xml:space="preserve">oard </w:t>
      </w:r>
      <w:r w:rsidR="006D5FAB" w:rsidRPr="00C0729F">
        <w:rPr>
          <w:b/>
          <w:sz w:val="28"/>
          <w:szCs w:val="28"/>
        </w:rPr>
        <w:t>policy</w:t>
      </w:r>
      <w:r w:rsidR="00535415" w:rsidRPr="00C0729F">
        <w:rPr>
          <w:b/>
          <w:sz w:val="28"/>
          <w:szCs w:val="28"/>
        </w:rPr>
        <w:t xml:space="preserve"> </w:t>
      </w:r>
    </w:p>
    <w:p w:rsidR="0079532B" w:rsidRDefault="0079532B" w:rsidP="00E75445">
      <w:pPr>
        <w:rPr>
          <w:highlight w:val="red"/>
        </w:rPr>
      </w:pPr>
      <w:bookmarkStart w:id="3" w:name="_Toc450067000"/>
    </w:p>
    <w:p w:rsidR="0079532B" w:rsidRPr="00211112" w:rsidRDefault="00442DDF" w:rsidP="00BE6880">
      <w:pPr>
        <w:pStyle w:val="H1-numbered-JB"/>
        <w:spacing w:before="140"/>
      </w:pPr>
      <w:r>
        <w:t>P</w:t>
      </w:r>
      <w:r w:rsidR="00835ECE">
        <w:t>urpose</w:t>
      </w:r>
      <w:r>
        <w:t xml:space="preserve"> and scope</w:t>
      </w:r>
    </w:p>
    <w:p w:rsidR="0079532B" w:rsidRDefault="0079532B" w:rsidP="0079532B">
      <w:r w:rsidRPr="00132FEC">
        <w:t xml:space="preserve">This </w:t>
      </w:r>
      <w:r w:rsidR="003E46BE">
        <w:t>integrity framework</w:t>
      </w:r>
      <w:r w:rsidRPr="00132FEC">
        <w:t xml:space="preserve"> </w:t>
      </w:r>
      <w:r w:rsidR="004F4FC6">
        <w:t>consolidates</w:t>
      </w:r>
      <w:r>
        <w:t xml:space="preserve"> the key standards of conduct and </w:t>
      </w:r>
      <w:r w:rsidRPr="00132FEC">
        <w:t>accountabilities that apply to board members</w:t>
      </w:r>
      <w:r w:rsidR="00901114">
        <w:t>, collectively and individually</w:t>
      </w:r>
      <w:r w:rsidR="004F4FC6">
        <w:t>, into a single policy</w:t>
      </w:r>
      <w:r w:rsidRPr="00132FEC">
        <w:t>.</w:t>
      </w:r>
      <w:r w:rsidR="0028119A">
        <w:t xml:space="preserve">  </w:t>
      </w:r>
      <w:r w:rsidR="00864A9E">
        <w:t>The framework</w:t>
      </w:r>
      <w:r w:rsidR="0028119A">
        <w:t xml:space="preserve"> incorporates:</w:t>
      </w:r>
    </w:p>
    <w:p w:rsidR="0028119A" w:rsidRDefault="0028119A" w:rsidP="0028119A">
      <w:pPr>
        <w:pStyle w:val="ListBullet"/>
      </w:pPr>
      <w:r>
        <w:t>integrity obligations</w:t>
      </w:r>
      <w:r w:rsidRPr="00E562F5">
        <w:t xml:space="preserve"> and accountabilities in the </w:t>
      </w:r>
      <w:r>
        <w:t>Public Administration Act 2004 (PAA);</w:t>
      </w:r>
    </w:p>
    <w:p w:rsidR="0028119A" w:rsidRDefault="0028119A" w:rsidP="0028119A">
      <w:pPr>
        <w:pStyle w:val="ListBullet"/>
      </w:pPr>
      <w:r>
        <w:t xml:space="preserve">the </w:t>
      </w:r>
      <w:hyperlink r:id="rId20" w:history="1">
        <w:r w:rsidRPr="00DB339F">
          <w:rPr>
            <w:rStyle w:val="Hyperlink"/>
          </w:rPr>
          <w:t>Code of Conduct for Directors of Victorian Public Entities</w:t>
        </w:r>
      </w:hyperlink>
      <w:r>
        <w:t xml:space="preserve"> (‘Directors</w:t>
      </w:r>
      <w:r w:rsidR="00F1495E">
        <w:t>’</w:t>
      </w:r>
      <w:r>
        <w:t xml:space="preserve"> Code of Conduct’); and</w:t>
      </w:r>
    </w:p>
    <w:p w:rsidR="0028119A" w:rsidRPr="00132FEC" w:rsidRDefault="0028119A" w:rsidP="0079532B">
      <w:pPr>
        <w:pStyle w:val="ListBullet"/>
      </w:pPr>
      <w:r>
        <w:t xml:space="preserve">other public sector integrity obligations and </w:t>
      </w:r>
      <w:r w:rsidRPr="00211112">
        <w:t>good practice</w:t>
      </w:r>
      <w:r>
        <w:t>.</w:t>
      </w:r>
    </w:p>
    <w:p w:rsidR="0079532B" w:rsidRPr="00B77805" w:rsidRDefault="0079532B" w:rsidP="00B77805">
      <w:pPr>
        <w:pStyle w:val="H1-numbered-JB"/>
      </w:pPr>
      <w:r w:rsidRPr="00B77805">
        <w:t xml:space="preserve">Key principles </w:t>
      </w:r>
    </w:p>
    <w:p w:rsidR="0079532B" w:rsidRPr="00132FEC" w:rsidRDefault="0079532B" w:rsidP="006B0766">
      <w:pPr>
        <w:pStyle w:val="ListBullet"/>
        <w:tabs>
          <w:tab w:val="clear" w:pos="-53"/>
          <w:tab w:val="num" w:pos="231"/>
        </w:tabs>
        <w:ind w:left="231" w:hanging="231"/>
      </w:pPr>
      <w:r w:rsidRPr="00BB3B41">
        <w:rPr>
          <w:b/>
        </w:rPr>
        <w:t>Obligations</w:t>
      </w:r>
      <w:r w:rsidRPr="00132FEC">
        <w:t xml:space="preserve">: the board acts in accordance with its obligations and good </w:t>
      </w:r>
      <w:r w:rsidR="00E513AA">
        <w:t xml:space="preserve">public sector </w:t>
      </w:r>
      <w:r w:rsidR="00DD12EC">
        <w:t>governance practice</w:t>
      </w:r>
      <w:r w:rsidRPr="00602B06">
        <w:t>.</w:t>
      </w:r>
    </w:p>
    <w:p w:rsidR="00E513AA" w:rsidRPr="00E513AA" w:rsidRDefault="0079532B" w:rsidP="00E513AA">
      <w:pPr>
        <w:pStyle w:val="ListBullet"/>
      </w:pPr>
      <w:r w:rsidRPr="00E513AA">
        <w:rPr>
          <w:b/>
        </w:rPr>
        <w:t>Public interest:</w:t>
      </w:r>
      <w:r w:rsidRPr="00E513AA">
        <w:t xml:space="preserve"> the board acts in the public interest.</w:t>
      </w:r>
      <w:r w:rsidR="00E513AA" w:rsidRPr="00E513AA">
        <w:t xml:space="preserve">  Board members </w:t>
      </w:r>
      <w:r w:rsidR="00937660">
        <w:t>comply with the</w:t>
      </w:r>
      <w:r w:rsidR="00E513AA" w:rsidRPr="00E513AA">
        <w:t xml:space="preserve"> required </w:t>
      </w:r>
      <w:r w:rsidR="00585615">
        <w:t>standard</w:t>
      </w:r>
      <w:r w:rsidR="00AC1D4F">
        <w:t>s</w:t>
      </w:r>
      <w:r w:rsidR="00585615">
        <w:t xml:space="preserve"> of integrity</w:t>
      </w:r>
      <w:r w:rsidR="00E513AA" w:rsidRPr="00E513AA">
        <w:t xml:space="preserve">.  They place the public interest above their own interests when carrying out their official duties.  </w:t>
      </w:r>
    </w:p>
    <w:p w:rsidR="0079532B" w:rsidRDefault="0079532B" w:rsidP="006B0766">
      <w:pPr>
        <w:pStyle w:val="ListBullet"/>
        <w:tabs>
          <w:tab w:val="clear" w:pos="-53"/>
          <w:tab w:val="num" w:pos="231"/>
        </w:tabs>
        <w:ind w:left="231" w:hanging="231"/>
      </w:pPr>
      <w:r w:rsidRPr="00BB3B41">
        <w:rPr>
          <w:b/>
        </w:rPr>
        <w:t>Culture of integrity</w:t>
      </w:r>
      <w:r w:rsidRPr="00D32EA5">
        <w:t xml:space="preserve">: the </w:t>
      </w:r>
      <w:r>
        <w:t>board</w:t>
      </w:r>
      <w:r w:rsidRPr="00D32EA5">
        <w:t xml:space="preserve"> </w:t>
      </w:r>
      <w:r w:rsidR="0069180F">
        <w:t xml:space="preserve">models and </w:t>
      </w:r>
      <w:r w:rsidRPr="00D32EA5">
        <w:t xml:space="preserve">fosters a culture of integrity.  </w:t>
      </w:r>
      <w:r>
        <w:t>Board members, employees and external stakeholders</w:t>
      </w:r>
      <w:r w:rsidRPr="00D32EA5">
        <w:t xml:space="preserve"> are supported to raise </w:t>
      </w:r>
      <w:r>
        <w:t>integrity</w:t>
      </w:r>
      <w:r w:rsidRPr="00D32EA5">
        <w:t xml:space="preserve"> issues. </w:t>
      </w:r>
    </w:p>
    <w:p w:rsidR="0079532B" w:rsidRPr="00D32EA5" w:rsidRDefault="0079532B" w:rsidP="0079532B">
      <w:pPr>
        <w:spacing w:before="100" w:line="260" w:lineRule="atLeast"/>
      </w:pPr>
      <w:r w:rsidRPr="00D32EA5">
        <w:t xml:space="preserve">The </w:t>
      </w:r>
      <w:r>
        <w:t>board’s</w:t>
      </w:r>
      <w:r w:rsidRPr="00D32EA5">
        <w:t xml:space="preserve"> policy is consistent with the</w:t>
      </w:r>
      <w:r w:rsidR="004F3AD1">
        <w:t xml:space="preserve"> </w:t>
      </w:r>
      <w:r w:rsidR="004F3AD1">
        <w:rPr>
          <w:i/>
        </w:rPr>
        <w:t>Integrity framework</w:t>
      </w:r>
      <w:r w:rsidRPr="00D32EA5">
        <w:t xml:space="preserve"> </w:t>
      </w:r>
      <w:hyperlink r:id="rId21" w:history="1">
        <w:r w:rsidRPr="00BE3204">
          <w:rPr>
            <w:rStyle w:val="Hyperlink"/>
          </w:rPr>
          <w:t>model policy</w:t>
        </w:r>
      </w:hyperlink>
      <w:r w:rsidRPr="00D32EA5">
        <w:t xml:space="preserve"> published by the Department of Environment, Land, Water and Planning (</w:t>
      </w:r>
      <w:r>
        <w:t>‘</w:t>
      </w:r>
      <w:r w:rsidRPr="00D32EA5">
        <w:t>DELWP</w:t>
      </w:r>
      <w:r>
        <w:t>’</w:t>
      </w:r>
      <w:r w:rsidRPr="00D32EA5">
        <w:t>).</w:t>
      </w:r>
      <w:r w:rsidR="008A3043">
        <w:rPr>
          <w:rStyle w:val="FootnoteReference"/>
        </w:rPr>
        <w:footnoteReference w:id="4"/>
      </w:r>
    </w:p>
    <w:p w:rsidR="008D19E5" w:rsidRDefault="00F9284F" w:rsidP="00B77805">
      <w:pPr>
        <w:pStyle w:val="H1-numbered-JB"/>
      </w:pPr>
      <w:r>
        <w:t>Overview</w:t>
      </w:r>
      <w:r w:rsidR="00F45E59">
        <w:t xml:space="preserve"> </w:t>
      </w:r>
    </w:p>
    <w:p w:rsidR="002503C1" w:rsidRDefault="00877E73" w:rsidP="00752A03">
      <w:r>
        <w:t>The</w:t>
      </w:r>
      <w:r w:rsidR="005707CF">
        <w:t xml:space="preserve"> </w:t>
      </w:r>
      <w:r w:rsidR="001434F3">
        <w:t xml:space="preserve">public sector values in </w:t>
      </w:r>
      <w:r w:rsidR="00D5187C">
        <w:t>s</w:t>
      </w:r>
      <w:r w:rsidR="0078725B">
        <w:t>ection</w:t>
      </w:r>
      <w:r w:rsidR="00D5187C">
        <w:t xml:space="preserve"> 8 of </w:t>
      </w:r>
      <w:r w:rsidR="001434F3">
        <w:t>the PAA</w:t>
      </w:r>
      <w:r w:rsidR="006A0F95">
        <w:t xml:space="preserve"> are the </w:t>
      </w:r>
      <w:r w:rsidR="00FC0BEF">
        <w:t>cornerstone</w:t>
      </w:r>
      <w:r w:rsidR="00215D8A">
        <w:t xml:space="preserve"> of the board’s</w:t>
      </w:r>
      <w:r w:rsidR="008A52AA">
        <w:t xml:space="preserve"> </w:t>
      </w:r>
      <w:r w:rsidR="00215D8A">
        <w:t xml:space="preserve">integrity </w:t>
      </w:r>
      <w:r w:rsidR="008A52AA">
        <w:t>framework</w:t>
      </w:r>
      <w:r w:rsidR="001434F3">
        <w:t xml:space="preserve">.  </w:t>
      </w:r>
      <w:r w:rsidR="002503C1">
        <w:t>Other</w:t>
      </w:r>
      <w:r w:rsidR="001434F3">
        <w:t xml:space="preserve"> integrity obligations in</w:t>
      </w:r>
      <w:r>
        <w:t xml:space="preserve"> </w:t>
      </w:r>
      <w:r w:rsidR="00CA413B">
        <w:t>or</w:t>
      </w:r>
      <w:r w:rsidR="00D5187C">
        <w:t xml:space="preserve"> </w:t>
      </w:r>
      <w:r w:rsidR="00CA413B">
        <w:t xml:space="preserve">issued </w:t>
      </w:r>
      <w:r w:rsidR="00395CED">
        <w:t>under the PAA</w:t>
      </w:r>
      <w:r w:rsidR="002503C1">
        <w:t xml:space="preserve">, </w:t>
      </w:r>
      <w:r w:rsidR="00496296">
        <w:t>such as</w:t>
      </w:r>
      <w:r w:rsidR="00395CED">
        <w:t xml:space="preserve"> </w:t>
      </w:r>
      <w:r w:rsidR="002503C1">
        <w:t xml:space="preserve">the </w:t>
      </w:r>
      <w:r w:rsidR="00CA413B">
        <w:t>Directors’ Code of Conduct</w:t>
      </w:r>
      <w:r w:rsidR="002503C1">
        <w:t>,</w:t>
      </w:r>
      <w:r w:rsidR="00CA413B">
        <w:t xml:space="preserve"> </w:t>
      </w:r>
      <w:r w:rsidR="006A0F95">
        <w:t xml:space="preserve">flow from these </w:t>
      </w:r>
      <w:r w:rsidR="00D5187C">
        <w:t>values.</w:t>
      </w:r>
    </w:p>
    <w:p w:rsidR="00792893" w:rsidRDefault="00D30F8D" w:rsidP="00752A03">
      <w:r>
        <w:t>The framework also includes</w:t>
      </w:r>
      <w:r w:rsidR="006A0F95">
        <w:t xml:space="preserve"> </w:t>
      </w:r>
      <w:r w:rsidR="00AA570E">
        <w:t xml:space="preserve">integrity obligations in </w:t>
      </w:r>
      <w:r>
        <w:t xml:space="preserve">applicable </w:t>
      </w:r>
      <w:r w:rsidR="006F0A1B">
        <w:t>laws</w:t>
      </w:r>
      <w:r w:rsidR="0065301A">
        <w:t xml:space="preserve"> and regulations</w:t>
      </w:r>
      <w:r w:rsidR="0019606F">
        <w:t xml:space="preserve">, </w:t>
      </w:r>
      <w:r w:rsidR="0065301A">
        <w:t xml:space="preserve">such as any specific integrity obligations in the </w:t>
      </w:r>
      <w:r w:rsidR="0065301A" w:rsidRPr="0076370B">
        <w:rPr>
          <w:i/>
        </w:rPr>
        <w:t>[</w:t>
      </w:r>
      <w:r w:rsidR="0065301A">
        <w:rPr>
          <w:i/>
        </w:rPr>
        <w:t xml:space="preserve">insert name of establishing Act] </w:t>
      </w:r>
      <w:r w:rsidR="0065301A" w:rsidRPr="00752A03">
        <w:t>(</w:t>
      </w:r>
      <w:r w:rsidR="0065301A">
        <w:t>‘</w:t>
      </w:r>
      <w:r w:rsidR="0065301A" w:rsidRPr="00752A03">
        <w:t>the establishing Act</w:t>
      </w:r>
      <w:r w:rsidR="0065301A">
        <w:t>’</w:t>
      </w:r>
      <w:r w:rsidR="0065301A" w:rsidRPr="00752A03">
        <w:t>)</w:t>
      </w:r>
      <w:r w:rsidR="0065301A">
        <w:t xml:space="preserve">; </w:t>
      </w:r>
      <w:r w:rsidR="0019606F">
        <w:t xml:space="preserve">government </w:t>
      </w:r>
      <w:r w:rsidR="0065301A">
        <w:t>policy;</w:t>
      </w:r>
      <w:r w:rsidR="00C33D02" w:rsidRPr="008645C6">
        <w:t xml:space="preserve"> directions, guidelines and/or statements of expectation </w:t>
      </w:r>
      <w:r w:rsidR="00C33D02" w:rsidRPr="008645C6">
        <w:rPr>
          <w:i/>
        </w:rPr>
        <w:t>[include if applicable</w:t>
      </w:r>
      <w:r w:rsidR="00C33D02" w:rsidRPr="008645C6">
        <w:t xml:space="preserve"> ‘or obligations’</w:t>
      </w:r>
      <w:r w:rsidR="00C33D02" w:rsidRPr="008645C6">
        <w:rPr>
          <w:i/>
        </w:rPr>
        <w:t>]</w:t>
      </w:r>
      <w:r w:rsidR="00C33D02" w:rsidRPr="008645C6">
        <w:t xml:space="preserve"> issued by the Minister or the Secretary of DELWP; </w:t>
      </w:r>
      <w:r w:rsidR="00E84DB5">
        <w:t xml:space="preserve">the board’s </w:t>
      </w:r>
      <w:r w:rsidR="008E6F2F">
        <w:t xml:space="preserve">own </w:t>
      </w:r>
      <w:r w:rsidR="00E84DB5">
        <w:t>policies</w:t>
      </w:r>
      <w:r w:rsidR="00B10B1F">
        <w:t>; and any relevant policies</w:t>
      </w:r>
      <w:r w:rsidR="003F7F9F">
        <w:t xml:space="preserve"> and </w:t>
      </w:r>
      <w:r w:rsidR="00B10B1F">
        <w:t>processes</w:t>
      </w:r>
      <w:r w:rsidR="00DF4373">
        <w:t xml:space="preserve"> or other documentation</w:t>
      </w:r>
      <w:r w:rsidR="00B10B1F">
        <w:t xml:space="preserve"> </w:t>
      </w:r>
      <w:r w:rsidR="003F7F9F">
        <w:t>of</w:t>
      </w:r>
      <w:r w:rsidR="00B10B1F">
        <w:t xml:space="preserve"> the agency</w:t>
      </w:r>
      <w:r w:rsidR="00E84DB5">
        <w:t>.</w:t>
      </w:r>
    </w:p>
    <w:p w:rsidR="003C1283" w:rsidRDefault="00752A03" w:rsidP="003C1283">
      <w:r>
        <w:t>A diagram of the</w:t>
      </w:r>
      <w:r w:rsidR="00D30F8D">
        <w:t xml:space="preserve"> board’s</w:t>
      </w:r>
      <w:r w:rsidR="003C1283">
        <w:t xml:space="preserve"> int</w:t>
      </w:r>
      <w:r w:rsidR="006167D5">
        <w:t>egrity framework is set out in A</w:t>
      </w:r>
      <w:r w:rsidR="003C1283">
        <w:t xml:space="preserve">ppendix </w:t>
      </w:r>
      <w:r w:rsidR="008E1DA7">
        <w:t>2</w:t>
      </w:r>
      <w:r w:rsidR="003C1283">
        <w:t>.</w:t>
      </w:r>
    </w:p>
    <w:p w:rsidR="00C32A6A" w:rsidRDefault="00C32A6A">
      <w:pPr>
        <w:spacing w:before="0" w:after="0" w:line="240" w:lineRule="auto"/>
        <w:rPr>
          <w:rFonts w:ascii="Arial Bold" w:hAnsi="Arial Bold" w:cs="Arial"/>
          <w:b/>
          <w:bCs/>
          <w:color w:val="00B2A9" w:themeColor="text2"/>
          <w:kern w:val="32"/>
          <w:sz w:val="33"/>
          <w:szCs w:val="32"/>
        </w:rPr>
      </w:pPr>
      <w:r>
        <w:br w:type="page"/>
      </w:r>
    </w:p>
    <w:p w:rsidR="00B63F8F" w:rsidRDefault="00B63F8F" w:rsidP="00B77805">
      <w:pPr>
        <w:pStyle w:val="H1-numbered-JB"/>
      </w:pPr>
      <w:r>
        <w:lastRenderedPageBreak/>
        <w:t>Public sector values</w:t>
      </w:r>
    </w:p>
    <w:p w:rsidR="00B63F8F" w:rsidRPr="00282735" w:rsidRDefault="00B63F8F" w:rsidP="00B63F8F">
      <w:r>
        <w:t xml:space="preserve">All board members have a fundamental obligation to comply with the public sector values in </w:t>
      </w:r>
      <w:r w:rsidRPr="00282735">
        <w:t>s</w:t>
      </w:r>
      <w:r w:rsidR="00C1107F" w:rsidRPr="00282735">
        <w:t>ect</w:t>
      </w:r>
      <w:r w:rsidR="006C1579" w:rsidRPr="00282735">
        <w:t>ion</w:t>
      </w:r>
      <w:r w:rsidRPr="00282735">
        <w:t xml:space="preserve"> 7 of the PAA</w:t>
      </w:r>
      <w:r w:rsidR="00F851EB" w:rsidRPr="00282735">
        <w:t xml:space="preserve"> and to incorporate th</w:t>
      </w:r>
      <w:r w:rsidR="00C83181" w:rsidRPr="00282735">
        <w:t>e</w:t>
      </w:r>
      <w:r w:rsidR="00861230" w:rsidRPr="00282735">
        <w:t>se</w:t>
      </w:r>
      <w:r w:rsidR="007330EB" w:rsidRPr="00282735">
        <w:t xml:space="preserve"> values into their decision-making</w:t>
      </w:r>
      <w:r w:rsidRPr="00282735">
        <w:t>.  The values</w:t>
      </w:r>
      <w:r w:rsidR="009E27AF" w:rsidRPr="00282735">
        <w:t>, which</w:t>
      </w:r>
      <w:r w:rsidRPr="00282735">
        <w:t xml:space="preserve"> </w:t>
      </w:r>
      <w:r w:rsidR="009E27AF" w:rsidRPr="00282735">
        <w:t>are</w:t>
      </w:r>
      <w:r w:rsidRPr="00282735">
        <w:t xml:space="preserve"> responsiveness, integrity, impartiality, accountability, respect, leadership</w:t>
      </w:r>
      <w:r w:rsidR="009E27AF" w:rsidRPr="00282735">
        <w:t>,</w:t>
      </w:r>
      <w:r w:rsidRPr="00282735">
        <w:t xml:space="preserve"> and human rights</w:t>
      </w:r>
      <w:r w:rsidR="009E27AF" w:rsidRPr="00282735">
        <w:t>,</w:t>
      </w:r>
      <w:r w:rsidRPr="00282735">
        <w:t xml:space="preserve"> are set out in Appendix 1.</w:t>
      </w:r>
      <w:r w:rsidR="00815589" w:rsidRPr="00282735">
        <w:t xml:space="preserve">  </w:t>
      </w:r>
    </w:p>
    <w:p w:rsidR="003D76A8" w:rsidRPr="00282735" w:rsidRDefault="00BA3008" w:rsidP="003D76A8">
      <w:pPr>
        <w:pStyle w:val="H1-numbered-JB"/>
      </w:pPr>
      <w:r w:rsidRPr="00282735">
        <w:t>Director</w:t>
      </w:r>
      <w:r w:rsidR="003D76A8" w:rsidRPr="00282735">
        <w:t>s</w:t>
      </w:r>
      <w:r w:rsidRPr="00282735">
        <w:t>’</w:t>
      </w:r>
      <w:r w:rsidR="003D76A8" w:rsidRPr="00282735">
        <w:t xml:space="preserve"> code of conduct </w:t>
      </w:r>
    </w:p>
    <w:p w:rsidR="003D76A8" w:rsidRPr="00282735" w:rsidRDefault="003D76A8" w:rsidP="003D76A8">
      <w:r w:rsidRPr="00282735">
        <w:t xml:space="preserve">Board members must </w:t>
      </w:r>
      <w:r w:rsidR="00A6594D" w:rsidRPr="00282735">
        <w:t>comply</w:t>
      </w:r>
      <w:r w:rsidRPr="00282735">
        <w:t xml:space="preserve"> with the</w:t>
      </w:r>
      <w:r w:rsidR="00A6594D" w:rsidRPr="00282735">
        <w:t xml:space="preserve"> </w:t>
      </w:r>
      <w:hyperlink r:id="rId22" w:history="1">
        <w:r w:rsidRPr="00282735">
          <w:rPr>
            <w:rStyle w:val="Hyperlink"/>
          </w:rPr>
          <w:t>Directors’ Code of Conduct</w:t>
        </w:r>
      </w:hyperlink>
      <w:r w:rsidR="003329F3" w:rsidRPr="00282735">
        <w:t xml:space="preserve"> </w:t>
      </w:r>
      <w:r w:rsidR="001542AD" w:rsidRPr="00282735">
        <w:t xml:space="preserve">issued under the PAA by the Victorian Public Sector Commission (‘VPSC’).  It </w:t>
      </w:r>
      <w:r w:rsidR="003329F3" w:rsidRPr="00282735">
        <w:t>includes integrity requirements that</w:t>
      </w:r>
      <w:r w:rsidRPr="00282735">
        <w:t xml:space="preserve"> </w:t>
      </w:r>
      <w:r w:rsidR="003329F3" w:rsidRPr="00282735">
        <w:t>reinforce</w:t>
      </w:r>
      <w:r w:rsidR="00A6594D" w:rsidRPr="00282735">
        <w:t xml:space="preserve"> </w:t>
      </w:r>
      <w:r w:rsidRPr="00282735">
        <w:t xml:space="preserve">the public sector values and related </w:t>
      </w:r>
      <w:r w:rsidR="003329F3" w:rsidRPr="00282735">
        <w:t>obligations in the PAA, in particular</w:t>
      </w:r>
      <w:r w:rsidRPr="00282735">
        <w:t>:</w:t>
      </w:r>
    </w:p>
    <w:p w:rsidR="003D76A8" w:rsidRPr="00282735" w:rsidRDefault="003D76A8" w:rsidP="003D76A8">
      <w:pPr>
        <w:pStyle w:val="ListBullet"/>
        <w:tabs>
          <w:tab w:val="clear" w:pos="-53"/>
          <w:tab w:val="num" w:pos="231"/>
        </w:tabs>
      </w:pPr>
      <w:r w:rsidRPr="00282735">
        <w:rPr>
          <w:b/>
        </w:rPr>
        <w:t>individual board members</w:t>
      </w:r>
      <w:r w:rsidRPr="00282735">
        <w:t xml:space="preserve"> (s 79); and</w:t>
      </w:r>
    </w:p>
    <w:p w:rsidR="003D76A8" w:rsidRPr="00282735" w:rsidRDefault="003D76A8" w:rsidP="00D01AB6">
      <w:pPr>
        <w:pStyle w:val="ListBullet"/>
        <w:tabs>
          <w:tab w:val="clear" w:pos="-53"/>
          <w:tab w:val="num" w:pos="231"/>
        </w:tabs>
        <w:spacing w:after="120"/>
      </w:pPr>
      <w:r w:rsidRPr="00282735">
        <w:t xml:space="preserve">the </w:t>
      </w:r>
      <w:r w:rsidRPr="00282735">
        <w:rPr>
          <w:b/>
        </w:rPr>
        <w:t>board collectively</w:t>
      </w:r>
      <w:r w:rsidRPr="00282735">
        <w:t xml:space="preserve"> (s 13A, 80, 81, 82, 85).</w:t>
      </w:r>
    </w:p>
    <w:p w:rsidR="001434F3" w:rsidRPr="00282735" w:rsidRDefault="001434F3" w:rsidP="001434F3">
      <w:pPr>
        <w:pStyle w:val="H1-numbered-JB"/>
      </w:pPr>
      <w:r w:rsidRPr="00282735">
        <w:t>‘</w:t>
      </w:r>
      <w:r w:rsidR="00A8220D" w:rsidRPr="00282735">
        <w:t>D</w:t>
      </w:r>
      <w:r w:rsidRPr="00282735">
        <w:t>uties of directors’</w:t>
      </w:r>
      <w:r w:rsidR="00A8220D" w:rsidRPr="00282735">
        <w:t xml:space="preserve"> (s 79</w:t>
      </w:r>
      <w:r w:rsidRPr="00282735">
        <w:t>)</w:t>
      </w:r>
    </w:p>
    <w:p w:rsidR="001434F3" w:rsidRDefault="001434F3" w:rsidP="001434F3">
      <w:r w:rsidRPr="00282735">
        <w:t>Board members must act consistently with the ‘duties of directors’ (board members) in s 79 of the PAA.  These duties expand on the public sector values, requiring board members to:</w:t>
      </w:r>
      <w:r>
        <w:t xml:space="preserve"> </w:t>
      </w:r>
    </w:p>
    <w:p w:rsidR="001434F3" w:rsidRPr="00466375" w:rsidRDefault="001434F3" w:rsidP="001434F3">
      <w:pPr>
        <w:pStyle w:val="ListBullet"/>
        <w:spacing w:before="160"/>
      </w:pPr>
      <w:r>
        <w:rPr>
          <w:b/>
        </w:rPr>
        <w:t>Performance of duties</w:t>
      </w:r>
      <w:r w:rsidRPr="00FD4F78">
        <w:rPr>
          <w:b/>
        </w:rPr>
        <w:t>:</w:t>
      </w:r>
      <w:r>
        <w:t xml:space="preserve"> </w:t>
      </w:r>
      <w:r w:rsidRPr="00466375">
        <w:t>act honestly</w:t>
      </w:r>
      <w:r>
        <w:t>;</w:t>
      </w:r>
      <w:r w:rsidRPr="00466375">
        <w:t xml:space="preserve"> in good faith in t</w:t>
      </w:r>
      <w:r>
        <w:t>he best interests of the agency; with integrity;</w:t>
      </w:r>
      <w:r w:rsidRPr="00466375">
        <w:t xml:space="preserve"> in a</w:t>
      </w:r>
      <w:r>
        <w:t xml:space="preserve"> financially responsible manner;</w:t>
      </w:r>
      <w:r w:rsidRPr="00466375">
        <w:t xml:space="preserve"> with a reasonable degr</w:t>
      </w:r>
      <w:r>
        <w:t>ee of care, diligence and skill;</w:t>
      </w:r>
      <w:r w:rsidRPr="00466375">
        <w:t xml:space="preserve"> and in compliance with the establishing Act and any subordinate instrument; </w:t>
      </w:r>
    </w:p>
    <w:p w:rsidR="001434F3" w:rsidRPr="00132FEC" w:rsidRDefault="001434F3" w:rsidP="001434F3">
      <w:pPr>
        <w:pStyle w:val="ListBullet"/>
        <w:tabs>
          <w:tab w:val="clear" w:pos="-53"/>
          <w:tab w:val="num" w:pos="231"/>
        </w:tabs>
        <w:spacing w:before="160"/>
      </w:pPr>
      <w:r w:rsidRPr="00FD4F78">
        <w:rPr>
          <w:b/>
        </w:rPr>
        <w:t>Confidentiality</w:t>
      </w:r>
      <w:r>
        <w:t xml:space="preserve">: </w:t>
      </w:r>
      <w:r w:rsidRPr="00132FEC">
        <w:t xml:space="preserve">maintain confidentiality, </w:t>
      </w:r>
      <w:r w:rsidRPr="003026CD">
        <w:t>even after their appointment expires or otherwise terminates;</w:t>
      </w:r>
      <w:r w:rsidRPr="00132FEC">
        <w:t xml:space="preserve"> </w:t>
      </w:r>
    </w:p>
    <w:p w:rsidR="001434F3" w:rsidRPr="00132FEC" w:rsidRDefault="001434F3" w:rsidP="001434F3">
      <w:pPr>
        <w:pStyle w:val="ListBullet"/>
        <w:tabs>
          <w:tab w:val="clear" w:pos="-53"/>
          <w:tab w:val="num" w:pos="515"/>
        </w:tabs>
        <w:spacing w:before="160"/>
      </w:pPr>
      <w:r>
        <w:rPr>
          <w:b/>
        </w:rPr>
        <w:t>Use of i</w:t>
      </w:r>
      <w:r w:rsidRPr="00FD4F78">
        <w:rPr>
          <w:b/>
        </w:rPr>
        <w:t>nformation</w:t>
      </w:r>
      <w:r>
        <w:t xml:space="preserve">: </w:t>
      </w:r>
      <w:r w:rsidRPr="00132FEC">
        <w:t>avoid improperly using their position or any information acquired in their role as a board member to gain advantage for themselves or another person or to cause detriment to the agency;</w:t>
      </w:r>
      <w:r>
        <w:t xml:space="preserve"> and</w:t>
      </w:r>
    </w:p>
    <w:p w:rsidR="001434F3" w:rsidRDefault="001434F3" w:rsidP="001434F3">
      <w:pPr>
        <w:pStyle w:val="ListBullet"/>
        <w:tabs>
          <w:tab w:val="clear" w:pos="-53"/>
          <w:tab w:val="num" w:pos="515"/>
        </w:tabs>
        <w:spacing w:before="160"/>
        <w:ind w:left="231" w:hanging="231"/>
      </w:pPr>
      <w:r>
        <w:rPr>
          <w:b/>
        </w:rPr>
        <w:t>E</w:t>
      </w:r>
      <w:r w:rsidRPr="00FD4F78">
        <w:rPr>
          <w:b/>
        </w:rPr>
        <w:t>lection</w:t>
      </w:r>
      <w:r>
        <w:rPr>
          <w:b/>
        </w:rPr>
        <w:t>s</w:t>
      </w:r>
      <w:r w:rsidRPr="00FD4F78">
        <w:rPr>
          <w:b/>
        </w:rPr>
        <w:t>:</w:t>
      </w:r>
      <w:r>
        <w:t xml:space="preserve"> </w:t>
      </w:r>
      <w:r w:rsidRPr="00132FEC">
        <w:t xml:space="preserve">if standing for election to </w:t>
      </w:r>
      <w:r>
        <w:t>parliament (</w:t>
      </w:r>
      <w:r w:rsidRPr="00132FEC">
        <w:t>federal</w:t>
      </w:r>
      <w:r>
        <w:t>,</w:t>
      </w:r>
      <w:r w:rsidRPr="00132FEC">
        <w:t xml:space="preserve"> </w:t>
      </w:r>
      <w:r>
        <w:t xml:space="preserve">state or </w:t>
      </w:r>
      <w:r w:rsidRPr="00132FEC">
        <w:t>territory</w:t>
      </w:r>
      <w:r>
        <w:t>)</w:t>
      </w:r>
      <w:r w:rsidRPr="00132FEC">
        <w:t xml:space="preserve"> or </w:t>
      </w:r>
      <w:r>
        <w:t>local council:</w:t>
      </w:r>
    </w:p>
    <w:p w:rsidR="001434F3" w:rsidRDefault="001434F3" w:rsidP="00854468">
      <w:pPr>
        <w:pStyle w:val="ListBullet2"/>
        <w:spacing w:before="40"/>
        <w:ind w:left="589" w:hanging="357"/>
      </w:pPr>
      <w:r>
        <w:t>formally notify the board, for recording in the minutes;</w:t>
      </w:r>
      <w:r w:rsidRPr="00132FEC">
        <w:t xml:space="preserve"> and </w:t>
      </w:r>
    </w:p>
    <w:p w:rsidR="001434F3" w:rsidRDefault="001434F3" w:rsidP="00854468">
      <w:pPr>
        <w:pStyle w:val="ListBullet2"/>
        <w:spacing w:before="40"/>
        <w:ind w:left="589" w:hanging="357"/>
      </w:pPr>
      <w:r w:rsidRPr="00132FEC">
        <w:t>avoid using any resources of the agency in connection with their candidature.</w:t>
      </w:r>
      <w:r w:rsidRPr="00132FEC">
        <w:rPr>
          <w:vertAlign w:val="superscript"/>
        </w:rPr>
        <w:footnoteReference w:id="5"/>
      </w:r>
      <w:r w:rsidRPr="00132FEC">
        <w:t xml:space="preserve"> </w:t>
      </w:r>
    </w:p>
    <w:p w:rsidR="0079532B" w:rsidRPr="00132FEC" w:rsidRDefault="00A8220D" w:rsidP="00B77805">
      <w:pPr>
        <w:pStyle w:val="H1-numbered-JB"/>
      </w:pPr>
      <w:r>
        <w:t>Board’s c</w:t>
      </w:r>
      <w:r w:rsidRPr="00132FEC">
        <w:t xml:space="preserve">ollective </w:t>
      </w:r>
      <w:r>
        <w:t>integrity</w:t>
      </w:r>
    </w:p>
    <w:p w:rsidR="0079532B" w:rsidRPr="00132FEC" w:rsidRDefault="0079532B" w:rsidP="0079532B">
      <w:r w:rsidRPr="00132FEC">
        <w:t xml:space="preserve">The board </w:t>
      </w:r>
      <w:r>
        <w:t>must</w:t>
      </w:r>
      <w:r w:rsidRPr="00132FEC">
        <w:t xml:space="preserve"> comply with its collective </w:t>
      </w:r>
      <w:r w:rsidR="00AF227B">
        <w:t>integrity obligations</w:t>
      </w:r>
      <w:r w:rsidRPr="00132FEC">
        <w:t>, including:</w:t>
      </w:r>
    </w:p>
    <w:p w:rsidR="00914ECF" w:rsidRDefault="0079532B" w:rsidP="0041341F">
      <w:pPr>
        <w:pStyle w:val="ListBullet"/>
        <w:spacing w:before="160"/>
      </w:pPr>
      <w:r w:rsidRPr="0041341F">
        <w:rPr>
          <w:b/>
        </w:rPr>
        <w:t>Functions and powers</w:t>
      </w:r>
      <w:r w:rsidR="007B0DE2">
        <w:t>: t</w:t>
      </w:r>
      <w:r w:rsidRPr="00132FEC">
        <w:t xml:space="preserve">he board </w:t>
      </w:r>
      <w:r>
        <w:t>must</w:t>
      </w:r>
      <w:r w:rsidRPr="00132FEC">
        <w:t xml:space="preserve"> ensure that all</w:t>
      </w:r>
      <w:r>
        <w:t xml:space="preserve"> </w:t>
      </w:r>
      <w:r w:rsidRPr="00132FEC">
        <w:t>its actions and decisions are consistent with</w:t>
      </w:r>
      <w:r w:rsidR="00CC4816">
        <w:t>:</w:t>
      </w:r>
      <w:r w:rsidRPr="00132FEC">
        <w:t xml:space="preserve"> </w:t>
      </w:r>
    </w:p>
    <w:p w:rsidR="00914ECF" w:rsidRPr="0041341F" w:rsidRDefault="0079532B" w:rsidP="0041341F">
      <w:pPr>
        <w:pStyle w:val="ListBullet2"/>
        <w:spacing w:before="40"/>
        <w:ind w:left="589" w:hanging="357"/>
      </w:pPr>
      <w:r w:rsidRPr="00914ECF">
        <w:t>the functions and powers in the establishing Act</w:t>
      </w:r>
      <w:r w:rsidR="001B0797">
        <w:t>;</w:t>
      </w:r>
      <w:r w:rsidRPr="00914ECF">
        <w:t xml:space="preserve"> and </w:t>
      </w:r>
    </w:p>
    <w:p w:rsidR="00CC4816" w:rsidRPr="00E73E00" w:rsidRDefault="0079532B" w:rsidP="0041341F">
      <w:pPr>
        <w:pStyle w:val="ListBullet2"/>
        <w:spacing w:before="40"/>
        <w:ind w:left="589" w:hanging="357"/>
      </w:pPr>
      <w:r w:rsidRPr="00914ECF">
        <w:t>the agency’s strategic plans, business plans, and related documents.</w:t>
      </w:r>
      <w:r w:rsidRPr="00914ECF">
        <w:rPr>
          <w:rFonts w:eastAsia="Times New Roman" w:cs="Times New Roman"/>
          <w:szCs w:val="24"/>
          <w:vertAlign w:val="superscript"/>
        </w:rPr>
        <w:footnoteReference w:id="6"/>
      </w:r>
    </w:p>
    <w:p w:rsidR="00CC4816" w:rsidRPr="00E73E00" w:rsidRDefault="00CC4816" w:rsidP="0041341F">
      <w:pPr>
        <w:pStyle w:val="ListBullet"/>
        <w:spacing w:before="160"/>
      </w:pPr>
      <w:r w:rsidRPr="0041341F">
        <w:rPr>
          <w:b/>
        </w:rPr>
        <w:t xml:space="preserve">Accountability to the </w:t>
      </w:r>
      <w:r w:rsidR="00A5196D">
        <w:rPr>
          <w:b/>
        </w:rPr>
        <w:t>Minister</w:t>
      </w:r>
      <w:r w:rsidR="007B0DE2" w:rsidRPr="0041341F">
        <w:rPr>
          <w:b/>
        </w:rPr>
        <w:t>:</w:t>
      </w:r>
      <w:r w:rsidR="007B0DE2">
        <w:t xml:space="preserve"> t</w:t>
      </w:r>
      <w:r w:rsidRPr="00132FEC">
        <w:t xml:space="preserve">he board </w:t>
      </w:r>
      <w:r>
        <w:t>must</w:t>
      </w:r>
      <w:r w:rsidRPr="00132FEC">
        <w:t xml:space="preserve"> act in accordance with its collective accountability to the Minister.</w:t>
      </w:r>
      <w:r w:rsidRPr="00132FEC">
        <w:rPr>
          <w:vertAlign w:val="superscript"/>
        </w:rPr>
        <w:footnoteReference w:id="7"/>
      </w:r>
    </w:p>
    <w:p w:rsidR="0079532B" w:rsidRPr="00132FEC" w:rsidRDefault="0079532B" w:rsidP="0041341F">
      <w:pPr>
        <w:pStyle w:val="ListBullet"/>
        <w:spacing w:before="160"/>
      </w:pPr>
      <w:r w:rsidRPr="0041341F">
        <w:rPr>
          <w:b/>
        </w:rPr>
        <w:t>Major risks</w:t>
      </w:r>
      <w:r w:rsidR="007B0DE2" w:rsidRPr="0041341F">
        <w:rPr>
          <w:b/>
        </w:rPr>
        <w:t>:</w:t>
      </w:r>
      <w:r w:rsidR="007B0DE2">
        <w:t xml:space="preserve"> t</w:t>
      </w:r>
      <w:r w:rsidRPr="00132FEC">
        <w:t xml:space="preserve">he board </w:t>
      </w:r>
      <w:r>
        <w:t>must</w:t>
      </w:r>
      <w:r w:rsidRPr="00132FEC">
        <w:t xml:space="preserve"> inform the </w:t>
      </w:r>
      <w:r w:rsidR="00A5196D">
        <w:t>Minister</w:t>
      </w:r>
      <w:r w:rsidRPr="00132FEC">
        <w:t xml:space="preserve"> and the Secretary of DELWP of all known major risks</w:t>
      </w:r>
      <w:r w:rsidR="0088589B">
        <w:t xml:space="preserve">, existing and emerging, </w:t>
      </w:r>
      <w:r w:rsidRPr="00132FEC">
        <w:t>to the effective operation of the agency and of the management systems</w:t>
      </w:r>
      <w:r w:rsidR="00526699">
        <w:t xml:space="preserve"> that are</w:t>
      </w:r>
      <w:r w:rsidRPr="00132FEC">
        <w:t xml:space="preserve"> in place to address those risks.</w:t>
      </w:r>
      <w:r w:rsidRPr="00132FEC">
        <w:rPr>
          <w:vertAlign w:val="superscript"/>
        </w:rPr>
        <w:footnoteReference w:id="8"/>
      </w:r>
    </w:p>
    <w:p w:rsidR="0079532B" w:rsidRDefault="0079532B" w:rsidP="0041341F">
      <w:pPr>
        <w:pStyle w:val="ListBullet"/>
        <w:spacing w:before="160"/>
      </w:pPr>
      <w:r w:rsidRPr="0041341F">
        <w:rPr>
          <w:b/>
        </w:rPr>
        <w:lastRenderedPageBreak/>
        <w:t xml:space="preserve">Information to </w:t>
      </w:r>
      <w:r w:rsidR="000E2379">
        <w:rPr>
          <w:b/>
        </w:rPr>
        <w:t xml:space="preserve">the </w:t>
      </w:r>
      <w:r w:rsidRPr="0041341F">
        <w:rPr>
          <w:b/>
        </w:rPr>
        <w:t>Minister and Secretar</w:t>
      </w:r>
      <w:r w:rsidR="00A8220D" w:rsidRPr="0041341F">
        <w:rPr>
          <w:b/>
        </w:rPr>
        <w:t>y:</w:t>
      </w:r>
      <w:r w:rsidR="00A8220D">
        <w:t xml:space="preserve"> u</w:t>
      </w:r>
      <w:r w:rsidRPr="00132FEC">
        <w:t xml:space="preserve">nless prohibited by law, the board </w:t>
      </w:r>
      <w:r>
        <w:t>must</w:t>
      </w:r>
      <w:r w:rsidRPr="00132FEC">
        <w:t xml:space="preserve"> provide any information relating to the </w:t>
      </w:r>
      <w:r>
        <w:t>agency</w:t>
      </w:r>
      <w:r w:rsidRPr="00132FEC">
        <w:t xml:space="preserve"> or its operations that the </w:t>
      </w:r>
      <w:r w:rsidR="00A5196D">
        <w:t>Minister</w:t>
      </w:r>
      <w:r w:rsidRPr="00132FEC">
        <w:t xml:space="preserve"> or Secretary of DELWP requests.</w:t>
      </w:r>
      <w:r w:rsidRPr="00132FEC">
        <w:rPr>
          <w:vertAlign w:val="superscript"/>
        </w:rPr>
        <w:footnoteReference w:id="9"/>
      </w:r>
      <w:r w:rsidRPr="00132FEC">
        <w:t xml:space="preserve"> </w:t>
      </w:r>
    </w:p>
    <w:p w:rsidR="0079532B" w:rsidRPr="00132FEC" w:rsidRDefault="0079532B" w:rsidP="0041341F">
      <w:pPr>
        <w:pStyle w:val="ListBullet"/>
        <w:spacing w:before="160"/>
      </w:pPr>
      <w:r w:rsidRPr="0041341F">
        <w:rPr>
          <w:b/>
        </w:rPr>
        <w:t>Loans</w:t>
      </w:r>
      <w:r w:rsidR="00A8220D" w:rsidRPr="0041341F">
        <w:rPr>
          <w:b/>
        </w:rPr>
        <w:t>:</w:t>
      </w:r>
      <w:r w:rsidR="00A8220D">
        <w:t xml:space="preserve"> t</w:t>
      </w:r>
      <w:r>
        <w:t>he board must not make loans, directly or indirectly, to any board member or relative of a board member, or provide a loan guarantee or security for them.</w:t>
      </w:r>
      <w:r>
        <w:rPr>
          <w:rStyle w:val="FootnoteReference"/>
        </w:rPr>
        <w:footnoteReference w:id="10"/>
      </w:r>
      <w:r>
        <w:t xml:space="preserve"> </w:t>
      </w:r>
    </w:p>
    <w:p w:rsidR="0079532B" w:rsidRPr="00B65C7D" w:rsidRDefault="0079532B" w:rsidP="00B77805">
      <w:pPr>
        <w:pStyle w:val="H1-numbered-JB"/>
      </w:pPr>
      <w:r w:rsidRPr="00B65C7D">
        <w:t>Estab</w:t>
      </w:r>
      <w:r w:rsidRPr="00927EBE">
        <w:rPr>
          <w:rStyle w:val="Heading1Char"/>
        </w:rPr>
        <w:t>l</w:t>
      </w:r>
      <w:r w:rsidRPr="00B65C7D">
        <w:t>ishing Act</w:t>
      </w:r>
    </w:p>
    <w:p w:rsidR="0079532B" w:rsidRDefault="0079532B" w:rsidP="0079532B">
      <w:r w:rsidRPr="00132FEC">
        <w:t xml:space="preserve">Board members </w:t>
      </w:r>
      <w:r>
        <w:t>must</w:t>
      </w:r>
      <w:r w:rsidRPr="00132FEC">
        <w:t xml:space="preserve"> comply with any </w:t>
      </w:r>
      <w:r w:rsidR="00703BF5">
        <w:t>integrity</w:t>
      </w:r>
      <w:r w:rsidRPr="00132FEC">
        <w:t xml:space="preserve"> requirements specified in the establishing Act</w:t>
      </w:r>
      <w:r w:rsidR="00703BF5">
        <w:t xml:space="preserve"> or any related regulations</w:t>
      </w:r>
      <w:r w:rsidRPr="00132FEC">
        <w:t xml:space="preserve">.  </w:t>
      </w:r>
    </w:p>
    <w:p w:rsidR="009A4D00" w:rsidRDefault="0079532B" w:rsidP="0079532B">
      <w:pPr>
        <w:rPr>
          <w:i/>
        </w:rPr>
      </w:pPr>
      <w:r w:rsidRPr="000B52C1">
        <w:rPr>
          <w:i/>
        </w:rPr>
        <w:t>[For waste resource and recovery groups, CMAs, water corporations, and other agencies whose establishing Act specifies conflict of interest requirements insert: ‘For details see the board’s policy on Conflict of Interest’.]</w:t>
      </w:r>
    </w:p>
    <w:p w:rsidR="0079532B" w:rsidRPr="00132FEC" w:rsidRDefault="0079532B" w:rsidP="00B77805">
      <w:pPr>
        <w:pStyle w:val="H1-numbered-JB"/>
      </w:pPr>
      <w:r w:rsidRPr="00132FEC">
        <w:t>Board policies</w:t>
      </w:r>
    </w:p>
    <w:p w:rsidR="00743139" w:rsidRDefault="0079532B" w:rsidP="0079532B">
      <w:r w:rsidRPr="00132FEC">
        <w:t xml:space="preserve">Board members </w:t>
      </w:r>
      <w:r>
        <w:t>must</w:t>
      </w:r>
      <w:r w:rsidRPr="00132FEC">
        <w:t xml:space="preserve"> comply with the board’s policies and procedures</w:t>
      </w:r>
      <w:r w:rsidR="0017072E">
        <w:t xml:space="preserve"> </w:t>
      </w:r>
      <w:r w:rsidR="0017072E" w:rsidRPr="0017072E">
        <w:rPr>
          <w:i/>
        </w:rPr>
        <w:t>[</w:t>
      </w:r>
      <w:r w:rsidR="0017072E">
        <w:rPr>
          <w:i/>
        </w:rPr>
        <w:t>i</w:t>
      </w:r>
      <w:r w:rsidR="0017072E" w:rsidRPr="00132FEC">
        <w:rPr>
          <w:i/>
        </w:rPr>
        <w:t xml:space="preserve">f </w:t>
      </w:r>
      <w:r w:rsidR="0017072E">
        <w:rPr>
          <w:i/>
        </w:rPr>
        <w:t>applicable</w:t>
      </w:r>
      <w:r w:rsidR="0017072E" w:rsidRPr="00132FEC">
        <w:rPr>
          <w:i/>
        </w:rPr>
        <w:t xml:space="preserve">, </w:t>
      </w:r>
      <w:r w:rsidR="0017072E">
        <w:rPr>
          <w:i/>
        </w:rPr>
        <w:t>insert: ‘and the board charter’</w:t>
      </w:r>
      <w:r w:rsidR="0017072E" w:rsidRPr="00132FEC">
        <w:rPr>
          <w:i/>
        </w:rPr>
        <w:t>]</w:t>
      </w:r>
      <w:r w:rsidRPr="00132FEC">
        <w:t>.</w:t>
      </w:r>
      <w:r w:rsidR="00743139">
        <w:t xml:space="preserve"> Of particular relevance are the board’s integrity policies on:</w:t>
      </w:r>
    </w:p>
    <w:p w:rsidR="00743139" w:rsidRDefault="00743139" w:rsidP="00743139">
      <w:pPr>
        <w:pStyle w:val="ListBullet"/>
      </w:pPr>
      <w:r>
        <w:t>Conflict of interest</w:t>
      </w:r>
    </w:p>
    <w:p w:rsidR="00743139" w:rsidRDefault="00743139" w:rsidP="00743139">
      <w:pPr>
        <w:pStyle w:val="ListBullet"/>
      </w:pPr>
      <w:r>
        <w:t>Gifts, benefits and hospitality</w:t>
      </w:r>
      <w:r w:rsidR="00C32A6A">
        <w:rPr>
          <w:rStyle w:val="FootnoteReference"/>
        </w:rPr>
        <w:footnoteReference w:id="11"/>
      </w:r>
    </w:p>
    <w:p w:rsidR="0079532B" w:rsidRDefault="00743139" w:rsidP="00743139">
      <w:pPr>
        <w:pStyle w:val="ListBullet"/>
      </w:pPr>
      <w:r>
        <w:t>Board meetings and decisions</w:t>
      </w:r>
      <w:r w:rsidR="0079532B" w:rsidRPr="00132FEC">
        <w:t xml:space="preserve"> </w:t>
      </w:r>
    </w:p>
    <w:p w:rsidR="0079532B" w:rsidRDefault="0079532B" w:rsidP="007972E9">
      <w:pPr>
        <w:pStyle w:val="ListBullet"/>
        <w:rPr>
          <w:i/>
        </w:rPr>
      </w:pPr>
      <w:r w:rsidRPr="007972E9">
        <w:rPr>
          <w:i/>
        </w:rPr>
        <w:t>[</w:t>
      </w:r>
      <w:r w:rsidR="006976F4">
        <w:rPr>
          <w:i/>
        </w:rPr>
        <w:t>The board can choose to insert</w:t>
      </w:r>
      <w:r w:rsidR="00743139" w:rsidRPr="007972E9">
        <w:rPr>
          <w:i/>
        </w:rPr>
        <w:t xml:space="preserve"> other p</w:t>
      </w:r>
      <w:r w:rsidR="0017072E" w:rsidRPr="007972E9">
        <w:rPr>
          <w:i/>
        </w:rPr>
        <w:t>olicies with an integrity focus</w:t>
      </w:r>
      <w:r w:rsidRPr="007972E9">
        <w:rPr>
          <w:i/>
        </w:rPr>
        <w:t>]</w:t>
      </w:r>
      <w:r w:rsidR="007972E9">
        <w:rPr>
          <w:i/>
        </w:rPr>
        <w:t>.</w:t>
      </w:r>
    </w:p>
    <w:p w:rsidR="001B4C22" w:rsidRPr="007972E9" w:rsidRDefault="001B4C22" w:rsidP="001B4C22">
      <w:r>
        <w:t xml:space="preserve">The chair will ensure that </w:t>
      </w:r>
      <w:r w:rsidR="00B35921">
        <w:t xml:space="preserve">up to date copies of </w:t>
      </w:r>
      <w:r>
        <w:t xml:space="preserve">all </w:t>
      </w:r>
      <w:r w:rsidR="00B36B57">
        <w:t xml:space="preserve">board </w:t>
      </w:r>
      <w:r>
        <w:t>policies</w:t>
      </w:r>
      <w:r w:rsidR="00C2213F">
        <w:t xml:space="preserve"> (</w:t>
      </w:r>
      <w:r w:rsidR="00401E34">
        <w:t>a</w:t>
      </w:r>
      <w:r w:rsidR="00C2213F">
        <w:t>nd other policies of the agency)</w:t>
      </w:r>
      <w:r w:rsidR="00401E34">
        <w:t xml:space="preserve"> </w:t>
      </w:r>
      <w:r>
        <w:t>are provided to, or readily accessible to, each board member</w:t>
      </w:r>
      <w:r w:rsidR="00401E34">
        <w:t>.</w:t>
      </w:r>
      <w:r w:rsidR="00C2213F">
        <w:rPr>
          <w:rStyle w:val="FootnoteReference"/>
        </w:rPr>
        <w:footnoteReference w:id="12"/>
      </w:r>
      <w:r w:rsidR="00401E34">
        <w:t xml:space="preserve">  This includes ensuring that</w:t>
      </w:r>
      <w:r>
        <w:t xml:space="preserve"> </w:t>
      </w:r>
      <w:r w:rsidR="00401E34">
        <w:t>each</w:t>
      </w:r>
      <w:r>
        <w:t xml:space="preserve"> new bo</w:t>
      </w:r>
      <w:r w:rsidR="00401E34">
        <w:t xml:space="preserve">ard member is aware of the board’s </w:t>
      </w:r>
      <w:r>
        <w:t>policies and the importance of complying with them.</w:t>
      </w:r>
    </w:p>
    <w:p w:rsidR="00DF2AA2" w:rsidRDefault="00DF2AA2" w:rsidP="00524310">
      <w:pPr>
        <w:pStyle w:val="H1-numbered-JB"/>
      </w:pPr>
      <w:r>
        <w:t>Employees and integrity</w:t>
      </w:r>
    </w:p>
    <w:p w:rsidR="00DF2AA2" w:rsidRPr="0041341F" w:rsidRDefault="00DF2AA2" w:rsidP="0041341F">
      <w:pPr>
        <w:rPr>
          <w:i/>
        </w:rPr>
      </w:pPr>
      <w:r w:rsidRPr="0041341F">
        <w:rPr>
          <w:i/>
        </w:rPr>
        <w:t xml:space="preserve">[Insert the following </w:t>
      </w:r>
      <w:r>
        <w:rPr>
          <w:i/>
        </w:rPr>
        <w:t>section</w:t>
      </w:r>
      <w:r w:rsidRPr="0041341F">
        <w:rPr>
          <w:i/>
        </w:rPr>
        <w:t xml:space="preserve"> if the agency has employees.]</w:t>
      </w:r>
    </w:p>
    <w:p w:rsidR="0079532B" w:rsidRPr="00132FEC" w:rsidRDefault="0079532B" w:rsidP="0041341F">
      <w:pPr>
        <w:pStyle w:val="Heading2"/>
      </w:pPr>
      <w:r w:rsidRPr="00132FEC">
        <w:t>Public sector employment principles</w:t>
      </w:r>
    </w:p>
    <w:p w:rsidR="0079532B" w:rsidRPr="00132FEC" w:rsidRDefault="0079532B" w:rsidP="0079532B">
      <w:r w:rsidRPr="00132FEC">
        <w:t xml:space="preserve">The board </w:t>
      </w:r>
      <w:r>
        <w:t>must</w:t>
      </w:r>
      <w:r w:rsidRPr="00132FEC">
        <w:t xml:space="preserve"> treat the Chief Executive Officer (</w:t>
      </w:r>
      <w:r>
        <w:t>‘</w:t>
      </w:r>
      <w:r w:rsidRPr="00132FEC">
        <w:t>CEO</w:t>
      </w:r>
      <w:r>
        <w:t>’</w:t>
      </w:r>
      <w:r w:rsidRPr="00132FEC">
        <w:t xml:space="preserve">) and other employees </w:t>
      </w:r>
      <w:r>
        <w:t xml:space="preserve">of the agency </w:t>
      </w:r>
      <w:r w:rsidRPr="00132FEC">
        <w:t>in accordance with the public sector employment principles in s</w:t>
      </w:r>
      <w:r w:rsidR="000B2D9F">
        <w:t>ection</w:t>
      </w:r>
      <w:r w:rsidRPr="00132FEC">
        <w:t xml:space="preserve"> 8 of the PAA and related</w:t>
      </w:r>
      <w:r w:rsidR="0048668F">
        <w:t xml:space="preserve"> </w:t>
      </w:r>
      <w:hyperlink r:id="rId23" w:history="1">
        <w:r w:rsidR="00EB744D">
          <w:rPr>
            <w:rStyle w:val="Hyperlink"/>
          </w:rPr>
          <w:t>employment s</w:t>
        </w:r>
        <w:r w:rsidR="00EB744D" w:rsidRPr="0048668F">
          <w:rPr>
            <w:rStyle w:val="Hyperlink"/>
          </w:rPr>
          <w:t>tandards</w:t>
        </w:r>
      </w:hyperlink>
      <w:r w:rsidR="00FD1545">
        <w:rPr>
          <w:rStyle w:val="FootnoteReference"/>
        </w:rPr>
        <w:footnoteReference w:id="13"/>
      </w:r>
      <w:r w:rsidRPr="00132FEC">
        <w:t xml:space="preserve"> and </w:t>
      </w:r>
      <w:r>
        <w:t>must</w:t>
      </w:r>
      <w:r w:rsidRPr="00132FEC">
        <w:t xml:space="preserve"> ensure that the CEO has mechanisms in place to apply </w:t>
      </w:r>
      <w:r w:rsidR="00034AF8">
        <w:t xml:space="preserve">and promote </w:t>
      </w:r>
      <w:r w:rsidR="00636FEA">
        <w:t>th</w:t>
      </w:r>
      <w:r w:rsidR="00B835C0">
        <w:t>e</w:t>
      </w:r>
      <w:r w:rsidRPr="00132FEC">
        <w:t xml:space="preserve"> principles </w:t>
      </w:r>
      <w:r w:rsidR="005526B5">
        <w:t xml:space="preserve">and standards </w:t>
      </w:r>
      <w:r w:rsidRPr="00132FEC">
        <w:t xml:space="preserve">throughout the agency. The applicable principles are: </w:t>
      </w:r>
    </w:p>
    <w:p w:rsidR="0079532B" w:rsidRPr="00132FEC" w:rsidRDefault="0079532B" w:rsidP="0079532B">
      <w:pPr>
        <w:tabs>
          <w:tab w:val="left" w:pos="426"/>
        </w:tabs>
      </w:pPr>
      <w:r w:rsidRPr="00132FEC">
        <w:t>(a)</w:t>
      </w:r>
      <w:r w:rsidRPr="00132FEC">
        <w:tab/>
        <w:t xml:space="preserve">employment decisions must be based on merit; </w:t>
      </w:r>
    </w:p>
    <w:p w:rsidR="0079532B" w:rsidRPr="00132FEC" w:rsidRDefault="0079532B" w:rsidP="0079532B">
      <w:pPr>
        <w:tabs>
          <w:tab w:val="left" w:pos="426"/>
        </w:tabs>
      </w:pPr>
      <w:r w:rsidRPr="00132FEC">
        <w:t>(b)</w:t>
      </w:r>
      <w:r w:rsidRPr="00132FEC">
        <w:tab/>
        <w:t>employees must be treated fairly and reasonably;</w:t>
      </w:r>
    </w:p>
    <w:p w:rsidR="0079532B" w:rsidRPr="00132FEC" w:rsidRDefault="0079532B" w:rsidP="0079532B">
      <w:pPr>
        <w:tabs>
          <w:tab w:val="left" w:pos="426"/>
        </w:tabs>
      </w:pPr>
      <w:r w:rsidRPr="00132FEC">
        <w:t>(c)</w:t>
      </w:r>
      <w:r w:rsidRPr="00132FEC">
        <w:tab/>
        <w:t>there must be equal opportunity employment;</w:t>
      </w:r>
    </w:p>
    <w:p w:rsidR="0079532B" w:rsidRPr="00132FEC" w:rsidRDefault="0079532B" w:rsidP="0079532B">
      <w:pPr>
        <w:tabs>
          <w:tab w:val="left" w:pos="426"/>
        </w:tabs>
      </w:pPr>
      <w:r w:rsidRPr="00132FEC">
        <w:t>(ca)</w:t>
      </w:r>
      <w:r w:rsidRPr="00132FEC">
        <w:tab/>
        <w:t>Victoria’s Charter of Human Rights and Responsibilities must be upheld; and</w:t>
      </w:r>
    </w:p>
    <w:p w:rsidR="0079532B" w:rsidRDefault="0079532B" w:rsidP="0079532B">
      <w:pPr>
        <w:tabs>
          <w:tab w:val="left" w:pos="426"/>
        </w:tabs>
      </w:pPr>
      <w:r w:rsidRPr="00132FEC">
        <w:t>(d)</w:t>
      </w:r>
      <w:r w:rsidRPr="00132FEC">
        <w:tab/>
        <w:t>employees must have a reasonable avenue of redress against unfair or unreasonable treatment.</w:t>
      </w:r>
    </w:p>
    <w:p w:rsidR="00F803AF" w:rsidRDefault="00F803AF">
      <w:pPr>
        <w:spacing w:before="0" w:after="0" w:line="240" w:lineRule="auto"/>
        <w:rPr>
          <w:rFonts w:cs="Arial"/>
          <w:b/>
          <w:bCs/>
          <w:iCs/>
          <w:color w:val="00B2A9" w:themeColor="text2"/>
          <w:sz w:val="23"/>
          <w:szCs w:val="28"/>
        </w:rPr>
      </w:pPr>
      <w:r>
        <w:br w:type="page"/>
      </w:r>
    </w:p>
    <w:p w:rsidR="00C71EC5" w:rsidRPr="00953BD8" w:rsidRDefault="00C71EC5" w:rsidP="0041341F">
      <w:pPr>
        <w:pStyle w:val="Heading2"/>
      </w:pPr>
      <w:r w:rsidRPr="00953BD8">
        <w:lastRenderedPageBreak/>
        <w:t>Code of Conduct for Victorian Public Sector Employees</w:t>
      </w:r>
    </w:p>
    <w:p w:rsidR="00681CD5" w:rsidRDefault="00C71EC5" w:rsidP="00681CD5">
      <w:r w:rsidRPr="00132FEC">
        <w:t xml:space="preserve">The board </w:t>
      </w:r>
      <w:r>
        <w:t>must</w:t>
      </w:r>
      <w:r w:rsidRPr="00132FEC">
        <w:t xml:space="preserve"> ensure that the CEO</w:t>
      </w:r>
      <w:r w:rsidR="00681CD5">
        <w:t xml:space="preserve"> </w:t>
      </w:r>
      <w:r w:rsidRPr="00132FEC">
        <w:t>complies with the</w:t>
      </w:r>
      <w:r w:rsidR="005526B5">
        <w:t xml:space="preserve"> public sector values</w:t>
      </w:r>
      <w:r w:rsidR="00DD3C1B">
        <w:t xml:space="preserve">, </w:t>
      </w:r>
      <w:r w:rsidR="005526B5">
        <w:t>the</w:t>
      </w:r>
      <w:r w:rsidRPr="00132FEC">
        <w:t xml:space="preserve"> </w:t>
      </w:r>
      <w:hyperlink r:id="rId24" w:history="1">
        <w:r w:rsidRPr="0080151A">
          <w:rPr>
            <w:rStyle w:val="Hyperlink"/>
          </w:rPr>
          <w:t>Code of Conduct for Victorian Public Sector Employees</w:t>
        </w:r>
      </w:hyperlink>
      <w:r w:rsidR="00DD3C1B">
        <w:rPr>
          <w:color w:val="0000FF"/>
          <w:u w:val="single"/>
        </w:rPr>
        <w:t>,</w:t>
      </w:r>
      <w:r w:rsidR="00DD3C1B">
        <w:rPr>
          <w:lang w:eastAsia="en-AU"/>
        </w:rPr>
        <w:t xml:space="preserve"> and </w:t>
      </w:r>
      <w:r w:rsidR="00F40E84">
        <w:rPr>
          <w:lang w:eastAsia="en-AU"/>
        </w:rPr>
        <w:t>related</w:t>
      </w:r>
      <w:r w:rsidR="00963DFA">
        <w:rPr>
          <w:lang w:eastAsia="en-AU"/>
        </w:rPr>
        <w:t xml:space="preserve"> </w:t>
      </w:r>
      <w:r w:rsidR="00672E9A">
        <w:rPr>
          <w:lang w:eastAsia="en-AU"/>
        </w:rPr>
        <w:t>employee</w:t>
      </w:r>
      <w:r w:rsidR="00DD3C1B">
        <w:rPr>
          <w:lang w:eastAsia="en-AU"/>
        </w:rPr>
        <w:t xml:space="preserve"> integrity obligations</w:t>
      </w:r>
      <w:r w:rsidR="00BF6585">
        <w:rPr>
          <w:lang w:eastAsia="en-AU"/>
        </w:rPr>
        <w:t xml:space="preserve"> </w:t>
      </w:r>
      <w:r w:rsidR="00DD3C1B">
        <w:rPr>
          <w:lang w:eastAsia="en-AU"/>
        </w:rPr>
        <w:t xml:space="preserve">(e.g. in the agency’s policies) and </w:t>
      </w:r>
      <w:r w:rsidR="00681CD5">
        <w:rPr>
          <w:lang w:eastAsia="en-AU"/>
        </w:rPr>
        <w:t>has mechanisms in place to:</w:t>
      </w:r>
    </w:p>
    <w:p w:rsidR="00681CD5" w:rsidRDefault="00681CD5" w:rsidP="00681CD5">
      <w:pPr>
        <w:pStyle w:val="ListBullet"/>
        <w:tabs>
          <w:tab w:val="clear" w:pos="-53"/>
          <w:tab w:val="clear" w:pos="284"/>
        </w:tabs>
        <w:spacing w:after="120" w:line="260" w:lineRule="atLeast"/>
        <w:ind w:left="360" w:hanging="360"/>
      </w:pPr>
      <w:r>
        <w:t xml:space="preserve">assist </w:t>
      </w:r>
      <w:r w:rsidR="00963DFA">
        <w:t xml:space="preserve">executives and other employees </w:t>
      </w:r>
      <w:r>
        <w:t>to understand that the agency is part of the Victorian public sector and that</w:t>
      </w:r>
      <w:r w:rsidR="00963DFA">
        <w:t>,</w:t>
      </w:r>
      <w:r w:rsidR="00F20351">
        <w:t xml:space="preserve"> as public sector employees</w:t>
      </w:r>
      <w:r w:rsidR="00963DFA">
        <w:t>,</w:t>
      </w:r>
      <w:r w:rsidR="00F20351">
        <w:t xml:space="preserve"> </w:t>
      </w:r>
      <w:r w:rsidR="00963DFA">
        <w:t>they</w:t>
      </w:r>
      <w:r>
        <w:t xml:space="preserve"> must </w:t>
      </w:r>
      <w:r w:rsidR="00963DFA">
        <w:t xml:space="preserve">also </w:t>
      </w:r>
      <w:r>
        <w:t xml:space="preserve">comply with </w:t>
      </w:r>
      <w:r w:rsidR="00963DFA">
        <w:t xml:space="preserve">those </w:t>
      </w:r>
      <w:r w:rsidR="00BF6585">
        <w:t>obligations</w:t>
      </w:r>
      <w:r w:rsidR="004A053D">
        <w:t>;</w:t>
      </w:r>
    </w:p>
    <w:p w:rsidR="00681CD5" w:rsidRDefault="000F669F" w:rsidP="00681CD5">
      <w:pPr>
        <w:pStyle w:val="ListBullet"/>
        <w:tabs>
          <w:tab w:val="clear" w:pos="-53"/>
          <w:tab w:val="clear" w:pos="284"/>
        </w:tabs>
        <w:spacing w:after="120" w:line="260" w:lineRule="atLeast"/>
        <w:ind w:left="360" w:hanging="360"/>
      </w:pPr>
      <w:r>
        <w:t xml:space="preserve">promote compliance with </w:t>
      </w:r>
      <w:r w:rsidR="0072632B">
        <w:t>employee</w:t>
      </w:r>
      <w:r w:rsidR="00BF6585">
        <w:t xml:space="preserve"> </w:t>
      </w:r>
      <w:r w:rsidR="00706A51">
        <w:t>integrity</w:t>
      </w:r>
      <w:r w:rsidR="007A582D">
        <w:t xml:space="preserve"> obligations</w:t>
      </w:r>
      <w:r w:rsidR="00DD3C1B">
        <w:t>,</w:t>
      </w:r>
      <w:r w:rsidR="00681CD5">
        <w:t xml:space="preserve"> including providing </w:t>
      </w:r>
      <w:r w:rsidR="007A582D">
        <w:t xml:space="preserve">each </w:t>
      </w:r>
      <w:r w:rsidR="00681CD5">
        <w:t xml:space="preserve">new employee with a copy of the </w:t>
      </w:r>
      <w:hyperlink r:id="rId25" w:history="1">
        <w:r w:rsidR="00BF6585" w:rsidRPr="0080151A">
          <w:rPr>
            <w:rStyle w:val="Hyperlink"/>
          </w:rPr>
          <w:t>Code of Conduct for Victorian Public Sector Employees</w:t>
        </w:r>
      </w:hyperlink>
      <w:r w:rsidR="0046705D">
        <w:t xml:space="preserve"> a</w:t>
      </w:r>
      <w:r w:rsidR="00681CD5">
        <w:t>s part of their induction</w:t>
      </w:r>
      <w:r w:rsidR="004A053D">
        <w:t>; and</w:t>
      </w:r>
      <w:r w:rsidR="00681CD5">
        <w:t xml:space="preserve"> </w:t>
      </w:r>
    </w:p>
    <w:p w:rsidR="00C71EC5" w:rsidRDefault="00681CD5" w:rsidP="004A053D">
      <w:pPr>
        <w:pStyle w:val="ListBullet"/>
        <w:tabs>
          <w:tab w:val="clear" w:pos="-53"/>
          <w:tab w:val="clear" w:pos="284"/>
        </w:tabs>
        <w:spacing w:after="120" w:line="260" w:lineRule="atLeast"/>
        <w:ind w:left="360" w:hanging="360"/>
      </w:pPr>
      <w:r>
        <w:t xml:space="preserve">ensure that </w:t>
      </w:r>
      <w:r w:rsidR="000F669F">
        <w:t xml:space="preserve">employees </w:t>
      </w:r>
      <w:r>
        <w:t xml:space="preserve">understand that a breach of </w:t>
      </w:r>
      <w:r w:rsidR="0072632B">
        <w:t>their</w:t>
      </w:r>
      <w:r w:rsidR="00BF6585">
        <w:t xml:space="preserve"> integrity</w:t>
      </w:r>
      <w:r w:rsidR="00222B03">
        <w:t xml:space="preserve"> obligations</w:t>
      </w:r>
      <w:r>
        <w:t xml:space="preserve"> may constitute misconduct</w:t>
      </w:r>
      <w:r w:rsidR="00CC04A9">
        <w:t>.</w:t>
      </w:r>
      <w:r w:rsidR="00C71EC5">
        <w:rPr>
          <w:rStyle w:val="FootnoteReference"/>
        </w:rPr>
        <w:footnoteReference w:id="14"/>
      </w:r>
    </w:p>
    <w:p w:rsidR="00C71EC5" w:rsidRPr="006504E6" w:rsidRDefault="00C71EC5" w:rsidP="00C71EC5">
      <w:pPr>
        <w:pStyle w:val="Heading2"/>
        <w:spacing w:after="120"/>
      </w:pPr>
      <w:r w:rsidRPr="006504E6">
        <w:t>Contracts for ‘in house’ contractors and consultants</w:t>
      </w:r>
    </w:p>
    <w:p w:rsidR="00C71EC5" w:rsidRDefault="00536547" w:rsidP="0009266C">
      <w:pPr>
        <w:spacing w:line="260" w:lineRule="atLeast"/>
        <w:rPr>
          <w:rStyle w:val="FootnoteTextChar"/>
          <w:sz w:val="21"/>
          <w:szCs w:val="21"/>
        </w:rPr>
      </w:pPr>
      <w:r>
        <w:t>C</w:t>
      </w:r>
      <w:r w:rsidR="00C71EC5" w:rsidRPr="006504E6">
        <w:t>ontracts for ‘in house’ contractors and consultants</w:t>
      </w:r>
      <w:r w:rsidR="0088117A">
        <w:t xml:space="preserve">, </w:t>
      </w:r>
      <w:r w:rsidR="00C71EC5" w:rsidRPr="006504E6">
        <w:t>including those engag</w:t>
      </w:r>
      <w:r w:rsidR="006B09BA">
        <w:t xml:space="preserve">ed through an employment </w:t>
      </w:r>
      <w:r w:rsidR="00182004">
        <w:t>firm</w:t>
      </w:r>
      <w:r w:rsidR="0088117A">
        <w:t>,</w:t>
      </w:r>
      <w:r w:rsidR="00C71EC5" w:rsidRPr="006504E6">
        <w:t xml:space="preserve"> must explicitly state that the </w:t>
      </w:r>
      <w:r w:rsidR="002B718C">
        <w:t>person</w:t>
      </w:r>
      <w:r w:rsidR="00AC2D5C">
        <w:t xml:space="preserve"> is bound by </w:t>
      </w:r>
      <w:r w:rsidR="00C71EC5" w:rsidRPr="006504E6">
        <w:t>the</w:t>
      </w:r>
      <w:r w:rsidR="00C71EC5" w:rsidRPr="006504E6">
        <w:rPr>
          <w:rStyle w:val="FootnoteTextChar"/>
          <w:sz w:val="20"/>
          <w:szCs w:val="20"/>
        </w:rPr>
        <w:t xml:space="preserve"> </w:t>
      </w:r>
      <w:hyperlink r:id="rId26" w:history="1">
        <w:r w:rsidR="00C71EC5" w:rsidRPr="006504E6">
          <w:rPr>
            <w:rStyle w:val="Hyperlink"/>
            <w:szCs w:val="20"/>
          </w:rPr>
          <w:t>Code of Conduct for Victorian Public Sector Employees</w:t>
        </w:r>
      </w:hyperlink>
      <w:r w:rsidR="00AC2D5C">
        <w:rPr>
          <w:rStyle w:val="FootnoteTextChar"/>
          <w:sz w:val="21"/>
          <w:szCs w:val="21"/>
        </w:rPr>
        <w:t xml:space="preserve"> </w:t>
      </w:r>
      <w:r w:rsidR="00AC2D5C" w:rsidRPr="00AC2D5C">
        <w:t xml:space="preserve">and </w:t>
      </w:r>
      <w:r w:rsidR="00093AA2">
        <w:t xml:space="preserve">by </w:t>
      </w:r>
      <w:r w:rsidR="0004282D">
        <w:t xml:space="preserve">the </w:t>
      </w:r>
      <w:r w:rsidR="001F2223">
        <w:t>integrity</w:t>
      </w:r>
      <w:r w:rsidR="0088117A">
        <w:t xml:space="preserve"> </w:t>
      </w:r>
      <w:r w:rsidR="00AC2D5C" w:rsidRPr="00AC2D5C">
        <w:t xml:space="preserve">(e.g. </w:t>
      </w:r>
      <w:r w:rsidR="00EF0195">
        <w:t>c</w:t>
      </w:r>
      <w:r w:rsidR="0004282D">
        <w:t xml:space="preserve">onflict of </w:t>
      </w:r>
      <w:r w:rsidR="00EF0195">
        <w:t>i</w:t>
      </w:r>
      <w:r w:rsidR="0004282D">
        <w:t>nterest</w:t>
      </w:r>
      <w:r w:rsidR="00AC2D5C" w:rsidRPr="00AC2D5C">
        <w:t>)</w:t>
      </w:r>
      <w:r w:rsidR="004C14FF">
        <w:t xml:space="preserve"> and other relevant policies that apply to </w:t>
      </w:r>
      <w:r w:rsidR="00093AA2">
        <w:t xml:space="preserve">the </w:t>
      </w:r>
      <w:r w:rsidR="004C14FF">
        <w:t>agency</w:t>
      </w:r>
      <w:r w:rsidR="002B718C">
        <w:t>’s employees</w:t>
      </w:r>
      <w:r w:rsidR="00AC2D5C" w:rsidRPr="00AC2D5C">
        <w:t>.</w:t>
      </w:r>
      <w:r w:rsidR="00C71EC5" w:rsidRPr="006504E6">
        <w:rPr>
          <w:rStyle w:val="FootnoteReference"/>
          <w:szCs w:val="21"/>
        </w:rPr>
        <w:footnoteReference w:id="15"/>
      </w:r>
      <w:r w:rsidR="00C71EC5" w:rsidRPr="00D32EA5">
        <w:rPr>
          <w:rStyle w:val="FootnoteTextChar"/>
          <w:sz w:val="21"/>
          <w:szCs w:val="21"/>
        </w:rPr>
        <w:t xml:space="preserve">  </w:t>
      </w:r>
    </w:p>
    <w:p w:rsidR="00FB7B3D" w:rsidRDefault="00FB7B3D" w:rsidP="00C44ECB">
      <w:pPr>
        <w:pStyle w:val="H1-numbered-JB"/>
      </w:pPr>
      <w:r w:rsidRPr="00D32EA5">
        <w:t>Culture of integrity</w:t>
      </w:r>
    </w:p>
    <w:p w:rsidR="007055A0" w:rsidRDefault="007055A0" w:rsidP="0041341F">
      <w:pPr>
        <w:pStyle w:val="Heading2"/>
      </w:pPr>
      <w:r>
        <w:t>Integrity processes and reporting</w:t>
      </w:r>
    </w:p>
    <w:p w:rsidR="007055A0" w:rsidRPr="00132FEC" w:rsidRDefault="007055A0" w:rsidP="007055A0">
      <w:r>
        <w:t>The board must ensure that the CEO has suitable processes in place to meet the agency’s integrity and related reporting obligations, including the CEO’s own obligation to report to the Independent Broad-based Anti-corruption Commission (‘IBAC’) any conduct that he or she suspects on reasonable grounds is corrupt.</w:t>
      </w:r>
      <w:r>
        <w:rPr>
          <w:rStyle w:val="FootnoteReference"/>
        </w:rPr>
        <w:footnoteReference w:id="16"/>
      </w:r>
      <w:r>
        <w:t xml:space="preserve"> </w:t>
      </w:r>
    </w:p>
    <w:p w:rsidR="007055A0" w:rsidRPr="00D32EA5" w:rsidRDefault="007055A0" w:rsidP="0041341F">
      <w:pPr>
        <w:pStyle w:val="Heading2"/>
      </w:pPr>
      <w:r>
        <w:t>Speaking up</w:t>
      </w:r>
    </w:p>
    <w:p w:rsidR="001628DE" w:rsidRDefault="00F00036" w:rsidP="00970A16">
      <w:pPr>
        <w:spacing w:line="260" w:lineRule="atLeast"/>
      </w:pPr>
      <w:r>
        <w:t>It</w:t>
      </w:r>
      <w:r w:rsidR="00FB7B3D" w:rsidRPr="00D32EA5">
        <w:t xml:space="preserve"> is essential that board members</w:t>
      </w:r>
      <w:r w:rsidR="00FB7B3D">
        <w:t>,</w:t>
      </w:r>
      <w:r w:rsidR="00FB7B3D" w:rsidRPr="00D32EA5">
        <w:t xml:space="preserve"> employees</w:t>
      </w:r>
      <w:r w:rsidR="00FB7B3D">
        <w:t xml:space="preserve">, and external stakeholders </w:t>
      </w:r>
      <w:r w:rsidR="00FB7B3D" w:rsidRPr="00D32EA5">
        <w:t xml:space="preserve">are supported to raise </w:t>
      </w:r>
      <w:r w:rsidR="00FB7B3D">
        <w:t>integrity issues</w:t>
      </w:r>
      <w:r w:rsidR="00673D3D" w:rsidRPr="000D73BE">
        <w:t>, including queries and issues relating to their own conduct or that of others</w:t>
      </w:r>
      <w:r w:rsidR="00FB7B3D" w:rsidRPr="000D73BE">
        <w:t xml:space="preserve">. </w:t>
      </w:r>
      <w:r w:rsidR="001628DE">
        <w:t>The board will ensure that the CEO has processes in place to support this occurring.</w:t>
      </w:r>
      <w:r w:rsidR="001628DE">
        <w:rPr>
          <w:rStyle w:val="FootnoteReference"/>
        </w:rPr>
        <w:footnoteReference w:id="17"/>
      </w:r>
      <w:r w:rsidR="001628DE" w:rsidRPr="000D73BE">
        <w:t xml:space="preserve"> </w:t>
      </w:r>
      <w:r w:rsidR="001628DE">
        <w:t xml:space="preserve">  </w:t>
      </w:r>
    </w:p>
    <w:p w:rsidR="00970A16" w:rsidRDefault="00FB7B3D" w:rsidP="00970A16">
      <w:pPr>
        <w:spacing w:line="260" w:lineRule="atLeast"/>
      </w:pPr>
      <w:r w:rsidRPr="000D73BE">
        <w:t>Decisive action will be taken against any person who discriminates against or victimises a person who speaks up in good faith about a</w:t>
      </w:r>
      <w:r w:rsidR="00970A16" w:rsidRPr="000D73BE">
        <w:t xml:space="preserve"> possible breach of</w:t>
      </w:r>
      <w:r w:rsidR="00970A16">
        <w:t xml:space="preserve"> this policy.</w:t>
      </w:r>
    </w:p>
    <w:p w:rsidR="00BE4052" w:rsidRDefault="00BE4052">
      <w:pPr>
        <w:spacing w:before="0" w:after="0" w:line="240" w:lineRule="auto"/>
        <w:rPr>
          <w:rFonts w:ascii="Arial Bold" w:hAnsi="Arial Bold" w:cs="Arial"/>
          <w:b/>
          <w:bCs/>
          <w:color w:val="00B2A9" w:themeColor="text2"/>
          <w:kern w:val="32"/>
          <w:sz w:val="33"/>
          <w:szCs w:val="32"/>
        </w:rPr>
      </w:pPr>
      <w:r>
        <w:br w:type="page"/>
      </w:r>
    </w:p>
    <w:p w:rsidR="00C44ECB" w:rsidRDefault="00C44ECB" w:rsidP="00C44ECB">
      <w:pPr>
        <w:pStyle w:val="H1-numbered-JB"/>
      </w:pPr>
      <w:r>
        <w:lastRenderedPageBreak/>
        <w:t>Advice</w:t>
      </w:r>
    </w:p>
    <w:p w:rsidR="00C44ECB" w:rsidRPr="00B97DA7" w:rsidRDefault="00C44ECB" w:rsidP="00B625C9">
      <w:pPr>
        <w:rPr>
          <w:highlight w:val="cyan"/>
        </w:rPr>
      </w:pPr>
      <w:r>
        <w:t>A board member who is unsure of the application of this policy</w:t>
      </w:r>
      <w:r w:rsidR="00B625C9">
        <w:t>,</w:t>
      </w:r>
      <w:r>
        <w:t xml:space="preserve"> or any integrity matter</w:t>
      </w:r>
      <w:r w:rsidR="00B625C9">
        <w:t>,</w:t>
      </w:r>
      <w:r>
        <w:t xml:space="preserve"> should seek advice from the chair.  </w:t>
      </w:r>
      <w:r w:rsidR="00CE4295">
        <w:t xml:space="preserve">The </w:t>
      </w:r>
      <w:r w:rsidR="00CE4295" w:rsidRPr="00970A16">
        <w:t>S</w:t>
      </w:r>
      <w:r w:rsidRPr="00970A16">
        <w:t xml:space="preserve">ecretary of </w:t>
      </w:r>
      <w:r w:rsidR="00CE4295" w:rsidRPr="00970A16">
        <w:t>DELWP</w:t>
      </w:r>
      <w:r w:rsidR="00CE4295">
        <w:t xml:space="preserve"> can provide advice on integrity matters to the chair, or, if the chair’s conduct is the subject of the query, to a board member.</w:t>
      </w:r>
      <w:r w:rsidR="00C87155">
        <w:t xml:space="preserve">  </w:t>
      </w:r>
    </w:p>
    <w:p w:rsidR="002E2A30" w:rsidRDefault="00BE4052" w:rsidP="002E2A30">
      <w:pPr>
        <w:pStyle w:val="H1-numbered-JB"/>
      </w:pPr>
      <w:r>
        <w:t>B</w:t>
      </w:r>
      <w:r w:rsidR="002E2A30">
        <w:t xml:space="preserve">reach of this </w:t>
      </w:r>
      <w:r w:rsidR="008D423B">
        <w:t>framework</w:t>
      </w:r>
    </w:p>
    <w:p w:rsidR="002E2A30" w:rsidRPr="00D32EA5" w:rsidRDefault="002E2A30" w:rsidP="00B625C9">
      <w:r>
        <w:t xml:space="preserve">A breach of a board member’s integrity obligations may constitute misconduct and may result </w:t>
      </w:r>
      <w:r w:rsidR="00282735">
        <w:t>in</w:t>
      </w:r>
      <w:r>
        <w:t xml:space="preserve"> the board member being removed from the board.</w:t>
      </w:r>
      <w:r w:rsidR="00542D93">
        <w:rPr>
          <w:rStyle w:val="FootnoteReference"/>
        </w:rPr>
        <w:footnoteReference w:id="18"/>
      </w:r>
      <w:r>
        <w:t xml:space="preserve">  </w:t>
      </w:r>
    </w:p>
    <w:p w:rsidR="0079532B" w:rsidRPr="00FB7B3D" w:rsidRDefault="0079532B" w:rsidP="00FB7B3D">
      <w:pPr>
        <w:pStyle w:val="H1-numbered-JB"/>
      </w:pPr>
      <w:r w:rsidRPr="00FB7B3D">
        <w:t xml:space="preserve">Regular review of this </w:t>
      </w:r>
      <w:r w:rsidR="008D423B">
        <w:t>framework</w:t>
      </w:r>
    </w:p>
    <w:p w:rsidR="0079532B" w:rsidRPr="00D32EA5" w:rsidRDefault="00847B67" w:rsidP="0079532B">
      <w:r>
        <w:t>The board will review this</w:t>
      </w:r>
      <w:r w:rsidR="00C67DED">
        <w:t xml:space="preserve"> </w:t>
      </w:r>
      <w:r w:rsidR="008D423B">
        <w:t>integrity framework</w:t>
      </w:r>
      <w:r w:rsidR="00C67DED">
        <w:t xml:space="preserve"> </w:t>
      </w:r>
      <w:r w:rsidR="0079532B" w:rsidRPr="00D32EA5">
        <w:t xml:space="preserve">on an annual basis or more frequently, if required, to keep up-to-date with changes to laws, government policy, etc.  </w:t>
      </w:r>
      <w:r w:rsidR="008D423B">
        <w:t>The framework</w:t>
      </w:r>
      <w:r w:rsidR="0079532B" w:rsidRPr="00D32EA5">
        <w:t xml:space="preserve"> should be</w:t>
      </w:r>
      <w:r w:rsidR="0079532B" w:rsidRPr="00D32EA5">
        <w:rPr>
          <w:b/>
        </w:rPr>
        <w:t xml:space="preserve"> </w:t>
      </w:r>
      <w:r w:rsidR="0079532B" w:rsidRPr="00D32EA5">
        <w:t xml:space="preserve">consistent with the </w:t>
      </w:r>
      <w:r w:rsidR="0079532B">
        <w:t>most recent</w:t>
      </w:r>
      <w:r w:rsidR="0079532B" w:rsidRPr="00D32EA5">
        <w:t xml:space="preserve"> version of the DELWP model polic</w:t>
      </w:r>
      <w:r w:rsidR="006A35E5">
        <w:t>y.  Th</w:t>
      </w:r>
      <w:r w:rsidR="00CE7AF7">
        <w:t>is</w:t>
      </w:r>
      <w:r w:rsidR="0079532B" w:rsidRPr="00D32EA5">
        <w:t xml:space="preserve"> </w:t>
      </w:r>
      <w:r w:rsidR="008D423B">
        <w:t>framework</w:t>
      </w:r>
      <w:r w:rsidR="0079532B" w:rsidRPr="00D32EA5">
        <w:t xml:space="preserve"> was </w:t>
      </w:r>
      <w:r w:rsidR="0079532B" w:rsidRPr="00D32EA5">
        <w:rPr>
          <w:b/>
        </w:rPr>
        <w:t>last reviewed on</w:t>
      </w:r>
      <w:r w:rsidR="0079532B" w:rsidRPr="00D32EA5">
        <w:t xml:space="preserve"> </w:t>
      </w:r>
      <w:r w:rsidR="0079532B" w:rsidRPr="00D32EA5">
        <w:rPr>
          <w:rStyle w:val="Emphasis-Italics"/>
        </w:rPr>
        <w:t>[insert]</w:t>
      </w:r>
      <w:r w:rsidR="0079532B" w:rsidRPr="00D32EA5">
        <w:t xml:space="preserve">. </w:t>
      </w:r>
    </w:p>
    <w:p w:rsidR="0079532B" w:rsidRPr="00D32EA5" w:rsidRDefault="0079532B" w:rsidP="00B77805">
      <w:pPr>
        <w:pStyle w:val="H1-numbered-JB"/>
      </w:pPr>
      <w:r w:rsidRPr="00D32EA5">
        <w:t>Further information</w:t>
      </w:r>
    </w:p>
    <w:p w:rsidR="00FB26C6" w:rsidRDefault="00FB26C6" w:rsidP="00FB26C6">
      <w:pPr>
        <w:spacing w:after="0" w:line="270" w:lineRule="atLeast"/>
      </w:pPr>
      <w:r w:rsidRPr="00FB26C6">
        <w:t xml:space="preserve">For further information see the </w:t>
      </w:r>
      <w:hyperlink r:id="rId27" w:history="1">
        <w:r w:rsidRPr="00BE3204">
          <w:rPr>
            <w:rStyle w:val="Hyperlink"/>
          </w:rPr>
          <w:t>Inte</w:t>
        </w:r>
        <w:r w:rsidR="00BA3008" w:rsidRPr="00BE3204">
          <w:rPr>
            <w:rStyle w:val="Hyperlink"/>
          </w:rPr>
          <w:t>grity framework</w:t>
        </w:r>
      </w:hyperlink>
      <w:r w:rsidRPr="00FB26C6">
        <w:t xml:space="preserve"> support module on DELWP’s governance website, </w:t>
      </w:r>
      <w:r w:rsidRPr="00FB26C6">
        <w:rPr>
          <w:b/>
        </w:rPr>
        <w:t>On Board</w:t>
      </w:r>
      <w:r w:rsidRPr="00FB26C6">
        <w:t xml:space="preserve"> (</w:t>
      </w:r>
      <w:hyperlink r:id="rId28" w:history="1">
        <w:r w:rsidRPr="00FB26C6">
          <w:rPr>
            <w:rStyle w:val="Hyperlink"/>
          </w:rPr>
          <w:t>www.delwp.vic.gov.au/onboard</w:t>
        </w:r>
      </w:hyperlink>
      <w:r w:rsidRPr="00FB26C6">
        <w:t>).</w:t>
      </w:r>
      <w:r w:rsidRPr="005235E3">
        <w:t xml:space="preserve"> </w:t>
      </w:r>
    </w:p>
    <w:p w:rsidR="0079532B" w:rsidRPr="0079532B" w:rsidRDefault="0079532B" w:rsidP="0079532B">
      <w:pPr>
        <w:rPr>
          <w:highlight w:val="red"/>
        </w:rPr>
      </w:pPr>
    </w:p>
    <w:p w:rsidR="003837DA" w:rsidRDefault="003837DA">
      <w:pPr>
        <w:spacing w:before="0" w:after="0" w:line="240" w:lineRule="auto"/>
        <w:rPr>
          <w:rFonts w:cs="Arial"/>
          <w:b/>
          <w:bCs/>
          <w:color w:val="00B2A9" w:themeColor="text2"/>
          <w:kern w:val="32"/>
          <w:sz w:val="37"/>
          <w:szCs w:val="32"/>
        </w:rPr>
      </w:pPr>
      <w:r>
        <w:br w:type="page"/>
      </w:r>
    </w:p>
    <w:p w:rsidR="0079532B" w:rsidRPr="00D13275" w:rsidRDefault="00D13275" w:rsidP="00D13275">
      <w:pPr>
        <w:pStyle w:val="Heading1"/>
      </w:pPr>
      <w:r w:rsidRPr="00D13275">
        <w:lastRenderedPageBreak/>
        <w:t>Appendix 1</w:t>
      </w:r>
      <w:r>
        <w:t>: Public sector values</w:t>
      </w:r>
    </w:p>
    <w:p w:rsidR="00D13275" w:rsidRDefault="00D13275" w:rsidP="00D13275">
      <w:bookmarkStart w:id="4" w:name="_Toc491677193"/>
      <w:r>
        <w:t xml:space="preserve">The public sector values, as set out in </w:t>
      </w:r>
      <w:bookmarkEnd w:id="4"/>
      <w:r>
        <w:t>s 7 of the Public Administration Act 2004, are:</w:t>
      </w:r>
    </w:p>
    <w:p w:rsidR="00A12328" w:rsidRPr="00792893" w:rsidRDefault="00B63F8F" w:rsidP="00A12328">
      <w:pPr>
        <w:pStyle w:val="psvalues"/>
      </w:pPr>
      <w:r w:rsidRPr="00792893">
        <w:t xml:space="preserve"> </w:t>
      </w:r>
      <w:r w:rsidR="00A12328" w:rsidRPr="00792893">
        <w:t>(a)</w:t>
      </w:r>
      <w:r w:rsidR="00A12328" w:rsidRPr="00792893">
        <w:tab/>
      </w:r>
      <w:r w:rsidR="00A12328" w:rsidRPr="00792893">
        <w:rPr>
          <w:b/>
        </w:rPr>
        <w:t>responsiveness</w:t>
      </w:r>
      <w:r w:rsidR="00A12328" w:rsidRPr="00792893">
        <w:t xml:space="preserve"> — public officials should demonstrate responsiveness by</w:t>
      </w:r>
      <w:r w:rsidR="00A12328">
        <w:t>:</w:t>
      </w:r>
    </w:p>
    <w:p w:rsidR="00A12328" w:rsidRPr="00792893" w:rsidRDefault="00A12328" w:rsidP="00A12328">
      <w:pPr>
        <w:pStyle w:val="psvaluesbullet1"/>
      </w:pPr>
      <w:r w:rsidRPr="00792893">
        <w:t>(i)</w:t>
      </w:r>
      <w:r w:rsidRPr="00792893">
        <w:tab/>
        <w:t>providing frank, impartial and timely advice to the Government; and</w:t>
      </w:r>
    </w:p>
    <w:p w:rsidR="00A12328" w:rsidRDefault="00A12328" w:rsidP="00A12328">
      <w:pPr>
        <w:pStyle w:val="psvaluesbullet1"/>
      </w:pPr>
      <w:r>
        <w:t>(ii)</w:t>
      </w:r>
      <w:r>
        <w:tab/>
        <w:t>providing high quality services to the Victorian community; and</w:t>
      </w:r>
    </w:p>
    <w:p w:rsidR="00A12328" w:rsidRDefault="00A12328" w:rsidP="00A12328">
      <w:pPr>
        <w:pStyle w:val="psvaluesbullet1"/>
      </w:pPr>
      <w:r>
        <w:t>(iii)</w:t>
      </w:r>
      <w:r>
        <w:tab/>
        <w:t>identifying and promoting best practice;</w:t>
      </w:r>
    </w:p>
    <w:p w:rsidR="00A12328" w:rsidRDefault="00A12328" w:rsidP="00A12328">
      <w:pPr>
        <w:pStyle w:val="psvalues"/>
      </w:pPr>
      <w:r>
        <w:t>(b)</w:t>
      </w:r>
      <w:r>
        <w:tab/>
      </w:r>
      <w:r w:rsidRPr="00515E46">
        <w:rPr>
          <w:b/>
        </w:rPr>
        <w:t>integrity</w:t>
      </w:r>
      <w:r>
        <w:rPr>
          <w:b/>
        </w:rPr>
        <w:t xml:space="preserve"> </w:t>
      </w:r>
      <w:r>
        <w:t>— public officials should demonstrate integrity by:</w:t>
      </w:r>
    </w:p>
    <w:p w:rsidR="00A12328" w:rsidRDefault="00A12328" w:rsidP="00A12328">
      <w:pPr>
        <w:pStyle w:val="psvaluesbullet1"/>
      </w:pPr>
      <w:r>
        <w:t>(i)</w:t>
      </w:r>
      <w:r>
        <w:tab/>
        <w:t xml:space="preserve">being </w:t>
      </w:r>
      <w:r w:rsidRPr="00067BA3">
        <w:t>honest</w:t>
      </w:r>
      <w:r>
        <w:t>, open and transparent in their dealings; and</w:t>
      </w:r>
    </w:p>
    <w:p w:rsidR="00A12328" w:rsidRDefault="00A12328" w:rsidP="00A12328">
      <w:pPr>
        <w:pStyle w:val="psvaluesbullet1"/>
      </w:pPr>
      <w:r>
        <w:t>(ii)</w:t>
      </w:r>
      <w:r>
        <w:tab/>
        <w:t>using powers responsibly; and</w:t>
      </w:r>
    </w:p>
    <w:p w:rsidR="00A12328" w:rsidRDefault="00A12328" w:rsidP="00A12328">
      <w:pPr>
        <w:pStyle w:val="psvaluesbullet1"/>
      </w:pPr>
      <w:r>
        <w:t>(iii)</w:t>
      </w:r>
      <w:r>
        <w:tab/>
        <w:t>reporting improper conduct; and</w:t>
      </w:r>
    </w:p>
    <w:p w:rsidR="00A12328" w:rsidRDefault="00A12328" w:rsidP="00A12328">
      <w:pPr>
        <w:pStyle w:val="psvaluesbullet1"/>
      </w:pPr>
      <w:r>
        <w:t>(iv)</w:t>
      </w:r>
      <w:r>
        <w:tab/>
        <w:t>avoiding any real or apparent conflicts of interest (see footnote);</w:t>
      </w:r>
      <w:r>
        <w:rPr>
          <w:rStyle w:val="FootnoteReference"/>
        </w:rPr>
        <w:footnoteReference w:id="19"/>
      </w:r>
      <w:r>
        <w:t xml:space="preserve"> and</w:t>
      </w:r>
    </w:p>
    <w:p w:rsidR="00A12328" w:rsidRDefault="00A12328" w:rsidP="00A12328">
      <w:pPr>
        <w:pStyle w:val="psvaluesbullet1"/>
      </w:pPr>
      <w:r>
        <w:t>(v)</w:t>
      </w:r>
      <w:r>
        <w:tab/>
        <w:t>striving to earn and sustain public trust of a high level;</w:t>
      </w:r>
    </w:p>
    <w:p w:rsidR="00A12328" w:rsidRDefault="00A12328" w:rsidP="00A12328">
      <w:pPr>
        <w:pStyle w:val="psvalues"/>
      </w:pPr>
      <w:r>
        <w:t>(c)</w:t>
      </w:r>
      <w:r>
        <w:tab/>
      </w:r>
      <w:r w:rsidRPr="00515E46">
        <w:rPr>
          <w:b/>
        </w:rPr>
        <w:t>impartiality</w:t>
      </w:r>
      <w:r>
        <w:t xml:space="preserve"> — public officials should demonstrate impartiality by:</w:t>
      </w:r>
    </w:p>
    <w:p w:rsidR="00A12328" w:rsidRPr="00792893" w:rsidRDefault="00A12328" w:rsidP="00A12328">
      <w:pPr>
        <w:pStyle w:val="psvaluesbullet1"/>
      </w:pPr>
      <w:r w:rsidRPr="00792893">
        <w:t>(i)</w:t>
      </w:r>
      <w:r w:rsidRPr="00792893">
        <w:tab/>
        <w:t>making decisions and providing advice on merit and without bias, caprice, favouritism or self-interest; and</w:t>
      </w:r>
    </w:p>
    <w:p w:rsidR="00A12328" w:rsidRDefault="00A12328" w:rsidP="00A12328">
      <w:pPr>
        <w:pStyle w:val="psvaluesbullet1"/>
      </w:pPr>
      <w:r>
        <w:t>(ii)</w:t>
      </w:r>
      <w:r>
        <w:tab/>
        <w:t>acting fairly by objectively considering all relevant facts and fair criteria; and</w:t>
      </w:r>
    </w:p>
    <w:p w:rsidR="00A12328" w:rsidRDefault="00A12328" w:rsidP="00A12328">
      <w:pPr>
        <w:pStyle w:val="psvaluesbullet1"/>
      </w:pPr>
      <w:r>
        <w:t>(iii)</w:t>
      </w:r>
      <w:r>
        <w:tab/>
        <w:t>implementing Government policies and programs equitably;</w:t>
      </w:r>
    </w:p>
    <w:p w:rsidR="00A12328" w:rsidRDefault="00A12328" w:rsidP="00A12328">
      <w:pPr>
        <w:pStyle w:val="psvalues"/>
      </w:pPr>
      <w:r>
        <w:t>(d)</w:t>
      </w:r>
      <w:r>
        <w:tab/>
      </w:r>
      <w:r w:rsidRPr="009E5652">
        <w:rPr>
          <w:b/>
        </w:rPr>
        <w:t>accountability</w:t>
      </w:r>
      <w:r>
        <w:t xml:space="preserve"> — public officials should demonstrate accountability by:</w:t>
      </w:r>
    </w:p>
    <w:p w:rsidR="00A12328" w:rsidRDefault="00A12328" w:rsidP="00A12328">
      <w:pPr>
        <w:pStyle w:val="psvaluesbullet1"/>
      </w:pPr>
      <w:r>
        <w:t>(i)</w:t>
      </w:r>
      <w:r>
        <w:tab/>
      </w:r>
      <w:r w:rsidRPr="00282735">
        <w:t>working to clear</w:t>
      </w:r>
      <w:r>
        <w:t xml:space="preserve"> objectives in a transparent manner; and</w:t>
      </w:r>
    </w:p>
    <w:p w:rsidR="00A12328" w:rsidRDefault="00A12328" w:rsidP="00A12328">
      <w:pPr>
        <w:pStyle w:val="psvaluesbullet1"/>
      </w:pPr>
      <w:r>
        <w:t>(ii)</w:t>
      </w:r>
      <w:r>
        <w:tab/>
        <w:t>accepting responsibility for their decisions and actions; and</w:t>
      </w:r>
    </w:p>
    <w:p w:rsidR="00A12328" w:rsidRDefault="00A12328" w:rsidP="00A12328">
      <w:pPr>
        <w:pStyle w:val="psvaluesbullet1"/>
      </w:pPr>
      <w:r>
        <w:t>(iii)</w:t>
      </w:r>
      <w:r>
        <w:tab/>
        <w:t>seeking to achieve best use of resources; and</w:t>
      </w:r>
    </w:p>
    <w:p w:rsidR="00A12328" w:rsidRDefault="00A12328" w:rsidP="00A12328">
      <w:pPr>
        <w:pStyle w:val="psvaluesbullet1"/>
      </w:pPr>
      <w:r>
        <w:t>(iv)</w:t>
      </w:r>
      <w:r>
        <w:tab/>
        <w:t>submitting themselves to appropriate scrutiny;</w:t>
      </w:r>
    </w:p>
    <w:p w:rsidR="00A12328" w:rsidRPr="00792893" w:rsidRDefault="00A12328" w:rsidP="00A12328">
      <w:pPr>
        <w:pStyle w:val="psvalues"/>
      </w:pPr>
      <w:r w:rsidRPr="00792893">
        <w:t>(e)</w:t>
      </w:r>
      <w:r w:rsidRPr="00792893">
        <w:tab/>
      </w:r>
      <w:r w:rsidRPr="00792893">
        <w:rPr>
          <w:b/>
        </w:rPr>
        <w:t>respect</w:t>
      </w:r>
      <w:r w:rsidRPr="00792893">
        <w:t xml:space="preserve"> — public officials should demonstrate respect for colleagues, other public officials and members of the Victorian community by:</w:t>
      </w:r>
    </w:p>
    <w:p w:rsidR="00A12328" w:rsidRDefault="00A12328" w:rsidP="00A12328">
      <w:pPr>
        <w:pStyle w:val="psvaluesbullet1"/>
      </w:pPr>
      <w:r>
        <w:t>(i)</w:t>
      </w:r>
      <w:r>
        <w:tab/>
        <w:t>treating them fairly and objectively; and</w:t>
      </w:r>
    </w:p>
    <w:p w:rsidR="00A12328" w:rsidRDefault="00A12328" w:rsidP="00A12328">
      <w:pPr>
        <w:pStyle w:val="psvaluesbullet1"/>
      </w:pPr>
      <w:r>
        <w:t>(ii)</w:t>
      </w:r>
      <w:r>
        <w:tab/>
        <w:t>ensuring freedom from discrimination, harassment and bullying; and</w:t>
      </w:r>
    </w:p>
    <w:p w:rsidR="00A12328" w:rsidRDefault="00A12328" w:rsidP="00A12328">
      <w:pPr>
        <w:pStyle w:val="psvaluesbullet1"/>
      </w:pPr>
      <w:r>
        <w:t>(iii)</w:t>
      </w:r>
      <w:r>
        <w:tab/>
        <w:t>using their views to improve outcomes on an ongoing basis;</w:t>
      </w:r>
    </w:p>
    <w:p w:rsidR="00A12328" w:rsidRDefault="00A12328" w:rsidP="00A12328">
      <w:pPr>
        <w:pStyle w:val="psvalues"/>
      </w:pPr>
      <w:r>
        <w:t>(f)</w:t>
      </w:r>
      <w:r>
        <w:tab/>
      </w:r>
      <w:r w:rsidRPr="00E108E0">
        <w:rPr>
          <w:b/>
        </w:rPr>
        <w:t xml:space="preserve">leadership </w:t>
      </w:r>
      <w:r>
        <w:t>— public officials should demonstrate leadership by actively implementing, promoting and supporting these values;</w:t>
      </w:r>
    </w:p>
    <w:p w:rsidR="00A12328" w:rsidRDefault="00A12328" w:rsidP="00A12328">
      <w:pPr>
        <w:pStyle w:val="psvalues"/>
      </w:pPr>
      <w:r w:rsidRPr="00913B65">
        <w:t>(g)</w:t>
      </w:r>
      <w:r>
        <w:tab/>
      </w:r>
      <w:r w:rsidRPr="00356FC3">
        <w:rPr>
          <w:b/>
        </w:rPr>
        <w:t>human rights</w:t>
      </w:r>
      <w:r>
        <w:t xml:space="preserve"> — public officials should respect and promote the human rights set out in the Charter of Human Rights and Responsibilities by:</w:t>
      </w:r>
    </w:p>
    <w:p w:rsidR="00A12328" w:rsidRDefault="00A12328" w:rsidP="00A12328">
      <w:pPr>
        <w:pStyle w:val="psvaluesbullet1"/>
      </w:pPr>
      <w:r w:rsidRPr="00913B65">
        <w:t>(i)</w:t>
      </w:r>
      <w:r>
        <w:tab/>
        <w:t>making decisions and providing advice consistent with human rights; and</w:t>
      </w:r>
    </w:p>
    <w:p w:rsidR="00A12328" w:rsidRDefault="00A12328" w:rsidP="00A12328">
      <w:pPr>
        <w:pStyle w:val="psvaluesbullet1"/>
      </w:pPr>
      <w:r w:rsidRPr="00913B65">
        <w:t>(ii)</w:t>
      </w:r>
      <w:r>
        <w:tab/>
        <w:t>actively implementing, promoting and supporting human rights.</w:t>
      </w:r>
    </w:p>
    <w:p w:rsidR="00D13275" w:rsidRPr="00D13275" w:rsidRDefault="00D13275" w:rsidP="00D13275"/>
    <w:p w:rsidR="0079532B" w:rsidRPr="00D13275" w:rsidRDefault="0079532B" w:rsidP="00D13275"/>
    <w:p w:rsidR="00C23434" w:rsidRPr="00D13275" w:rsidRDefault="00C23434" w:rsidP="00C23434">
      <w:pPr>
        <w:pStyle w:val="Heading1"/>
      </w:pPr>
      <w:bookmarkStart w:id="5" w:name="_Toc450067015"/>
      <w:bookmarkEnd w:id="3"/>
      <w:r>
        <w:lastRenderedPageBreak/>
        <w:t xml:space="preserve">Appendix 2: Diagram of </w:t>
      </w:r>
      <w:r w:rsidR="00F528E9">
        <w:t xml:space="preserve">the </w:t>
      </w:r>
      <w:r>
        <w:t>integrity framework</w:t>
      </w:r>
    </w:p>
    <w:p w:rsidR="00AE2193" w:rsidRDefault="008C3EFA" w:rsidP="00D444FE">
      <w:r>
        <w:rPr>
          <w:noProof/>
          <w:lang w:eastAsia="en-AU"/>
        </w:rPr>
        <mc:AlternateContent>
          <mc:Choice Requires="wpg">
            <w:drawing>
              <wp:anchor distT="0" distB="0" distL="114300" distR="114300" simplePos="0" relativeHeight="251762688" behindDoc="0" locked="0" layoutInCell="1" allowOverlap="1" wp14:anchorId="0296472D" wp14:editId="5A352F09">
                <wp:simplePos x="0" y="0"/>
                <wp:positionH relativeFrom="column">
                  <wp:posOffset>-430530</wp:posOffset>
                </wp:positionH>
                <wp:positionV relativeFrom="paragraph">
                  <wp:posOffset>95250</wp:posOffset>
                </wp:positionV>
                <wp:extent cx="6968837" cy="8221980"/>
                <wp:effectExtent l="0" t="0" r="3810" b="7620"/>
                <wp:wrapNone/>
                <wp:docPr id="9" name="Group 9"/>
                <wp:cNvGraphicFramePr/>
                <a:graphic xmlns:a="http://schemas.openxmlformats.org/drawingml/2006/main">
                  <a:graphicData uri="http://schemas.microsoft.com/office/word/2010/wordprocessingGroup">
                    <wpg:wgp>
                      <wpg:cNvGrpSpPr/>
                      <wpg:grpSpPr>
                        <a:xfrm>
                          <a:off x="0" y="0"/>
                          <a:ext cx="6968837" cy="8221980"/>
                          <a:chOff x="0" y="0"/>
                          <a:chExt cx="6968837" cy="8221980"/>
                        </a:xfrm>
                      </wpg:grpSpPr>
                      <wps:wsp>
                        <wps:cNvPr id="16" name="Rectangle 16"/>
                        <wps:cNvSpPr/>
                        <wps:spPr>
                          <a:xfrm>
                            <a:off x="4503420" y="3916680"/>
                            <a:ext cx="53340" cy="381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97"/>
                        <wps:cNvSpPr/>
                        <wps:spPr>
                          <a:xfrm>
                            <a:off x="2011680" y="3893820"/>
                            <a:ext cx="4675505" cy="297815"/>
                          </a:xfrm>
                          <a:prstGeom prst="roundRect">
                            <a:avLst/>
                          </a:prstGeom>
                          <a:solidFill>
                            <a:srgbClr val="0070C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4D713B" w:rsidP="00962A24">
                              <w:pPr>
                                <w:pStyle w:val="Flowchart-bulletpoint"/>
                                <w:numPr>
                                  <w:ilvl w:val="0"/>
                                  <w:numId w:val="0"/>
                                </w:numPr>
                                <w:spacing w:before="0" w:after="0" w:line="240" w:lineRule="auto"/>
                                <w:rPr>
                                  <w:b/>
                                </w:rPr>
                              </w:pPr>
                              <w:r>
                                <w:rPr>
                                  <w:b/>
                                </w:rPr>
                                <w:t xml:space="preserve">  Public sector employment principles (s 8)</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31" name="Rounded Rectangle 297"/>
                        <wps:cNvSpPr/>
                        <wps:spPr>
                          <a:xfrm>
                            <a:off x="426720" y="5859780"/>
                            <a:ext cx="1260244" cy="1031875"/>
                          </a:xfrm>
                          <a:prstGeom prst="roundRect">
                            <a:avLst/>
                          </a:prstGeom>
                          <a:solidFill>
                            <a:srgbClr val="E2AC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A34C4B" w:rsidP="0056157C">
                              <w:pPr>
                                <w:pStyle w:val="Flowchart-bulletpoint"/>
                                <w:numPr>
                                  <w:ilvl w:val="0"/>
                                  <w:numId w:val="0"/>
                                </w:numPr>
                                <w:spacing w:after="0" w:line="240" w:lineRule="auto"/>
                                <w:jc w:val="center"/>
                                <w:rPr>
                                  <w:b/>
                                </w:rPr>
                              </w:pPr>
                              <w:r>
                                <w:rPr>
                                  <w:b/>
                                </w:rPr>
                                <w:t>Other laws</w:t>
                              </w:r>
                              <w:r w:rsidR="00EB71CA">
                                <w:rPr>
                                  <w:b/>
                                </w:rPr>
                                <w:t xml:space="preserve"> and external </w:t>
                              </w:r>
                              <w:r w:rsidR="0056157C">
                                <w:rPr>
                                  <w:b/>
                                </w:rPr>
                                <w:t>obligations</w:t>
                              </w:r>
                              <w:r w:rsidR="004D713B">
                                <w:rPr>
                                  <w:b/>
                                </w:rPr>
                                <w:t xml:space="preserve"> </w:t>
                              </w:r>
                              <w:r w:rsidR="004D713B">
                                <w:rPr>
                                  <w:b/>
                                </w:rPr>
                                <w:br/>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33" name="Rounded Rectangle 297"/>
                        <wps:cNvSpPr/>
                        <wps:spPr>
                          <a:xfrm>
                            <a:off x="426720" y="7170420"/>
                            <a:ext cx="1238770" cy="900430"/>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4D713B" w:rsidP="00C73611">
                              <w:pPr>
                                <w:pStyle w:val="Flowchart-bulletpoint"/>
                                <w:numPr>
                                  <w:ilvl w:val="0"/>
                                  <w:numId w:val="0"/>
                                </w:numPr>
                                <w:spacing w:before="0" w:after="0" w:line="240" w:lineRule="auto"/>
                                <w:jc w:val="center"/>
                                <w:rPr>
                                  <w:b/>
                                </w:rPr>
                              </w:pPr>
                              <w:r>
                                <w:rPr>
                                  <w:b/>
                                </w:rPr>
                                <w:t>Board’s policies etc.</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361" name="Rounded Rectangle 297"/>
                        <wps:cNvSpPr/>
                        <wps:spPr>
                          <a:xfrm>
                            <a:off x="2087880" y="1181100"/>
                            <a:ext cx="4627418" cy="269875"/>
                          </a:xfrm>
                          <a:prstGeom prst="roundRect">
                            <a:avLst/>
                          </a:prstGeom>
                          <a:solidFill>
                            <a:srgbClr val="0070C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4D713B" w:rsidP="00962A24">
                              <w:pPr>
                                <w:pStyle w:val="Flowchart-bulletpoint"/>
                                <w:numPr>
                                  <w:ilvl w:val="0"/>
                                  <w:numId w:val="0"/>
                                </w:numPr>
                                <w:spacing w:before="0" w:after="0" w:line="240" w:lineRule="auto"/>
                                <w:rPr>
                                  <w:b/>
                                </w:rPr>
                              </w:pPr>
                              <w:r>
                                <w:rPr>
                                  <w:b/>
                                </w:rPr>
                                <w:t xml:space="preserve">  Public sector values (s 7)</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14" name="Rounded Rectangle 297"/>
                        <wps:cNvSpPr/>
                        <wps:spPr>
                          <a:xfrm>
                            <a:off x="426720" y="1104900"/>
                            <a:ext cx="1253433" cy="3275965"/>
                          </a:xfrm>
                          <a:prstGeom prst="roundRect">
                            <a:avLst/>
                          </a:prstGeom>
                          <a:solidFill>
                            <a:srgbClr val="0070C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4D713B" w:rsidP="00E658CB">
                              <w:pPr>
                                <w:pStyle w:val="Flowchart-bulletpoint"/>
                                <w:numPr>
                                  <w:ilvl w:val="0"/>
                                  <w:numId w:val="0"/>
                                </w:numPr>
                                <w:spacing w:before="0" w:after="0" w:line="240" w:lineRule="auto"/>
                                <w:ind w:left="227"/>
                                <w:rPr>
                                  <w:b/>
                                </w:rPr>
                              </w:pPr>
                              <w:r>
                                <w:rPr>
                                  <w:b/>
                                </w:rPr>
                                <w:t>Public Administration Act 2004 (PAA)</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35" name="Rounded Rectangle 297"/>
                        <wps:cNvSpPr/>
                        <wps:spPr>
                          <a:xfrm>
                            <a:off x="2659380" y="1546860"/>
                            <a:ext cx="3992880" cy="1026795"/>
                          </a:xfrm>
                          <a:prstGeom prst="roundRect">
                            <a:avLst/>
                          </a:prstGeom>
                          <a:solidFill>
                            <a:srgbClr val="00B0F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8534D0" w:rsidRDefault="004D713B" w:rsidP="00962A24">
                              <w:pPr>
                                <w:rPr>
                                  <w:sz w:val="19"/>
                                  <w:szCs w:val="19"/>
                                </w:rPr>
                              </w:pPr>
                              <w:r w:rsidRPr="00DE1D00">
                                <w:rPr>
                                  <w:b/>
                                </w:rPr>
                                <w:t xml:space="preserve"> </w:t>
                              </w:r>
                              <w:r w:rsidRPr="008534D0">
                                <w:rPr>
                                  <w:sz w:val="19"/>
                                  <w:szCs w:val="19"/>
                                </w:rPr>
                                <w:t xml:space="preserve">Related </w:t>
                              </w:r>
                              <w:r>
                                <w:rPr>
                                  <w:sz w:val="19"/>
                                  <w:szCs w:val="19"/>
                                </w:rPr>
                                <w:t>integrity obligations</w:t>
                              </w:r>
                              <w:r w:rsidRPr="008534D0">
                                <w:rPr>
                                  <w:sz w:val="19"/>
                                  <w:szCs w:val="19"/>
                                </w:rPr>
                                <w:t xml:space="preserve"> in the PAA</w:t>
                              </w:r>
                              <w:r w:rsidR="00176E83">
                                <w:rPr>
                                  <w:sz w:val="19"/>
                                  <w:szCs w:val="19"/>
                                </w:rPr>
                                <w:t>,</w:t>
                              </w:r>
                              <w:r w:rsidRPr="008534D0">
                                <w:rPr>
                                  <w:sz w:val="19"/>
                                  <w:szCs w:val="19"/>
                                </w:rPr>
                                <w:t xml:space="preserve"> including:</w:t>
                              </w:r>
                            </w:p>
                            <w:p w:rsidR="004D713B" w:rsidRPr="008534D0" w:rsidRDefault="004D713B" w:rsidP="009842E3">
                              <w:pPr>
                                <w:pStyle w:val="ListBullet4"/>
                                <w:rPr>
                                  <w:sz w:val="19"/>
                                  <w:szCs w:val="19"/>
                                </w:rPr>
                              </w:pPr>
                              <w:r w:rsidRPr="007514C9">
                                <w:rPr>
                                  <w:b/>
                                  <w:sz w:val="19"/>
                                  <w:szCs w:val="19"/>
                                </w:rPr>
                                <w:t xml:space="preserve">Individual </w:t>
                              </w:r>
                              <w:r w:rsidRPr="008534D0">
                                <w:rPr>
                                  <w:sz w:val="19"/>
                                  <w:szCs w:val="19"/>
                                </w:rPr>
                                <w:t>‘duties of directors’ (s 79)</w:t>
                              </w:r>
                            </w:p>
                            <w:p w:rsidR="004D713B" w:rsidRPr="008534D0" w:rsidRDefault="004D713B" w:rsidP="009842E3">
                              <w:pPr>
                                <w:pStyle w:val="ListBullet4"/>
                                <w:rPr>
                                  <w:sz w:val="19"/>
                                  <w:szCs w:val="19"/>
                                </w:rPr>
                              </w:pPr>
                              <w:r w:rsidRPr="007514C9">
                                <w:rPr>
                                  <w:b/>
                                  <w:sz w:val="19"/>
                                  <w:szCs w:val="19"/>
                                </w:rPr>
                                <w:t>Collective accountabilities</w:t>
                              </w:r>
                              <w:r w:rsidRPr="008534D0">
                                <w:rPr>
                                  <w:sz w:val="19"/>
                                  <w:szCs w:val="19"/>
                                </w:rPr>
                                <w:t xml:space="preserve"> of </w:t>
                              </w:r>
                              <w:r w:rsidR="00CC7A55">
                                <w:rPr>
                                  <w:sz w:val="19"/>
                                  <w:szCs w:val="19"/>
                                </w:rPr>
                                <w:t xml:space="preserve">the </w:t>
                              </w:r>
                              <w:r w:rsidRPr="008534D0">
                                <w:rPr>
                                  <w:sz w:val="19"/>
                                  <w:szCs w:val="19"/>
                                </w:rPr>
                                <w:t xml:space="preserve">board and additional duties of </w:t>
                              </w:r>
                              <w:r w:rsidR="00CC7A55">
                                <w:rPr>
                                  <w:sz w:val="19"/>
                                  <w:szCs w:val="19"/>
                                </w:rPr>
                                <w:t xml:space="preserve">the </w:t>
                              </w:r>
                              <w:r w:rsidRPr="008534D0">
                                <w:rPr>
                                  <w:sz w:val="19"/>
                                  <w:szCs w:val="19"/>
                                </w:rPr>
                                <w:t>chair (s 13A, 80, 81, 82, 85)</w:t>
                              </w:r>
                            </w:p>
                            <w:p w:rsidR="004D713B" w:rsidRPr="009842E3" w:rsidRDefault="004D713B" w:rsidP="009842E3">
                              <w:pPr>
                                <w:pStyle w:val="ListBullet4"/>
                                <w:numPr>
                                  <w:ilvl w:val="0"/>
                                  <w:numId w:val="0"/>
                                </w:numPr>
                                <w:ind w:left="568" w:hanging="284"/>
                              </w:pPr>
                            </w:p>
                            <w:p w:rsidR="004D713B" w:rsidRPr="00DE1D00" w:rsidRDefault="004D713B" w:rsidP="00962A24">
                              <w:pPr>
                                <w:pStyle w:val="ListBullet4"/>
                                <w:numPr>
                                  <w:ilvl w:val="0"/>
                                  <w:numId w:val="0"/>
                                </w:numPr>
                              </w:pPr>
                            </w:p>
                            <w:p w:rsidR="004D713B" w:rsidRPr="00DE1D00" w:rsidRDefault="004D713B" w:rsidP="009842E3">
                              <w:pPr>
                                <w:pStyle w:val="ListBullet4"/>
                                <w:numPr>
                                  <w:ilvl w:val="0"/>
                                  <w:numId w:val="0"/>
                                </w:numPr>
                                <w:ind w:left="640"/>
                              </w:pP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41" name="Rounded Rectangle 297"/>
                        <wps:cNvSpPr/>
                        <wps:spPr>
                          <a:xfrm>
                            <a:off x="1988820" y="4800600"/>
                            <a:ext cx="4735195" cy="792480"/>
                          </a:xfrm>
                          <a:prstGeom prst="roundRect">
                            <a:avLst/>
                          </a:prstGeom>
                          <a:solidFill>
                            <a:srgbClr val="00B05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B20F52" w:rsidRDefault="00B20F52" w:rsidP="00B20F52">
                              <w:pPr>
                                <w:pStyle w:val="Flowchart-bulletpoint"/>
                                <w:numPr>
                                  <w:ilvl w:val="0"/>
                                  <w:numId w:val="0"/>
                                </w:numPr>
                                <w:spacing w:before="100" w:after="0" w:line="240" w:lineRule="auto"/>
                              </w:pPr>
                              <w:r>
                                <w:t>Any s</w:t>
                              </w:r>
                              <w:r w:rsidR="004D713B" w:rsidRPr="00962A24">
                                <w:t xml:space="preserve">pecific integrity </w:t>
                              </w:r>
                              <w:r w:rsidR="00E25099">
                                <w:t>obligations</w:t>
                              </w:r>
                              <w:r>
                                <w:t xml:space="preserve"> </w:t>
                              </w:r>
                              <w:r w:rsidRPr="00962A24">
                                <w:t>(e</w:t>
                              </w:r>
                              <w:r>
                                <w:t>.g. conflict of interest)</w:t>
                              </w:r>
                              <w:r w:rsidR="004D713B" w:rsidRPr="00962A24">
                                <w:t xml:space="preserve"> in</w:t>
                              </w:r>
                              <w:r>
                                <w:t>:</w:t>
                              </w:r>
                              <w:r w:rsidR="004D713B" w:rsidRPr="00962A24">
                                <w:t xml:space="preserve"> </w:t>
                              </w:r>
                            </w:p>
                            <w:p w:rsidR="00B20F52" w:rsidRDefault="00B20F52" w:rsidP="00B20F52">
                              <w:pPr>
                                <w:pStyle w:val="ListBullet4"/>
                                <w:spacing w:before="60"/>
                              </w:pPr>
                              <w:r>
                                <w:t xml:space="preserve">the </w:t>
                              </w:r>
                              <w:r w:rsidR="004D713B" w:rsidRPr="00962A24">
                                <w:t xml:space="preserve">establishing Act </w:t>
                              </w:r>
                            </w:p>
                            <w:p w:rsidR="004D713B" w:rsidRPr="00962A24" w:rsidRDefault="00B20F52" w:rsidP="00B20F52">
                              <w:pPr>
                                <w:pStyle w:val="ListBullet4"/>
                                <w:spacing w:before="60"/>
                              </w:pPr>
                              <w:r>
                                <w:t>related regulations</w:t>
                              </w:r>
                              <w:r w:rsidR="00904DFD">
                                <w:t xml:space="preserve"> or instruments</w:t>
                              </w:r>
                              <w:r>
                                <w:t>.</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44" name="Rounded Rectangle 297"/>
                        <wps:cNvSpPr/>
                        <wps:spPr>
                          <a:xfrm>
                            <a:off x="2034540" y="5836920"/>
                            <a:ext cx="4688205" cy="1112520"/>
                          </a:xfrm>
                          <a:prstGeom prst="roundRect">
                            <a:avLst/>
                          </a:prstGeom>
                          <a:solidFill>
                            <a:srgbClr val="E2AC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8534D0" w:rsidRDefault="00BE4D49" w:rsidP="00EF275D">
                              <w:pPr>
                                <w:spacing w:before="60" w:after="0" w:line="240" w:lineRule="auto"/>
                                <w:rPr>
                                  <w:sz w:val="19"/>
                                  <w:szCs w:val="19"/>
                                </w:rPr>
                              </w:pPr>
                              <w:r>
                                <w:rPr>
                                  <w:sz w:val="19"/>
                                  <w:szCs w:val="19"/>
                                </w:rPr>
                                <w:t>I</w:t>
                              </w:r>
                              <w:r w:rsidR="004D713B" w:rsidRPr="008534D0">
                                <w:rPr>
                                  <w:sz w:val="19"/>
                                  <w:szCs w:val="19"/>
                                </w:rPr>
                                <w:t>ntegrity</w:t>
                              </w:r>
                              <w:r w:rsidR="00EB71CA">
                                <w:rPr>
                                  <w:sz w:val="19"/>
                                  <w:szCs w:val="19"/>
                                </w:rPr>
                                <w:t xml:space="preserve"> obligations imposed by an </w:t>
                              </w:r>
                              <w:r w:rsidR="00EB71CA" w:rsidRPr="00792251">
                                <w:rPr>
                                  <w:b/>
                                  <w:sz w:val="19"/>
                                  <w:szCs w:val="19"/>
                                </w:rPr>
                                <w:t>external</w:t>
                              </w:r>
                              <w:r>
                                <w:rPr>
                                  <w:sz w:val="19"/>
                                  <w:szCs w:val="19"/>
                                </w:rPr>
                                <w:t xml:space="preserve"> source, including applicable</w:t>
                              </w:r>
                              <w:r w:rsidR="004D713B" w:rsidRPr="008534D0">
                                <w:rPr>
                                  <w:sz w:val="19"/>
                                  <w:szCs w:val="19"/>
                                </w:rPr>
                                <w:t xml:space="preserve">: </w:t>
                              </w:r>
                            </w:p>
                            <w:p w:rsidR="004D713B" w:rsidRPr="008534D0" w:rsidRDefault="004D713B" w:rsidP="006A17B8">
                              <w:pPr>
                                <w:pStyle w:val="ListBullet4"/>
                                <w:spacing w:before="60"/>
                                <w:rPr>
                                  <w:sz w:val="19"/>
                                  <w:szCs w:val="19"/>
                                </w:rPr>
                              </w:pPr>
                              <w:r w:rsidRPr="008534D0">
                                <w:rPr>
                                  <w:sz w:val="19"/>
                                  <w:szCs w:val="19"/>
                                </w:rPr>
                                <w:t>Laws</w:t>
                              </w:r>
                            </w:p>
                            <w:p w:rsidR="004D713B" w:rsidRPr="008534D0" w:rsidRDefault="004D713B" w:rsidP="006A17B8">
                              <w:pPr>
                                <w:pStyle w:val="ListBullet4"/>
                                <w:spacing w:before="60"/>
                                <w:rPr>
                                  <w:sz w:val="19"/>
                                  <w:szCs w:val="19"/>
                                </w:rPr>
                              </w:pPr>
                              <w:r w:rsidRPr="008534D0">
                                <w:rPr>
                                  <w:sz w:val="19"/>
                                  <w:szCs w:val="19"/>
                                </w:rPr>
                                <w:t>Government policy</w:t>
                              </w:r>
                            </w:p>
                            <w:p w:rsidR="004D713B" w:rsidRPr="008534D0" w:rsidRDefault="004D713B" w:rsidP="006A17B8">
                              <w:pPr>
                                <w:pStyle w:val="ListBullet4"/>
                                <w:spacing w:before="60"/>
                                <w:rPr>
                                  <w:sz w:val="19"/>
                                  <w:szCs w:val="19"/>
                                </w:rPr>
                              </w:pPr>
                              <w:r w:rsidRPr="008534D0">
                                <w:rPr>
                                  <w:sz w:val="19"/>
                                  <w:szCs w:val="19"/>
                                </w:rPr>
                                <w:t>Directions, guidelines and/or statements of expectation or obligation issued by the Minister or the Secretary of DELWP</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40" name="Rounded Rectangle 297"/>
                        <wps:cNvSpPr/>
                        <wps:spPr>
                          <a:xfrm>
                            <a:off x="2674620" y="4290060"/>
                            <a:ext cx="3962400" cy="276860"/>
                          </a:xfrm>
                          <a:prstGeom prst="roundRect">
                            <a:avLst/>
                          </a:prstGeom>
                          <a:solidFill>
                            <a:srgbClr val="00B0F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8534D0" w:rsidRDefault="004D713B" w:rsidP="00687AE1">
                              <w:pPr>
                                <w:pStyle w:val="Flowchart-bulletpoint"/>
                                <w:numPr>
                                  <w:ilvl w:val="0"/>
                                  <w:numId w:val="0"/>
                                </w:numPr>
                                <w:spacing w:before="0" w:after="0" w:line="240" w:lineRule="auto"/>
                              </w:pPr>
                              <w:r w:rsidRPr="008534D0">
                                <w:t>Employ</w:t>
                              </w:r>
                              <w:r w:rsidR="00176E83">
                                <w:t xml:space="preserve">ment standards issued by </w:t>
                              </w:r>
                              <w:r w:rsidR="000970C2">
                                <w:t xml:space="preserve">the </w:t>
                              </w:r>
                              <w:r w:rsidR="00176E83">
                                <w:t>VPSC under</w:t>
                              </w:r>
                              <w:r w:rsidRPr="008534D0">
                                <w:t xml:space="preserve"> s 62</w:t>
                              </w:r>
                              <w:r w:rsidR="00176E83">
                                <w:t>.</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46" name="Rounded Rectangle 297"/>
                        <wps:cNvSpPr/>
                        <wps:spPr>
                          <a:xfrm>
                            <a:off x="2034540" y="7170420"/>
                            <a:ext cx="4792980" cy="1051560"/>
                          </a:xfrm>
                          <a:prstGeom prst="roundRect">
                            <a:avLst/>
                          </a:prstGeom>
                          <a:solidFill>
                            <a:srgbClr val="C000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EF275D" w:rsidRDefault="00EF275D" w:rsidP="00EF275D">
                              <w:pPr>
                                <w:spacing w:before="60"/>
                                <w:rPr>
                                  <w:sz w:val="19"/>
                                  <w:szCs w:val="19"/>
                                </w:rPr>
                              </w:pPr>
                              <w:r>
                                <w:rPr>
                                  <w:sz w:val="19"/>
                                  <w:szCs w:val="19"/>
                                </w:rPr>
                                <w:t>Integrity obligations in:</w:t>
                              </w:r>
                            </w:p>
                            <w:p w:rsidR="004D713B" w:rsidRPr="008534D0" w:rsidRDefault="00EF275D" w:rsidP="008645C6">
                              <w:pPr>
                                <w:pStyle w:val="ListBullet4"/>
                                <w:rPr>
                                  <w:sz w:val="19"/>
                                  <w:szCs w:val="19"/>
                                </w:rPr>
                              </w:pPr>
                              <w:r w:rsidRPr="00EF275D">
                                <w:rPr>
                                  <w:b/>
                                  <w:sz w:val="19"/>
                                  <w:szCs w:val="19"/>
                                </w:rPr>
                                <w:t>Board policies</w:t>
                              </w:r>
                              <w:r>
                                <w:rPr>
                                  <w:sz w:val="19"/>
                                  <w:szCs w:val="19"/>
                                </w:rPr>
                                <w:t xml:space="preserve"> - </w:t>
                              </w:r>
                              <w:r w:rsidR="004D713B" w:rsidRPr="008534D0">
                                <w:rPr>
                                  <w:sz w:val="19"/>
                                  <w:szCs w:val="19"/>
                                </w:rPr>
                                <w:t>e.g. Conflict of interest</w:t>
                              </w:r>
                              <w:r w:rsidR="006A4789">
                                <w:rPr>
                                  <w:sz w:val="19"/>
                                  <w:szCs w:val="19"/>
                                </w:rPr>
                                <w:t>;</w:t>
                              </w:r>
                              <w:r w:rsidR="004D713B" w:rsidRPr="008534D0">
                                <w:rPr>
                                  <w:sz w:val="19"/>
                                  <w:szCs w:val="19"/>
                                </w:rPr>
                                <w:t xml:space="preserve"> Gifts, benefits </w:t>
                              </w:r>
                              <w:r w:rsidR="004D713B">
                                <w:rPr>
                                  <w:sz w:val="19"/>
                                  <w:szCs w:val="19"/>
                                </w:rPr>
                                <w:t>and</w:t>
                              </w:r>
                              <w:r w:rsidR="004D713B" w:rsidRPr="008534D0">
                                <w:rPr>
                                  <w:sz w:val="19"/>
                                  <w:szCs w:val="19"/>
                                </w:rPr>
                                <w:t xml:space="preserve"> hospitality; Meetings </w:t>
                              </w:r>
                              <w:r w:rsidR="004D713B">
                                <w:rPr>
                                  <w:sz w:val="19"/>
                                  <w:szCs w:val="19"/>
                                </w:rPr>
                                <w:t>and</w:t>
                              </w:r>
                              <w:r w:rsidR="004D713B" w:rsidRPr="008534D0">
                                <w:rPr>
                                  <w:sz w:val="19"/>
                                  <w:szCs w:val="19"/>
                                </w:rPr>
                                <w:t xml:space="preserve"> decisions</w:t>
                              </w:r>
                              <w:r w:rsidR="00792251">
                                <w:rPr>
                                  <w:sz w:val="19"/>
                                  <w:szCs w:val="19"/>
                                </w:rPr>
                                <w:t>; this Integrity Framework</w:t>
                              </w:r>
                              <w:r>
                                <w:rPr>
                                  <w:sz w:val="19"/>
                                  <w:szCs w:val="19"/>
                                </w:rPr>
                                <w:t>, etc.</w:t>
                              </w:r>
                            </w:p>
                            <w:p w:rsidR="004D713B" w:rsidRPr="00EF0314" w:rsidRDefault="003F7F9F" w:rsidP="00F0502E">
                              <w:pPr>
                                <w:pStyle w:val="ListBullet4"/>
                                <w:spacing w:before="160"/>
                              </w:pPr>
                              <w:r>
                                <w:rPr>
                                  <w:sz w:val="19"/>
                                  <w:szCs w:val="19"/>
                                </w:rPr>
                                <w:t xml:space="preserve">any </w:t>
                              </w:r>
                              <w:r w:rsidR="005322E1">
                                <w:rPr>
                                  <w:sz w:val="19"/>
                                  <w:szCs w:val="19"/>
                                </w:rPr>
                                <w:t>relevant</w:t>
                              </w:r>
                              <w:r w:rsidR="00F0502E">
                                <w:rPr>
                                  <w:sz w:val="19"/>
                                  <w:szCs w:val="19"/>
                                </w:rPr>
                                <w:t xml:space="preserve"> </w:t>
                              </w:r>
                              <w:r>
                                <w:rPr>
                                  <w:sz w:val="19"/>
                                  <w:szCs w:val="19"/>
                                </w:rPr>
                                <w:t>policies</w:t>
                              </w:r>
                              <w:r w:rsidR="00CF6C6A">
                                <w:rPr>
                                  <w:sz w:val="19"/>
                                  <w:szCs w:val="19"/>
                                </w:rPr>
                                <w:t xml:space="preserve"> and</w:t>
                              </w:r>
                              <w:r w:rsidR="00F0502E">
                                <w:rPr>
                                  <w:sz w:val="19"/>
                                  <w:szCs w:val="19"/>
                                </w:rPr>
                                <w:t xml:space="preserve"> </w:t>
                              </w:r>
                              <w:r>
                                <w:rPr>
                                  <w:sz w:val="19"/>
                                  <w:szCs w:val="19"/>
                                </w:rPr>
                                <w:t>processes</w:t>
                              </w:r>
                              <w:r w:rsidR="00CF6C6A">
                                <w:rPr>
                                  <w:sz w:val="19"/>
                                  <w:szCs w:val="19"/>
                                </w:rPr>
                                <w:t xml:space="preserve"> or other documentation </w:t>
                              </w:r>
                              <w:r w:rsidR="005322E1">
                                <w:rPr>
                                  <w:sz w:val="19"/>
                                  <w:szCs w:val="19"/>
                                </w:rPr>
                                <w:t>of the agency</w:t>
                              </w:r>
                              <w:r w:rsidR="004D713B">
                                <w:t>.</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50" name="Rounded Rectangle 297"/>
                        <wps:cNvSpPr/>
                        <wps:spPr>
                          <a:xfrm>
                            <a:off x="0" y="0"/>
                            <a:ext cx="6968837" cy="775855"/>
                          </a:xfrm>
                          <a:prstGeom prst="roundRect">
                            <a:avLst/>
                          </a:prstGeom>
                          <a:solidFill>
                            <a:srgbClr val="FFFF0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B57C9B" w:rsidRDefault="004D713B" w:rsidP="009F35D1">
                              <w:pPr>
                                <w:pStyle w:val="Flowchart-bulletpoint"/>
                                <w:numPr>
                                  <w:ilvl w:val="0"/>
                                  <w:numId w:val="0"/>
                                </w:numPr>
                                <w:spacing w:before="0" w:after="0" w:line="240" w:lineRule="auto"/>
                                <w:ind w:left="227" w:hanging="227"/>
                                <w:jc w:val="center"/>
                                <w:rPr>
                                  <w:b/>
                                  <w:color w:val="363534" w:themeColor="text1"/>
                                  <w:sz w:val="24"/>
                                </w:rPr>
                              </w:pPr>
                              <w:r w:rsidRPr="00B57C9B">
                                <w:rPr>
                                  <w:b/>
                                  <w:color w:val="363534" w:themeColor="text1"/>
                                  <w:sz w:val="24"/>
                                </w:rPr>
                                <w:t>Integrity framework</w:t>
                              </w:r>
                              <w:r w:rsidR="00F528E9">
                                <w:rPr>
                                  <w:b/>
                                  <w:color w:val="363534" w:themeColor="text1"/>
                                  <w:sz w:val="24"/>
                                </w:rPr>
                                <w:t xml:space="preserve"> (consolidated code of conduct) for board members</w:t>
                              </w: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53" name="Down Arrow 303"/>
                        <wps:cNvSpPr/>
                        <wps:spPr>
                          <a:xfrm rot="16200000">
                            <a:off x="1783080" y="1089660"/>
                            <a:ext cx="196215" cy="424180"/>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own Arrow 303"/>
                        <wps:cNvSpPr/>
                        <wps:spPr>
                          <a:xfrm rot="16200000">
                            <a:off x="1729740" y="6027420"/>
                            <a:ext cx="196215" cy="424180"/>
                          </a:xfrm>
                          <a:prstGeom prst="downArrow">
                            <a:avLst/>
                          </a:prstGeom>
                          <a:solidFill>
                            <a:srgbClr val="E2A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303"/>
                        <wps:cNvSpPr/>
                        <wps:spPr>
                          <a:xfrm rot="16200000">
                            <a:off x="1729740" y="7322820"/>
                            <a:ext cx="196215" cy="42418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297"/>
                        <wps:cNvSpPr/>
                        <wps:spPr>
                          <a:xfrm>
                            <a:off x="2659380" y="2682240"/>
                            <a:ext cx="3977640" cy="1051560"/>
                          </a:xfrm>
                          <a:prstGeom prst="roundRect">
                            <a:avLst/>
                          </a:prstGeom>
                          <a:solidFill>
                            <a:srgbClr val="00B0F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8534D0" w:rsidRDefault="00176E83" w:rsidP="004D713B">
                              <w:pPr>
                                <w:pStyle w:val="Flowchart-bulletpoint"/>
                                <w:numPr>
                                  <w:ilvl w:val="0"/>
                                  <w:numId w:val="0"/>
                                </w:numPr>
                                <w:spacing w:before="100" w:after="0" w:line="240" w:lineRule="auto"/>
                                <w:rPr>
                                  <w:szCs w:val="19"/>
                                </w:rPr>
                              </w:pPr>
                              <w:r w:rsidRPr="00176E83">
                                <w:t>Related</w:t>
                              </w:r>
                              <w:r>
                                <w:rPr>
                                  <w:b/>
                                </w:rPr>
                                <w:t xml:space="preserve"> i</w:t>
                              </w:r>
                              <w:r w:rsidR="004D713B">
                                <w:rPr>
                                  <w:szCs w:val="19"/>
                                </w:rPr>
                                <w:t xml:space="preserve">ntegrity </w:t>
                              </w:r>
                              <w:r w:rsidR="00245B2F">
                                <w:rPr>
                                  <w:szCs w:val="19"/>
                                </w:rPr>
                                <w:t>obligations</w:t>
                              </w:r>
                              <w:r w:rsidR="004D713B" w:rsidRPr="008534D0">
                                <w:rPr>
                                  <w:szCs w:val="19"/>
                                </w:rPr>
                                <w:t xml:space="preserve"> issued by the VPSC under </w:t>
                              </w:r>
                              <w:r>
                                <w:rPr>
                                  <w:szCs w:val="19"/>
                                </w:rPr>
                                <w:t>s 61</w:t>
                              </w:r>
                              <w:r w:rsidR="004D713B" w:rsidRPr="008534D0">
                                <w:rPr>
                                  <w:szCs w:val="19"/>
                                </w:rPr>
                                <w:t>:</w:t>
                              </w:r>
                            </w:p>
                            <w:p w:rsidR="004D713B" w:rsidRPr="008534D0" w:rsidRDefault="004D713B" w:rsidP="00962A24">
                              <w:pPr>
                                <w:pStyle w:val="ListBullet4"/>
                                <w:rPr>
                                  <w:sz w:val="19"/>
                                  <w:szCs w:val="19"/>
                                </w:rPr>
                              </w:pPr>
                              <w:r w:rsidRPr="007514C9">
                                <w:rPr>
                                  <w:b/>
                                  <w:sz w:val="19"/>
                                  <w:szCs w:val="19"/>
                                </w:rPr>
                                <w:t>Director’s Code of Conduct</w:t>
                              </w:r>
                              <w:r w:rsidRPr="008534D0">
                                <w:rPr>
                                  <w:sz w:val="19"/>
                                  <w:szCs w:val="19"/>
                                </w:rPr>
                                <w:t xml:space="preserve"> </w:t>
                              </w:r>
                            </w:p>
                            <w:p w:rsidR="004D713B" w:rsidRPr="008534D0" w:rsidRDefault="00176E83" w:rsidP="00962A24">
                              <w:pPr>
                                <w:pStyle w:val="ListBullet4"/>
                                <w:rPr>
                                  <w:sz w:val="19"/>
                                  <w:szCs w:val="19"/>
                                </w:rPr>
                              </w:pPr>
                              <w:r w:rsidRPr="00245B2F">
                                <w:rPr>
                                  <w:b/>
                                  <w:sz w:val="19"/>
                                  <w:szCs w:val="19"/>
                                </w:rPr>
                                <w:t>Other</w:t>
                              </w:r>
                              <w:r>
                                <w:rPr>
                                  <w:sz w:val="19"/>
                                  <w:szCs w:val="19"/>
                                </w:rPr>
                                <w:t xml:space="preserve"> - </w:t>
                              </w:r>
                              <w:r w:rsidR="004D713B" w:rsidRPr="008534D0">
                                <w:rPr>
                                  <w:sz w:val="19"/>
                                  <w:szCs w:val="19"/>
                                </w:rPr>
                                <w:t xml:space="preserve">e.g. Minimum accountabilities for </w:t>
                              </w:r>
                              <w:r w:rsidR="004D713B">
                                <w:rPr>
                                  <w:sz w:val="19"/>
                                  <w:szCs w:val="19"/>
                                </w:rPr>
                                <w:t>the management of</w:t>
                              </w:r>
                              <w:r w:rsidR="004D713B" w:rsidRPr="008534D0">
                                <w:rPr>
                                  <w:sz w:val="19"/>
                                  <w:szCs w:val="19"/>
                                </w:rPr>
                                <w:t xml:space="preserve"> </w:t>
                              </w:r>
                              <w:r>
                                <w:rPr>
                                  <w:sz w:val="19"/>
                                  <w:szCs w:val="19"/>
                                </w:rPr>
                                <w:t>gifts, benefits and hospitality</w:t>
                              </w:r>
                            </w:p>
                            <w:p w:rsidR="004D713B" w:rsidRPr="009842E3" w:rsidRDefault="004D713B" w:rsidP="00962A24">
                              <w:pPr>
                                <w:pStyle w:val="ListBullet4"/>
                                <w:numPr>
                                  <w:ilvl w:val="0"/>
                                  <w:numId w:val="0"/>
                                </w:numPr>
                                <w:ind w:left="568" w:hanging="284"/>
                              </w:pPr>
                            </w:p>
                            <w:p w:rsidR="004D713B" w:rsidRPr="00DE1D00" w:rsidRDefault="004D713B" w:rsidP="00962A24">
                              <w:pPr>
                                <w:pStyle w:val="ListBullet4"/>
                                <w:numPr>
                                  <w:ilvl w:val="0"/>
                                  <w:numId w:val="0"/>
                                </w:numPr>
                              </w:pPr>
                            </w:p>
                            <w:p w:rsidR="004D713B" w:rsidRPr="00DE1D00" w:rsidRDefault="004D713B" w:rsidP="00962A24">
                              <w:pPr>
                                <w:pStyle w:val="ListBullet4"/>
                                <w:numPr>
                                  <w:ilvl w:val="0"/>
                                  <w:numId w:val="0"/>
                                </w:numPr>
                                <w:ind w:left="640"/>
                              </w:pPr>
                            </w:p>
                          </w:txbxContent>
                        </wps:txbx>
                        <wps:bodyPr rot="0" spcFirstLastPara="0" vert="horz" wrap="square" lIns="18000" tIns="18000" rIns="18000" bIns="18000" numCol="1" spcCol="0" rtlCol="0" fromWordArt="0" anchor="ctr" anchorCtr="0" forceAA="0" compatLnSpc="1">
                          <a:prstTxWarp prst="textNoShape">
                            <a:avLst/>
                          </a:prstTxWarp>
                          <a:noAutofit/>
                        </wps:bodyPr>
                      </wps:wsp>
                      <wps:wsp>
                        <wps:cNvPr id="52" name="Down Arrow 303"/>
                        <wps:cNvSpPr/>
                        <wps:spPr>
                          <a:xfrm rot="16200000">
                            <a:off x="1699260" y="3825240"/>
                            <a:ext cx="196215" cy="424180"/>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96472D" id="Group 9" o:spid="_x0000_s1028" style="position:absolute;margin-left:-33.9pt;margin-top:7.5pt;width:548.75pt;height:647.4pt;z-index:251762688" coordsize="69688,8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">
                <v:rect id="Rectangle 16" o:spid="_x0000_s1029" style="position:absolute;left:45034;top:39166;width:53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" fillcolor="#00b0f0" stroked="f" strokeweight="2pt"/>
                <v:roundrect id="_x0000_s1030" style="position:absolute;left:20116;top:38938;width:46755;height:29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" fillcolor="#0070c0" stroked="f" strokeweight="2pt">
                  <v:textbox inset=".5mm,.5mm,.5mm,.5mm">
                    <w:txbxContent>
                      <w:p w:rsidR="004D713B" w:rsidRPr="00DE1D00" w:rsidRDefault="004D713B" w:rsidP="00962A24">
                        <w:pPr>
                          <w:pStyle w:val="Flowchart-bulletpoint"/>
                          <w:numPr>
                            <w:ilvl w:val="0"/>
                            <w:numId w:val="0"/>
                          </w:numPr>
                          <w:spacing w:before="0" w:after="0" w:line="240" w:lineRule="auto"/>
                          <w:rPr>
                            <w:b/>
                          </w:rPr>
                        </w:pPr>
                        <w:r>
                          <w:rPr>
                            <w:b/>
                          </w:rPr>
                          <w:t xml:space="preserve">  Public sector employment principles (s 8)</w:t>
                        </w:r>
                      </w:p>
                    </w:txbxContent>
                  </v:textbox>
                </v:roundrect>
                <v:roundrect id="_x0000_s1031" style="position:absolute;left:4267;top:58597;width:12602;height:10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" fillcolor="#e2ac00" stroked="f" strokeweight="2pt">
                  <v:textbox inset=".5mm,.5mm,.5mm,.5mm">
                    <w:txbxContent>
                      <w:p w:rsidR="004D713B" w:rsidRPr="00DE1D00" w:rsidRDefault="00A34C4B" w:rsidP="0056157C">
                        <w:pPr>
                          <w:pStyle w:val="Flowchart-bulletpoint"/>
                          <w:numPr>
                            <w:ilvl w:val="0"/>
                            <w:numId w:val="0"/>
                          </w:numPr>
                          <w:spacing w:after="0" w:line="240" w:lineRule="auto"/>
                          <w:jc w:val="center"/>
                          <w:rPr>
                            <w:b/>
                          </w:rPr>
                        </w:pPr>
                        <w:r>
                          <w:rPr>
                            <w:b/>
                          </w:rPr>
                          <w:t>Other laws</w:t>
                        </w:r>
                        <w:r w:rsidR="00EB71CA">
                          <w:rPr>
                            <w:b/>
                          </w:rPr>
                          <w:t xml:space="preserve"> and external </w:t>
                        </w:r>
                        <w:r w:rsidR="0056157C">
                          <w:rPr>
                            <w:b/>
                          </w:rPr>
                          <w:t>obligations</w:t>
                        </w:r>
                        <w:r w:rsidR="004D713B">
                          <w:rPr>
                            <w:b/>
                          </w:rPr>
                          <w:t xml:space="preserve"> </w:t>
                        </w:r>
                        <w:r w:rsidR="004D713B">
                          <w:rPr>
                            <w:b/>
                          </w:rPr>
                          <w:br/>
                        </w:r>
                      </w:p>
                    </w:txbxContent>
                  </v:textbox>
                </v:roundrect>
                <v:roundrect id="_x0000_s1032" style="position:absolute;left:4267;top:71704;width:12387;height:9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" fillcolor="#c00000" stroked="f" strokeweight="2pt">
                  <v:textbox inset=".5mm,.5mm,.5mm,.5mm">
                    <w:txbxContent>
                      <w:p w:rsidR="004D713B" w:rsidRPr="00DE1D00" w:rsidRDefault="004D713B" w:rsidP="00C73611">
                        <w:pPr>
                          <w:pStyle w:val="Flowchart-bulletpoint"/>
                          <w:numPr>
                            <w:ilvl w:val="0"/>
                            <w:numId w:val="0"/>
                          </w:numPr>
                          <w:spacing w:before="0" w:after="0" w:line="240" w:lineRule="auto"/>
                          <w:jc w:val="center"/>
                          <w:rPr>
                            <w:b/>
                          </w:rPr>
                        </w:pPr>
                        <w:r>
                          <w:rPr>
                            <w:b/>
                          </w:rPr>
                          <w:t>Board’s policies etc.</w:t>
                        </w:r>
                      </w:p>
                    </w:txbxContent>
                  </v:textbox>
                </v:roundrect>
                <v:roundrect id="_x0000_s1033" style="position:absolute;left:20878;top:11811;width:46274;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" fillcolor="#0070c0" stroked="f" strokeweight="2pt">
                  <v:textbox inset=".5mm,.5mm,.5mm,.5mm">
                    <w:txbxContent>
                      <w:p w:rsidR="004D713B" w:rsidRPr="00DE1D00" w:rsidRDefault="004D713B" w:rsidP="00962A24">
                        <w:pPr>
                          <w:pStyle w:val="Flowchart-bulletpoint"/>
                          <w:numPr>
                            <w:ilvl w:val="0"/>
                            <w:numId w:val="0"/>
                          </w:numPr>
                          <w:spacing w:before="0" w:after="0" w:line="240" w:lineRule="auto"/>
                          <w:rPr>
                            <w:b/>
                          </w:rPr>
                        </w:pPr>
                        <w:r>
                          <w:rPr>
                            <w:b/>
                          </w:rPr>
                          <w:t xml:space="preserve">  Public sector values (s 7)</w:t>
                        </w:r>
                      </w:p>
                    </w:txbxContent>
                  </v:textbox>
                </v:roundrect>
                <v:roundrect id="_x0000_s1034" style="position:absolute;left:4267;top:11049;width:12534;height:32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" fillcolor="#0070c0" stroked="f" strokeweight="2pt">
                  <v:textbox inset=".5mm,.5mm,.5mm,.5mm">
                    <w:txbxContent>
                      <w:p w:rsidR="004D713B" w:rsidRPr="00DE1D00" w:rsidRDefault="004D713B" w:rsidP="00E658CB">
                        <w:pPr>
                          <w:pStyle w:val="Flowchart-bulletpoint"/>
                          <w:numPr>
                            <w:ilvl w:val="0"/>
                            <w:numId w:val="0"/>
                          </w:numPr>
                          <w:spacing w:before="0" w:after="0" w:line="240" w:lineRule="auto"/>
                          <w:ind w:left="227"/>
                          <w:rPr>
                            <w:b/>
                          </w:rPr>
                        </w:pPr>
                        <w:r>
                          <w:rPr>
                            <w:b/>
                          </w:rPr>
                          <w:t>Public Administration Act 2004 (PAA)</w:t>
                        </w:r>
                      </w:p>
                    </w:txbxContent>
                  </v:textbox>
                </v:roundrect>
                <v:roundrect id="_x0000_s1035" style="position:absolute;left:26593;top:15468;width:39929;height:10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" fillcolor="#00b0f0" stroked="f" strokeweight="2pt">
                  <v:textbox inset=".5mm,.5mm,.5mm,.5mm">
                    <w:txbxContent>
                      <w:p w:rsidR="004D713B" w:rsidRPr="008534D0" w:rsidRDefault="004D713B" w:rsidP="00962A24">
                        <w:pPr>
                          <w:rPr>
                            <w:sz w:val="19"/>
                            <w:szCs w:val="19"/>
                          </w:rPr>
                        </w:pPr>
                        <w:r w:rsidRPr="00DE1D00">
                          <w:rPr>
                            <w:b/>
                          </w:rPr>
                          <w:t xml:space="preserve"> </w:t>
                        </w:r>
                        <w:r w:rsidRPr="008534D0">
                          <w:rPr>
                            <w:sz w:val="19"/>
                            <w:szCs w:val="19"/>
                          </w:rPr>
                          <w:t xml:space="preserve">Related </w:t>
                        </w:r>
                        <w:r>
                          <w:rPr>
                            <w:sz w:val="19"/>
                            <w:szCs w:val="19"/>
                          </w:rPr>
                          <w:t>integrity obligations</w:t>
                        </w:r>
                        <w:r w:rsidRPr="008534D0">
                          <w:rPr>
                            <w:sz w:val="19"/>
                            <w:szCs w:val="19"/>
                          </w:rPr>
                          <w:t xml:space="preserve"> in the PAA</w:t>
                        </w:r>
                        <w:r w:rsidR="00176E83">
                          <w:rPr>
                            <w:sz w:val="19"/>
                            <w:szCs w:val="19"/>
                          </w:rPr>
                          <w:t>,</w:t>
                        </w:r>
                        <w:r w:rsidRPr="008534D0">
                          <w:rPr>
                            <w:sz w:val="19"/>
                            <w:szCs w:val="19"/>
                          </w:rPr>
                          <w:t xml:space="preserve"> including:</w:t>
                        </w:r>
                      </w:p>
                      <w:p w:rsidR="004D713B" w:rsidRPr="008534D0" w:rsidRDefault="004D713B" w:rsidP="009842E3">
                        <w:pPr>
                          <w:pStyle w:val="ListBullet4"/>
                          <w:rPr>
                            <w:sz w:val="19"/>
                            <w:szCs w:val="19"/>
                          </w:rPr>
                        </w:pPr>
                        <w:r w:rsidRPr="007514C9">
                          <w:rPr>
                            <w:b/>
                            <w:sz w:val="19"/>
                            <w:szCs w:val="19"/>
                          </w:rPr>
                          <w:t xml:space="preserve">Individual </w:t>
                        </w:r>
                        <w:r w:rsidRPr="008534D0">
                          <w:rPr>
                            <w:sz w:val="19"/>
                            <w:szCs w:val="19"/>
                          </w:rPr>
                          <w:t>‘duties of directors’ (s 79)</w:t>
                        </w:r>
                      </w:p>
                      <w:p w:rsidR="004D713B" w:rsidRPr="008534D0" w:rsidRDefault="004D713B" w:rsidP="009842E3">
                        <w:pPr>
                          <w:pStyle w:val="ListBullet4"/>
                          <w:rPr>
                            <w:sz w:val="19"/>
                            <w:szCs w:val="19"/>
                          </w:rPr>
                        </w:pPr>
                        <w:r w:rsidRPr="007514C9">
                          <w:rPr>
                            <w:b/>
                            <w:sz w:val="19"/>
                            <w:szCs w:val="19"/>
                          </w:rPr>
                          <w:t>Collective accountabilities</w:t>
                        </w:r>
                        <w:r w:rsidRPr="008534D0">
                          <w:rPr>
                            <w:sz w:val="19"/>
                            <w:szCs w:val="19"/>
                          </w:rPr>
                          <w:t xml:space="preserve"> of </w:t>
                        </w:r>
                        <w:r w:rsidR="00CC7A55">
                          <w:rPr>
                            <w:sz w:val="19"/>
                            <w:szCs w:val="19"/>
                          </w:rPr>
                          <w:t xml:space="preserve">the </w:t>
                        </w:r>
                        <w:r w:rsidRPr="008534D0">
                          <w:rPr>
                            <w:sz w:val="19"/>
                            <w:szCs w:val="19"/>
                          </w:rPr>
                          <w:t xml:space="preserve">board and additional duties of </w:t>
                        </w:r>
                        <w:r w:rsidR="00CC7A55">
                          <w:rPr>
                            <w:sz w:val="19"/>
                            <w:szCs w:val="19"/>
                          </w:rPr>
                          <w:t xml:space="preserve">the </w:t>
                        </w:r>
                        <w:r w:rsidRPr="008534D0">
                          <w:rPr>
                            <w:sz w:val="19"/>
                            <w:szCs w:val="19"/>
                          </w:rPr>
                          <w:t>chair (s 13A, 80, 81, 82, 85)</w:t>
                        </w:r>
                      </w:p>
                      <w:p w:rsidR="004D713B" w:rsidRPr="009842E3" w:rsidRDefault="004D713B" w:rsidP="009842E3">
                        <w:pPr>
                          <w:pStyle w:val="ListBullet4"/>
                          <w:numPr>
                            <w:ilvl w:val="0"/>
                            <w:numId w:val="0"/>
                          </w:numPr>
                          <w:ind w:left="568" w:hanging="284"/>
                        </w:pPr>
                      </w:p>
                      <w:p w:rsidR="004D713B" w:rsidRPr="00DE1D00" w:rsidRDefault="004D713B" w:rsidP="00962A24">
                        <w:pPr>
                          <w:pStyle w:val="ListBullet4"/>
                          <w:numPr>
                            <w:ilvl w:val="0"/>
                            <w:numId w:val="0"/>
                          </w:numPr>
                        </w:pPr>
                      </w:p>
                      <w:p w:rsidR="004D713B" w:rsidRPr="00DE1D00" w:rsidRDefault="004D713B" w:rsidP="009842E3">
                        <w:pPr>
                          <w:pStyle w:val="ListBullet4"/>
                          <w:numPr>
                            <w:ilvl w:val="0"/>
                            <w:numId w:val="0"/>
                          </w:numPr>
                          <w:ind w:left="640"/>
                        </w:pPr>
                      </w:p>
                    </w:txbxContent>
                  </v:textbox>
                </v:roundrect>
                <v:roundrect id="_x0000_s1036" style="position:absolute;left:19888;top:48006;width:47352;height:7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" fillcolor="#00b050" stroked="f" strokeweight="2pt">
                  <v:textbox inset=".5mm,.5mm,.5mm,.5mm">
                    <w:txbxContent>
                      <w:p w:rsidR="00B20F52" w:rsidRDefault="00B20F52" w:rsidP="00B20F52">
                        <w:pPr>
                          <w:pStyle w:val="Flowchart-bulletpoint"/>
                          <w:numPr>
                            <w:ilvl w:val="0"/>
                            <w:numId w:val="0"/>
                          </w:numPr>
                          <w:spacing w:before="100" w:after="0" w:line="240" w:lineRule="auto"/>
                        </w:pPr>
                        <w:r>
                          <w:t>Any s</w:t>
                        </w:r>
                        <w:r w:rsidR="004D713B" w:rsidRPr="00962A24">
                          <w:t xml:space="preserve">pecific integrity </w:t>
                        </w:r>
                        <w:r w:rsidR="00E25099">
                          <w:t>obligations</w:t>
                        </w:r>
                        <w:r>
                          <w:t xml:space="preserve"> </w:t>
                        </w:r>
                        <w:r w:rsidRPr="00962A24">
                          <w:t>(e</w:t>
                        </w:r>
                        <w:r>
                          <w:t>.g. conflict of interest)</w:t>
                        </w:r>
                        <w:r w:rsidR="004D713B" w:rsidRPr="00962A24">
                          <w:t xml:space="preserve"> in</w:t>
                        </w:r>
                        <w:r>
                          <w:t>:</w:t>
                        </w:r>
                        <w:r w:rsidR="004D713B" w:rsidRPr="00962A24">
                          <w:t xml:space="preserve"> </w:t>
                        </w:r>
                      </w:p>
                      <w:p w:rsidR="00B20F52" w:rsidRDefault="00B20F52" w:rsidP="00B20F52">
                        <w:pPr>
                          <w:pStyle w:val="ListBullet4"/>
                          <w:spacing w:before="60"/>
                        </w:pPr>
                        <w:r>
                          <w:t xml:space="preserve">the </w:t>
                        </w:r>
                        <w:r w:rsidR="004D713B" w:rsidRPr="00962A24">
                          <w:t xml:space="preserve">establishing Act </w:t>
                        </w:r>
                      </w:p>
                      <w:p w:rsidR="004D713B" w:rsidRPr="00962A24" w:rsidRDefault="00B20F52" w:rsidP="00B20F52">
                        <w:pPr>
                          <w:pStyle w:val="ListBullet4"/>
                          <w:spacing w:before="60"/>
                        </w:pPr>
                        <w:r>
                          <w:t>related regulations</w:t>
                        </w:r>
                        <w:r w:rsidR="00904DFD">
                          <w:t xml:space="preserve"> or instruments</w:t>
                        </w:r>
                        <w:r>
                          <w:t>.</w:t>
                        </w:r>
                      </w:p>
                    </w:txbxContent>
                  </v:textbox>
                </v:roundrect>
                <v:roundrect id="_x0000_s1037" style="position:absolute;left:20345;top:58369;width:46882;height:11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" fillcolor="#e2ac00" stroked="f" strokeweight="2pt">
                  <v:textbox inset=".5mm,.5mm,.5mm,.5mm">
                    <w:txbxContent>
                      <w:p w:rsidR="004D713B" w:rsidRPr="008534D0" w:rsidRDefault="00BE4D49" w:rsidP="00EF275D">
                        <w:pPr>
                          <w:spacing w:before="60" w:after="0" w:line="240" w:lineRule="auto"/>
                          <w:rPr>
                            <w:sz w:val="19"/>
                            <w:szCs w:val="19"/>
                          </w:rPr>
                        </w:pPr>
                        <w:r>
                          <w:rPr>
                            <w:sz w:val="19"/>
                            <w:szCs w:val="19"/>
                          </w:rPr>
                          <w:t>I</w:t>
                        </w:r>
                        <w:r w:rsidR="004D713B" w:rsidRPr="008534D0">
                          <w:rPr>
                            <w:sz w:val="19"/>
                            <w:szCs w:val="19"/>
                          </w:rPr>
                          <w:t>ntegrity</w:t>
                        </w:r>
                        <w:r w:rsidR="00EB71CA">
                          <w:rPr>
                            <w:sz w:val="19"/>
                            <w:szCs w:val="19"/>
                          </w:rPr>
                          <w:t xml:space="preserve"> obligations imposed by an </w:t>
                        </w:r>
                        <w:r w:rsidR="00EB71CA" w:rsidRPr="00792251">
                          <w:rPr>
                            <w:b/>
                            <w:sz w:val="19"/>
                            <w:szCs w:val="19"/>
                          </w:rPr>
                          <w:t>external</w:t>
                        </w:r>
                        <w:r>
                          <w:rPr>
                            <w:sz w:val="19"/>
                            <w:szCs w:val="19"/>
                          </w:rPr>
                          <w:t xml:space="preserve"> source, including applicable</w:t>
                        </w:r>
                        <w:r w:rsidR="004D713B" w:rsidRPr="008534D0">
                          <w:rPr>
                            <w:sz w:val="19"/>
                            <w:szCs w:val="19"/>
                          </w:rPr>
                          <w:t xml:space="preserve">: </w:t>
                        </w:r>
                      </w:p>
                      <w:p w:rsidR="004D713B" w:rsidRPr="008534D0" w:rsidRDefault="004D713B" w:rsidP="006A17B8">
                        <w:pPr>
                          <w:pStyle w:val="ListBullet4"/>
                          <w:spacing w:before="60"/>
                          <w:rPr>
                            <w:sz w:val="19"/>
                            <w:szCs w:val="19"/>
                          </w:rPr>
                        </w:pPr>
                        <w:r w:rsidRPr="008534D0">
                          <w:rPr>
                            <w:sz w:val="19"/>
                            <w:szCs w:val="19"/>
                          </w:rPr>
                          <w:t>Laws</w:t>
                        </w:r>
                      </w:p>
                      <w:p w:rsidR="004D713B" w:rsidRPr="008534D0" w:rsidRDefault="004D713B" w:rsidP="006A17B8">
                        <w:pPr>
                          <w:pStyle w:val="ListBullet4"/>
                          <w:spacing w:before="60"/>
                          <w:rPr>
                            <w:sz w:val="19"/>
                            <w:szCs w:val="19"/>
                          </w:rPr>
                        </w:pPr>
                        <w:r w:rsidRPr="008534D0">
                          <w:rPr>
                            <w:sz w:val="19"/>
                            <w:szCs w:val="19"/>
                          </w:rPr>
                          <w:t>Government policy</w:t>
                        </w:r>
                      </w:p>
                      <w:p w:rsidR="004D713B" w:rsidRPr="008534D0" w:rsidRDefault="004D713B" w:rsidP="006A17B8">
                        <w:pPr>
                          <w:pStyle w:val="ListBullet4"/>
                          <w:spacing w:before="60"/>
                          <w:rPr>
                            <w:sz w:val="19"/>
                            <w:szCs w:val="19"/>
                          </w:rPr>
                        </w:pPr>
                        <w:r w:rsidRPr="008534D0">
                          <w:rPr>
                            <w:sz w:val="19"/>
                            <w:szCs w:val="19"/>
                          </w:rPr>
                          <w:t>Directions, guidelines and/or statements of expectation or obligation issued by the Minister or the Secretary of DELWP</w:t>
                        </w:r>
                      </w:p>
                    </w:txbxContent>
                  </v:textbox>
                </v:roundrect>
                <v:roundrect id="_x0000_s1038" style="position:absolute;left:26746;top:42900;width:39624;height:2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" fillcolor="#00b0f0" stroked="f" strokeweight="2pt">
                  <v:textbox inset=".5mm,.5mm,.5mm,.5mm">
                    <w:txbxContent>
                      <w:p w:rsidR="004D713B" w:rsidRPr="008534D0" w:rsidRDefault="004D713B" w:rsidP="00687AE1">
                        <w:pPr>
                          <w:pStyle w:val="Flowchart-bulletpoint"/>
                          <w:numPr>
                            <w:ilvl w:val="0"/>
                            <w:numId w:val="0"/>
                          </w:numPr>
                          <w:spacing w:before="0" w:after="0" w:line="240" w:lineRule="auto"/>
                        </w:pPr>
                        <w:r w:rsidRPr="008534D0">
                          <w:t>Employ</w:t>
                        </w:r>
                        <w:r w:rsidR="00176E83">
                          <w:t xml:space="preserve">ment standards issued by </w:t>
                        </w:r>
                        <w:r w:rsidR="000970C2">
                          <w:t xml:space="preserve">the </w:t>
                        </w:r>
                        <w:r w:rsidR="00176E83">
                          <w:t>VPSC under</w:t>
                        </w:r>
                        <w:r w:rsidRPr="008534D0">
                          <w:t xml:space="preserve"> s 62</w:t>
                        </w:r>
                        <w:r w:rsidR="00176E83">
                          <w:t>.</w:t>
                        </w:r>
                      </w:p>
                    </w:txbxContent>
                  </v:textbox>
                </v:roundrect>
                <v:roundrect id="_x0000_s1039" style="position:absolute;left:20345;top:71704;width:47930;height:10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" fillcolor="#c00000" stroked="f" strokeweight="2pt">
                  <v:textbox inset=".5mm,.5mm,.5mm,.5mm">
                    <w:txbxContent>
                      <w:p w:rsidR="00EF275D" w:rsidRDefault="00EF275D" w:rsidP="00EF275D">
                        <w:pPr>
                          <w:spacing w:before="60"/>
                          <w:rPr>
                            <w:sz w:val="19"/>
                            <w:szCs w:val="19"/>
                          </w:rPr>
                        </w:pPr>
                        <w:r>
                          <w:rPr>
                            <w:sz w:val="19"/>
                            <w:szCs w:val="19"/>
                          </w:rPr>
                          <w:t>Integrity obligations in:</w:t>
                        </w:r>
                      </w:p>
                      <w:p w:rsidR="004D713B" w:rsidRPr="008534D0" w:rsidRDefault="00EF275D" w:rsidP="008645C6">
                        <w:pPr>
                          <w:pStyle w:val="ListBullet4"/>
                          <w:rPr>
                            <w:sz w:val="19"/>
                            <w:szCs w:val="19"/>
                          </w:rPr>
                        </w:pPr>
                        <w:r w:rsidRPr="00EF275D">
                          <w:rPr>
                            <w:b/>
                            <w:sz w:val="19"/>
                            <w:szCs w:val="19"/>
                          </w:rPr>
                          <w:t>Board policies</w:t>
                        </w:r>
                        <w:r>
                          <w:rPr>
                            <w:sz w:val="19"/>
                            <w:szCs w:val="19"/>
                          </w:rPr>
                          <w:t xml:space="preserve"> - </w:t>
                        </w:r>
                        <w:r w:rsidR="004D713B" w:rsidRPr="008534D0">
                          <w:rPr>
                            <w:sz w:val="19"/>
                            <w:szCs w:val="19"/>
                          </w:rPr>
                          <w:t>e.g. Conflict of interest</w:t>
                        </w:r>
                        <w:r w:rsidR="006A4789">
                          <w:rPr>
                            <w:sz w:val="19"/>
                            <w:szCs w:val="19"/>
                          </w:rPr>
                          <w:t>;</w:t>
                        </w:r>
                        <w:r w:rsidR="004D713B" w:rsidRPr="008534D0">
                          <w:rPr>
                            <w:sz w:val="19"/>
                            <w:szCs w:val="19"/>
                          </w:rPr>
                          <w:t xml:space="preserve"> Gifts, benefits </w:t>
                        </w:r>
                        <w:r w:rsidR="004D713B">
                          <w:rPr>
                            <w:sz w:val="19"/>
                            <w:szCs w:val="19"/>
                          </w:rPr>
                          <w:t>and</w:t>
                        </w:r>
                        <w:r w:rsidR="004D713B" w:rsidRPr="008534D0">
                          <w:rPr>
                            <w:sz w:val="19"/>
                            <w:szCs w:val="19"/>
                          </w:rPr>
                          <w:t xml:space="preserve"> hospitality; Meetings </w:t>
                        </w:r>
                        <w:r w:rsidR="004D713B">
                          <w:rPr>
                            <w:sz w:val="19"/>
                            <w:szCs w:val="19"/>
                          </w:rPr>
                          <w:t>and</w:t>
                        </w:r>
                        <w:r w:rsidR="004D713B" w:rsidRPr="008534D0">
                          <w:rPr>
                            <w:sz w:val="19"/>
                            <w:szCs w:val="19"/>
                          </w:rPr>
                          <w:t xml:space="preserve"> decisions</w:t>
                        </w:r>
                        <w:r w:rsidR="00792251">
                          <w:rPr>
                            <w:sz w:val="19"/>
                            <w:szCs w:val="19"/>
                          </w:rPr>
                          <w:t>; this Integrity Framework</w:t>
                        </w:r>
                        <w:r>
                          <w:rPr>
                            <w:sz w:val="19"/>
                            <w:szCs w:val="19"/>
                          </w:rPr>
                          <w:t>, etc.</w:t>
                        </w:r>
                      </w:p>
                      <w:p w:rsidR="004D713B" w:rsidRPr="00EF0314" w:rsidRDefault="003F7F9F" w:rsidP="00F0502E">
                        <w:pPr>
                          <w:pStyle w:val="ListBullet4"/>
                          <w:spacing w:before="160"/>
                        </w:pPr>
                        <w:r>
                          <w:rPr>
                            <w:sz w:val="19"/>
                            <w:szCs w:val="19"/>
                          </w:rPr>
                          <w:t xml:space="preserve">any </w:t>
                        </w:r>
                        <w:r w:rsidR="005322E1">
                          <w:rPr>
                            <w:sz w:val="19"/>
                            <w:szCs w:val="19"/>
                          </w:rPr>
                          <w:t>relevant</w:t>
                        </w:r>
                        <w:r w:rsidR="00F0502E">
                          <w:rPr>
                            <w:sz w:val="19"/>
                            <w:szCs w:val="19"/>
                          </w:rPr>
                          <w:t xml:space="preserve"> </w:t>
                        </w:r>
                        <w:r>
                          <w:rPr>
                            <w:sz w:val="19"/>
                            <w:szCs w:val="19"/>
                          </w:rPr>
                          <w:t>policies</w:t>
                        </w:r>
                        <w:r w:rsidR="00CF6C6A">
                          <w:rPr>
                            <w:sz w:val="19"/>
                            <w:szCs w:val="19"/>
                          </w:rPr>
                          <w:t xml:space="preserve"> and</w:t>
                        </w:r>
                        <w:r w:rsidR="00F0502E">
                          <w:rPr>
                            <w:sz w:val="19"/>
                            <w:szCs w:val="19"/>
                          </w:rPr>
                          <w:t xml:space="preserve"> </w:t>
                        </w:r>
                        <w:r>
                          <w:rPr>
                            <w:sz w:val="19"/>
                            <w:szCs w:val="19"/>
                          </w:rPr>
                          <w:t>processes</w:t>
                        </w:r>
                        <w:r w:rsidR="00CF6C6A">
                          <w:rPr>
                            <w:sz w:val="19"/>
                            <w:szCs w:val="19"/>
                          </w:rPr>
                          <w:t xml:space="preserve"> or other documentation </w:t>
                        </w:r>
                        <w:r w:rsidR="005322E1">
                          <w:rPr>
                            <w:sz w:val="19"/>
                            <w:szCs w:val="19"/>
                          </w:rPr>
                          <w:t>of the agency</w:t>
                        </w:r>
                        <w:r w:rsidR="004D713B">
                          <w:t>.</w:t>
                        </w:r>
                      </w:p>
                    </w:txbxContent>
                  </v:textbox>
                </v:roundrect>
                <v:roundrect id="_x0000_s1040" style="position:absolute;width:69688;height:7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" fillcolor="yellow" stroked="f" strokeweight="2pt">
                  <v:textbox inset=".5mm,.5mm,.5mm,.5mm">
                    <w:txbxContent>
                      <w:p w:rsidR="004D713B" w:rsidRPr="00B57C9B" w:rsidRDefault="004D713B" w:rsidP="009F35D1">
                        <w:pPr>
                          <w:pStyle w:val="Flowchart-bulletpoint"/>
                          <w:numPr>
                            <w:ilvl w:val="0"/>
                            <w:numId w:val="0"/>
                          </w:numPr>
                          <w:spacing w:before="0" w:after="0" w:line="240" w:lineRule="auto"/>
                          <w:ind w:left="227" w:hanging="227"/>
                          <w:jc w:val="center"/>
                          <w:rPr>
                            <w:b/>
                            <w:color w:val="363534" w:themeColor="text1"/>
                            <w:sz w:val="24"/>
                          </w:rPr>
                        </w:pPr>
                        <w:r w:rsidRPr="00B57C9B">
                          <w:rPr>
                            <w:b/>
                            <w:color w:val="363534" w:themeColor="text1"/>
                            <w:sz w:val="24"/>
                          </w:rPr>
                          <w:t>Integrity framework</w:t>
                        </w:r>
                        <w:r w:rsidR="00F528E9">
                          <w:rPr>
                            <w:b/>
                            <w:color w:val="363534" w:themeColor="text1"/>
                            <w:sz w:val="24"/>
                          </w:rPr>
                          <w:t xml:space="preserve"> (consolidated code of conduct) for board members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3" o:spid="_x0000_s1041" type="#_x0000_t67" style="position:absolute;left:17830;top:10896;width:1962;height:4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" adj="16604" fillcolor="#0070c0" stroked="f" strokeweight="2pt"/>
                <v:shape id="Down Arrow 303" o:spid="_x0000_s1042" type="#_x0000_t67" style="position:absolute;left:17297;top:60274;width:1962;height:4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" adj="16604" fillcolor="#e2ac00" stroked="f" strokeweight="2pt"/>
                <v:shape id="Down Arrow 303" o:spid="_x0000_s1043" type="#_x0000_t67" style="position:absolute;left:17297;top:73228;width:1962;height:4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" adj="16604" fillcolor="#c00000" stroked="f" strokeweight="2pt"/>
                <v:roundrect id="_x0000_s1044" style="position:absolute;left:26593;top:26822;width:39777;height:10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" fillcolor="#00b0f0" stroked="f" strokeweight="2pt">
                  <v:textbox inset=".5mm,.5mm,.5mm,.5mm">
                    <w:txbxContent>
                      <w:p w:rsidR="004D713B" w:rsidRPr="008534D0" w:rsidRDefault="00176E83" w:rsidP="004D713B">
                        <w:pPr>
                          <w:pStyle w:val="Flowchart-bulletpoint"/>
                          <w:numPr>
                            <w:ilvl w:val="0"/>
                            <w:numId w:val="0"/>
                          </w:numPr>
                          <w:spacing w:before="100" w:after="0" w:line="240" w:lineRule="auto"/>
                          <w:rPr>
                            <w:szCs w:val="19"/>
                          </w:rPr>
                        </w:pPr>
                        <w:r w:rsidRPr="00176E83">
                          <w:t>Related</w:t>
                        </w:r>
                        <w:r>
                          <w:rPr>
                            <w:b/>
                          </w:rPr>
                          <w:t xml:space="preserve"> i</w:t>
                        </w:r>
                        <w:r w:rsidR="004D713B">
                          <w:rPr>
                            <w:szCs w:val="19"/>
                          </w:rPr>
                          <w:t xml:space="preserve">ntegrity </w:t>
                        </w:r>
                        <w:r w:rsidR="00245B2F">
                          <w:rPr>
                            <w:szCs w:val="19"/>
                          </w:rPr>
                          <w:t>obligations</w:t>
                        </w:r>
                        <w:r w:rsidR="004D713B" w:rsidRPr="008534D0">
                          <w:rPr>
                            <w:szCs w:val="19"/>
                          </w:rPr>
                          <w:t xml:space="preserve"> issued by the VPSC under </w:t>
                        </w:r>
                        <w:r>
                          <w:rPr>
                            <w:szCs w:val="19"/>
                          </w:rPr>
                          <w:t>s 61</w:t>
                        </w:r>
                        <w:r w:rsidR="004D713B" w:rsidRPr="008534D0">
                          <w:rPr>
                            <w:szCs w:val="19"/>
                          </w:rPr>
                          <w:t>:</w:t>
                        </w:r>
                      </w:p>
                      <w:p w:rsidR="004D713B" w:rsidRPr="008534D0" w:rsidRDefault="004D713B" w:rsidP="00962A24">
                        <w:pPr>
                          <w:pStyle w:val="ListBullet4"/>
                          <w:rPr>
                            <w:sz w:val="19"/>
                            <w:szCs w:val="19"/>
                          </w:rPr>
                        </w:pPr>
                        <w:r w:rsidRPr="007514C9">
                          <w:rPr>
                            <w:b/>
                            <w:sz w:val="19"/>
                            <w:szCs w:val="19"/>
                          </w:rPr>
                          <w:t>Director’s Code of Conduct</w:t>
                        </w:r>
                        <w:r w:rsidRPr="008534D0">
                          <w:rPr>
                            <w:sz w:val="19"/>
                            <w:szCs w:val="19"/>
                          </w:rPr>
                          <w:t xml:space="preserve"> </w:t>
                        </w:r>
                      </w:p>
                      <w:p w:rsidR="004D713B" w:rsidRPr="008534D0" w:rsidRDefault="00176E83" w:rsidP="00962A24">
                        <w:pPr>
                          <w:pStyle w:val="ListBullet4"/>
                          <w:rPr>
                            <w:sz w:val="19"/>
                            <w:szCs w:val="19"/>
                          </w:rPr>
                        </w:pPr>
                        <w:r w:rsidRPr="00245B2F">
                          <w:rPr>
                            <w:b/>
                            <w:sz w:val="19"/>
                            <w:szCs w:val="19"/>
                          </w:rPr>
                          <w:t>Other</w:t>
                        </w:r>
                        <w:r>
                          <w:rPr>
                            <w:sz w:val="19"/>
                            <w:szCs w:val="19"/>
                          </w:rPr>
                          <w:t xml:space="preserve"> - </w:t>
                        </w:r>
                        <w:r w:rsidR="004D713B" w:rsidRPr="008534D0">
                          <w:rPr>
                            <w:sz w:val="19"/>
                            <w:szCs w:val="19"/>
                          </w:rPr>
                          <w:t xml:space="preserve">e.g. Minimum accountabilities for </w:t>
                        </w:r>
                        <w:r w:rsidR="004D713B">
                          <w:rPr>
                            <w:sz w:val="19"/>
                            <w:szCs w:val="19"/>
                          </w:rPr>
                          <w:t>the management of</w:t>
                        </w:r>
                        <w:r w:rsidR="004D713B" w:rsidRPr="008534D0">
                          <w:rPr>
                            <w:sz w:val="19"/>
                            <w:szCs w:val="19"/>
                          </w:rPr>
                          <w:t xml:space="preserve"> </w:t>
                        </w:r>
                        <w:r>
                          <w:rPr>
                            <w:sz w:val="19"/>
                            <w:szCs w:val="19"/>
                          </w:rPr>
                          <w:t>gifts, benefits and hospitality</w:t>
                        </w:r>
                      </w:p>
                      <w:p w:rsidR="004D713B" w:rsidRPr="009842E3" w:rsidRDefault="004D713B" w:rsidP="00962A24">
                        <w:pPr>
                          <w:pStyle w:val="ListBullet4"/>
                          <w:numPr>
                            <w:ilvl w:val="0"/>
                            <w:numId w:val="0"/>
                          </w:numPr>
                          <w:ind w:left="568" w:hanging="284"/>
                        </w:pPr>
                      </w:p>
                      <w:p w:rsidR="004D713B" w:rsidRPr="00DE1D00" w:rsidRDefault="004D713B" w:rsidP="00962A24">
                        <w:pPr>
                          <w:pStyle w:val="ListBullet4"/>
                          <w:numPr>
                            <w:ilvl w:val="0"/>
                            <w:numId w:val="0"/>
                          </w:numPr>
                        </w:pPr>
                      </w:p>
                      <w:p w:rsidR="004D713B" w:rsidRPr="00DE1D00" w:rsidRDefault="004D713B" w:rsidP="00962A24">
                        <w:pPr>
                          <w:pStyle w:val="ListBullet4"/>
                          <w:numPr>
                            <w:ilvl w:val="0"/>
                            <w:numId w:val="0"/>
                          </w:numPr>
                          <w:ind w:left="640"/>
                        </w:pPr>
                      </w:p>
                    </w:txbxContent>
                  </v:textbox>
                </v:roundrect>
                <v:shape id="Down Arrow 303" o:spid="_x0000_s1045" type="#_x0000_t67" style="position:absolute;left:16992;top:38252;width:1962;height:4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" adj="16604" fillcolor="#0070c0" stroked="f" strokeweight="2pt"/>
              </v:group>
            </w:pict>
          </mc:Fallback>
        </mc:AlternateContent>
      </w:r>
    </w:p>
    <w:p w:rsidR="00D444FE" w:rsidRDefault="00D444FE" w:rsidP="00D444FE"/>
    <w:p w:rsidR="00D13275" w:rsidRDefault="00D13275" w:rsidP="00D444FE"/>
    <w:p w:rsidR="00D13275" w:rsidRDefault="00D13275" w:rsidP="00D444FE"/>
    <w:p w:rsidR="00D13275" w:rsidRDefault="00D13275" w:rsidP="00D444FE"/>
    <w:p w:rsidR="00D13275" w:rsidRDefault="00D13275" w:rsidP="00D444FE"/>
    <w:p w:rsidR="00D13275" w:rsidRDefault="000970C2" w:rsidP="00D444FE">
      <w:r>
        <w:rPr>
          <w:noProof/>
          <w:lang w:eastAsia="en-AU"/>
        </w:rPr>
        <mc:AlternateContent>
          <mc:Choice Requires="wps">
            <w:drawing>
              <wp:anchor distT="0" distB="0" distL="114300" distR="114300" simplePos="0" relativeHeight="251559936" behindDoc="0" locked="0" layoutInCell="1" allowOverlap="1" wp14:anchorId="455A541F" wp14:editId="355A10AA">
                <wp:simplePos x="0" y="0"/>
                <wp:positionH relativeFrom="column">
                  <wp:posOffset>4072890</wp:posOffset>
                </wp:positionH>
                <wp:positionV relativeFrom="paragraph">
                  <wp:posOffset>56515</wp:posOffset>
                </wp:positionV>
                <wp:extent cx="60960" cy="1866900"/>
                <wp:effectExtent l="0" t="0" r="0" b="0"/>
                <wp:wrapNone/>
                <wp:docPr id="15" name="Rectangle 15"/>
                <wp:cNvGraphicFramePr/>
                <a:graphic xmlns:a="http://schemas.openxmlformats.org/drawingml/2006/main">
                  <a:graphicData uri="http://schemas.microsoft.com/office/word/2010/wordprocessingShape">
                    <wps:wsp>
                      <wps:cNvSpPr/>
                      <wps:spPr>
                        <a:xfrm>
                          <a:off x="0" y="0"/>
                          <a:ext cx="60960" cy="1866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B6551" id="Rectangle 15" o:spid="_x0000_s1026" style="position:absolute;margin-left:320.7pt;margin-top:4.45pt;width:4.8pt;height:147pt;z-index:25155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" fillcolor="#00b0f0" stroked="f" strokeweight="2pt"/>
            </w:pict>
          </mc:Fallback>
        </mc:AlternateContent>
      </w:r>
    </w:p>
    <w:p w:rsidR="00D444FE" w:rsidRDefault="00D444FE" w:rsidP="00D444FE"/>
    <w:p w:rsidR="00D444FE" w:rsidRDefault="00D444FE" w:rsidP="00D444FE"/>
    <w:p w:rsidR="00D444FE" w:rsidRDefault="00C73611" w:rsidP="00D444FE">
      <w:r w:rsidRPr="00D444FE">
        <w:rPr>
          <w:noProof/>
          <w:lang w:eastAsia="en-AU"/>
        </w:rPr>
        <mc:AlternateContent>
          <mc:Choice Requires="wps">
            <w:drawing>
              <wp:anchor distT="0" distB="0" distL="114300" distR="114300" simplePos="0" relativeHeight="251591680" behindDoc="0" locked="0" layoutInCell="1" allowOverlap="1" wp14:anchorId="5B3E16B5" wp14:editId="77FA0C7F">
                <wp:simplePos x="0" y="0"/>
                <wp:positionH relativeFrom="column">
                  <wp:posOffset>345</wp:posOffset>
                </wp:positionH>
                <wp:positionV relativeFrom="paragraph">
                  <wp:posOffset>2697538</wp:posOffset>
                </wp:positionV>
                <wp:extent cx="1239289" cy="900430"/>
                <wp:effectExtent l="0" t="0" r="0" b="0"/>
                <wp:wrapNone/>
                <wp:docPr id="30" name="Rounded Rectangle 297"/>
                <wp:cNvGraphicFramePr/>
                <a:graphic xmlns:a="http://schemas.openxmlformats.org/drawingml/2006/main">
                  <a:graphicData uri="http://schemas.microsoft.com/office/word/2010/wordprocessingShape">
                    <wps:wsp>
                      <wps:cNvSpPr/>
                      <wps:spPr>
                        <a:xfrm>
                          <a:off x="0" y="0"/>
                          <a:ext cx="1239289" cy="900430"/>
                        </a:xfrm>
                        <a:prstGeom prst="roundRect">
                          <a:avLst/>
                        </a:prstGeom>
                        <a:solidFill>
                          <a:srgbClr val="00B050"/>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4D713B" w:rsidRPr="00DE1D00" w:rsidRDefault="004D713B" w:rsidP="00C73611">
                            <w:pPr>
                              <w:pStyle w:val="Flowchart-bulletpoint"/>
                              <w:numPr>
                                <w:ilvl w:val="0"/>
                                <w:numId w:val="0"/>
                              </w:numPr>
                              <w:spacing w:before="0" w:after="0" w:line="240" w:lineRule="auto"/>
                              <w:ind w:left="227" w:hanging="227"/>
                              <w:rPr>
                                <w:b/>
                              </w:rPr>
                            </w:pPr>
                            <w:r>
                              <w:rPr>
                                <w:b/>
                              </w:rPr>
                              <w:t>Establishing Act</w:t>
                            </w:r>
                          </w:p>
                        </w:txbxContent>
                      </wps:txbx>
                      <wps:bodyPr rot="0" spcFirstLastPara="0"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E16B5" id="Rounded Rectangle 297" o:spid="_x0000_s1046" style="position:absolute;margin-left:.05pt;margin-top:212.4pt;width:97.6pt;height:70.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" fillcolor="#00b050" stroked="f" strokeweight="2pt">
                <v:textbox inset=".5mm,.5mm,.5mm,.5mm">
                  <w:txbxContent>
                    <w:p w:rsidR="004D713B" w:rsidRPr="00DE1D00" w:rsidRDefault="004D713B" w:rsidP="00C73611">
                      <w:pPr>
                        <w:pStyle w:val="Flowchart-bulletpoint"/>
                        <w:numPr>
                          <w:ilvl w:val="0"/>
                          <w:numId w:val="0"/>
                        </w:numPr>
                        <w:spacing w:before="0" w:after="0" w:line="240" w:lineRule="auto"/>
                        <w:ind w:left="227" w:hanging="227"/>
                        <w:rPr>
                          <w:b/>
                        </w:rPr>
                      </w:pPr>
                      <w:r>
                        <w:rPr>
                          <w:b/>
                        </w:rPr>
                        <w:t>Establishing Act</w:t>
                      </w:r>
                    </w:p>
                  </w:txbxContent>
                </v:textbox>
              </v:roundrect>
            </w:pict>
          </mc:Fallback>
        </mc:AlternateContent>
      </w:r>
      <w:r w:rsidR="008F3ED8" w:rsidRPr="00D444FE">
        <w:rPr>
          <w:noProof/>
          <w:lang w:eastAsia="en-AU"/>
        </w:rPr>
        <mc:AlternateContent>
          <mc:Choice Requires="wps">
            <w:drawing>
              <wp:anchor distT="0" distB="0" distL="114300" distR="114300" simplePos="0" relativeHeight="251640832" behindDoc="0" locked="0" layoutInCell="1" allowOverlap="1" wp14:anchorId="4EBE4FCF" wp14:editId="760892C9">
                <wp:simplePos x="0" y="0"/>
                <wp:positionH relativeFrom="column">
                  <wp:posOffset>1256924</wp:posOffset>
                </wp:positionH>
                <wp:positionV relativeFrom="paragraph">
                  <wp:posOffset>2858453</wp:posOffset>
                </wp:positionV>
                <wp:extent cx="196215" cy="424180"/>
                <wp:effectExtent l="318" t="0" r="0" b="0"/>
                <wp:wrapNone/>
                <wp:docPr id="42" name="Down Arrow 303"/>
                <wp:cNvGraphicFramePr/>
                <a:graphic xmlns:a="http://schemas.openxmlformats.org/drawingml/2006/main">
                  <a:graphicData uri="http://schemas.microsoft.com/office/word/2010/wordprocessingShape">
                    <wps:wsp>
                      <wps:cNvSpPr/>
                      <wps:spPr>
                        <a:xfrm rot="16200000">
                          <a:off x="0" y="0"/>
                          <a:ext cx="196215" cy="424180"/>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353F" id="Down Arrow 303" o:spid="_x0000_s1026" type="#_x0000_t67" style="position:absolute;margin-left:98.95pt;margin-top:225.1pt;width:15.45pt;height:33.4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" adj="16604" fillcolor="#00b050" stroked="f" strokeweight="2pt"/>
            </w:pict>
          </mc:Fallback>
        </mc:AlternateContent>
      </w:r>
      <w:bookmarkEnd w:id="5"/>
    </w:p>
    <w:sectPr w:rsidR="00D444FE" w:rsidSect="00A04A59">
      <w:headerReference w:type="even" r:id="rId29"/>
      <w:headerReference w:type="default" r:id="rId30"/>
      <w:footerReference w:type="default" r:id="rId31"/>
      <w:headerReference w:type="first" r:id="rId32"/>
      <w:footerReference w:type="first" r:id="rId33"/>
      <w:footnotePr>
        <w:numRestart w:val="eachSect"/>
      </w:footnotePr>
      <w:pgSz w:w="11907" w:h="16840" w:code="9"/>
      <w:pgMar w:top="1843" w:right="851" w:bottom="851" w:left="1134" w:header="567" w:footer="680"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2A" w:rsidRDefault="00EB142A" w:rsidP="001855F2">
      <w:r>
        <w:separator/>
      </w:r>
    </w:p>
  </w:endnote>
  <w:endnote w:type="continuationSeparator" w:id="0">
    <w:p w:rsidR="00EB142A" w:rsidRDefault="00EB142A"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21584E" w:rsidRDefault="004D713B" w:rsidP="0021584E">
    <w:pPr>
      <w:spacing w:before="0" w:after="0" w:line="240" w:lineRule="auto"/>
      <w:rPr>
        <w:sz w:val="4"/>
        <w:szCs w:val="4"/>
      </w:rPr>
    </w:pPr>
    <w:r w:rsidRPr="0021584E">
      <w:rPr>
        <w:noProof/>
        <w:sz w:val="4"/>
        <w:szCs w:val="4"/>
        <w:lang w:eastAsia="en-AU"/>
      </w:rPr>
      <w:drawing>
        <wp:anchor distT="0" distB="0" distL="114300" distR="114300" simplePos="0" relativeHeight="251666944" behindDoc="0" locked="0" layoutInCell="1" allowOverlap="1" wp14:anchorId="77421531" wp14:editId="3D33E8BF">
          <wp:simplePos x="0" y="0"/>
          <wp:positionH relativeFrom="column">
            <wp:posOffset>5124450</wp:posOffset>
          </wp:positionH>
          <wp:positionV relativeFrom="paragraph">
            <wp:posOffset>162814</wp:posOffset>
          </wp:positionV>
          <wp:extent cx="1160584" cy="336572"/>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rsidR="004D713B" w:rsidRPr="00FB172F" w:rsidRDefault="004D713B" w:rsidP="00FB172F">
    <w:pPr>
      <w:pStyle w:val="ImprintText"/>
      <w:tabs>
        <w:tab w:val="left" w:pos="2268"/>
      </w:tabs>
      <w:spacing w:before="300" w:after="0"/>
      <w:rPr>
        <w:sz w:val="22"/>
        <w:szCs w:val="22"/>
      </w:rPr>
    </w:pPr>
    <w:r>
      <w:rPr>
        <w:rFonts w:cs="Calibri"/>
        <w:color w:val="636466"/>
        <w:sz w:val="2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9A69A3" w:rsidRDefault="004D713B" w:rsidP="004F2BFE">
    <w:pPr>
      <w:pStyle w:val="ImprintText"/>
      <w:tabs>
        <w:tab w:val="left" w:pos="7583"/>
      </w:tabs>
      <w:spacing w:after="0" w:line="240" w:lineRule="auto"/>
      <w:rPr>
        <w:sz w:val="22"/>
        <w:szCs w:val="22"/>
      </w:rPr>
    </w:pPr>
    <w:r w:rsidRPr="00312A76">
      <w:rPr>
        <w:noProof/>
        <w:szCs w:val="16"/>
        <w:lang w:eastAsia="en-AU"/>
      </w:rPr>
      <mc:AlternateContent>
        <mc:Choice Requires="wps">
          <w:drawing>
            <wp:anchor distT="0" distB="0" distL="114300" distR="114300" simplePos="0" relativeHeight="251663872" behindDoc="0" locked="0" layoutInCell="1" allowOverlap="1" wp14:anchorId="21265B7C" wp14:editId="57905D5E">
              <wp:simplePos x="0" y="0"/>
              <wp:positionH relativeFrom="column">
                <wp:posOffset>-2540</wp:posOffset>
              </wp:positionH>
              <wp:positionV relativeFrom="paragraph">
                <wp:posOffset>89478</wp:posOffset>
              </wp:positionV>
              <wp:extent cx="4273550" cy="1403985"/>
              <wp:effectExtent l="0" t="0" r="0" b="254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403985"/>
                      </a:xfrm>
                      <a:prstGeom prst="rect">
                        <a:avLst/>
                      </a:prstGeom>
                      <a:noFill/>
                      <a:ln w="9525">
                        <a:noFill/>
                        <a:miter lim="800000"/>
                        <a:headEnd/>
                        <a:tailEnd/>
                      </a:ln>
                    </wps:spPr>
                    <wps:txbx>
                      <w:txbxContent>
                        <w:p w:rsidR="004D713B" w:rsidRPr="00110604" w:rsidRDefault="004D713B" w:rsidP="00541A2C">
                          <w:pPr>
                            <w:pStyle w:val="delwpXweb"/>
                          </w:pPr>
                          <w: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65B7C" id="_x0000_t202" coordsize="21600,21600" o:spt="202" path="m,l,21600r21600,l21600,xe">
              <v:stroke joinstyle="miter"/>
              <v:path gradientshapeok="t" o:connecttype="rect"/>
            </v:shapetype>
            <v:shape id="_x0000_s1048" type="#_x0000_t202" style="position:absolute;margin-left:-.2pt;margin-top:7.05pt;width:336.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" filled="f" stroked="f">
              <v:textbox style="mso-fit-shape-to-text:t">
                <w:txbxContent>
                  <w:p w:rsidR="004D713B" w:rsidRPr="00110604" w:rsidRDefault="004D713B" w:rsidP="00541A2C">
                    <w:pPr>
                      <w:pStyle w:val="delwpXweb"/>
                    </w:pPr>
                    <w:r>
                      <w:t>www.delwp.vic.gov.au/onboard</w:t>
                    </w:r>
                  </w:p>
                </w:txbxContent>
              </v:textbox>
            </v:shape>
          </w:pict>
        </mc:Fallback>
      </mc:AlternateContent>
    </w:r>
    <w:r>
      <w:rPr>
        <w:noProof/>
        <w:sz w:val="18"/>
        <w:lang w:eastAsia="en-AU"/>
      </w:rPr>
      <w:drawing>
        <wp:anchor distT="0" distB="0" distL="114300" distR="114300" simplePos="0" relativeHeight="251664896" behindDoc="1" locked="1" layoutInCell="1" allowOverlap="1" wp14:anchorId="585AB743" wp14:editId="2B35768F">
          <wp:simplePos x="0" y="0"/>
          <wp:positionH relativeFrom="page">
            <wp:posOffset>5290820</wp:posOffset>
          </wp:positionH>
          <wp:positionV relativeFrom="page">
            <wp:posOffset>9714230</wp:posOffset>
          </wp:positionV>
          <wp:extent cx="2422525" cy="10833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21584E" w:rsidRDefault="004D713B" w:rsidP="0021584E">
    <w:pPr>
      <w:spacing w:before="0" w:after="0" w:line="240" w:lineRule="auto"/>
      <w:rPr>
        <w:sz w:val="4"/>
        <w:szCs w:val="4"/>
      </w:rPr>
    </w:pPr>
  </w:p>
  <w:p w:rsidR="004D713B" w:rsidRPr="00FB172F" w:rsidRDefault="004D713B" w:rsidP="006135DA">
    <w:pPr>
      <w:pStyle w:val="ImprintText"/>
      <w:spacing w:before="300" w:after="0"/>
    </w:pPr>
    <w:r>
      <w:rPr>
        <w:noProof/>
        <w:lang w:eastAsia="en-AU"/>
      </w:rPr>
      <w:drawing>
        <wp:anchor distT="0" distB="0" distL="114300" distR="114300" simplePos="0" relativeHeight="251783168" behindDoc="0" locked="0" layoutInCell="1" allowOverlap="1" wp14:anchorId="60CA9DFD" wp14:editId="581BCE9F">
          <wp:simplePos x="0" y="0"/>
          <wp:positionH relativeFrom="column">
            <wp:posOffset>5358765</wp:posOffset>
          </wp:positionH>
          <wp:positionV relativeFrom="paragraph">
            <wp:posOffset>85725</wp:posOffset>
          </wp:positionV>
          <wp:extent cx="1160145" cy="336550"/>
          <wp:effectExtent l="0" t="0" r="190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r w:rsidRPr="00312A76">
      <w:rPr>
        <w:noProof/>
        <w:szCs w:val="16"/>
        <w:lang w:eastAsia="en-AU"/>
      </w:rPr>
      <mc:AlternateContent>
        <mc:Choice Requires="wps">
          <w:drawing>
            <wp:anchor distT="0" distB="0" distL="114300" distR="114300" simplePos="0" relativeHeight="251699200" behindDoc="0" locked="0" layoutInCell="1" allowOverlap="1" wp14:anchorId="3DD29030" wp14:editId="51F266E4">
              <wp:simplePos x="0" y="0"/>
              <wp:positionH relativeFrom="column">
                <wp:posOffset>1885950</wp:posOffset>
              </wp:positionH>
              <wp:positionV relativeFrom="paragraph">
                <wp:posOffset>167640</wp:posOffset>
              </wp:positionV>
              <wp:extent cx="1996440"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403985"/>
                      </a:xfrm>
                      <a:prstGeom prst="rect">
                        <a:avLst/>
                      </a:prstGeom>
                      <a:noFill/>
                      <a:ln w="9525">
                        <a:noFill/>
                        <a:miter lim="800000"/>
                        <a:headEnd/>
                        <a:tailEnd/>
                      </a:ln>
                    </wps:spPr>
                    <wps:txbx>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D29030" id="_x0000_t202" coordsize="21600,21600" o:spt="202" path="m,l,21600r21600,l21600,xe">
              <v:stroke joinstyle="miter"/>
              <v:path gradientshapeok="t" o:connecttype="rect"/>
            </v:shapetype>
            <v:shape id="_x0000_s1049" type="#_x0000_t202" style="position:absolute;margin-left:148.5pt;margin-top:13.2pt;width:157.2pt;height:1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" filled="f" stroked="f">
              <v:textbox style="mso-fit-shape-to-text:t">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v:textbox>
            </v:shape>
          </w:pict>
        </mc:Fallback>
      </mc:AlternateContent>
    </w:r>
    <w:r>
      <w:rPr>
        <w:szCs w:val="16"/>
      </w:rPr>
      <w:tab/>
    </w:r>
    <w:r>
      <w:rPr>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21584E" w:rsidRDefault="004D713B" w:rsidP="0021584E">
    <w:pPr>
      <w:spacing w:before="0" w:after="0" w:line="240" w:lineRule="auto"/>
      <w:rPr>
        <w:sz w:val="4"/>
        <w:szCs w:val="4"/>
      </w:rPr>
    </w:pPr>
  </w:p>
  <w:p w:rsidR="004D713B" w:rsidRPr="00FB172F" w:rsidRDefault="004233A2" w:rsidP="006135DA">
    <w:pPr>
      <w:pStyle w:val="ImprintText"/>
      <w:spacing w:before="300" w:after="0"/>
    </w:pPr>
    <w:r>
      <w:rPr>
        <w:noProof/>
        <w:lang w:eastAsia="en-AU"/>
      </w:rPr>
      <w:drawing>
        <wp:anchor distT="0" distB="0" distL="114300" distR="114300" simplePos="0" relativeHeight="251667968" behindDoc="0" locked="0" layoutInCell="1" allowOverlap="1" wp14:anchorId="3295E6DD" wp14:editId="3BC682C1">
          <wp:simplePos x="0" y="0"/>
          <wp:positionH relativeFrom="column">
            <wp:posOffset>5358765</wp:posOffset>
          </wp:positionH>
          <wp:positionV relativeFrom="paragraph">
            <wp:posOffset>90113</wp:posOffset>
          </wp:positionV>
          <wp:extent cx="1160145" cy="336550"/>
          <wp:effectExtent l="0" t="0" r="1905" b="635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r w:rsidR="004D713B" w:rsidRPr="00312A76">
      <w:rPr>
        <w:noProof/>
        <w:szCs w:val="16"/>
        <w:lang w:eastAsia="en-AU"/>
      </w:rPr>
      <mc:AlternateContent>
        <mc:Choice Requires="wps">
          <w:drawing>
            <wp:anchor distT="0" distB="0" distL="114300" distR="114300" simplePos="0" relativeHeight="251649536" behindDoc="0" locked="0" layoutInCell="1" allowOverlap="1" wp14:anchorId="4992F11E" wp14:editId="2538DEEC">
              <wp:simplePos x="0" y="0"/>
              <wp:positionH relativeFrom="column">
                <wp:posOffset>1885950</wp:posOffset>
              </wp:positionH>
              <wp:positionV relativeFrom="paragraph">
                <wp:posOffset>145358</wp:posOffset>
              </wp:positionV>
              <wp:extent cx="1996440" cy="1403985"/>
              <wp:effectExtent l="0" t="0" r="0" b="12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403985"/>
                      </a:xfrm>
                      <a:prstGeom prst="rect">
                        <a:avLst/>
                      </a:prstGeom>
                      <a:noFill/>
                      <a:ln w="9525">
                        <a:noFill/>
                        <a:miter lim="800000"/>
                        <a:headEnd/>
                        <a:tailEnd/>
                      </a:ln>
                    </wps:spPr>
                    <wps:txbx>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92F11E" id="_x0000_t202" coordsize="21600,21600" o:spt="202" path="m,l,21600r21600,l21600,xe">
              <v:stroke joinstyle="miter"/>
              <v:path gradientshapeok="t" o:connecttype="rect"/>
            </v:shapetype>
            <v:shape id="_x0000_s1051" type="#_x0000_t202" style="position:absolute;margin-left:148.5pt;margin-top:11.45pt;width:157.2pt;height:11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" filled="f" stroked="f">
              <v:textbox style="mso-fit-shape-to-text:t">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v:textbox>
            </v:shape>
          </w:pict>
        </mc:Fallback>
      </mc:AlternateContent>
    </w:r>
    <w:sdt>
      <w:sdtPr>
        <w:rPr>
          <w:szCs w:val="16"/>
        </w:rPr>
        <w:id w:val="1158808753"/>
        <w:docPartObj>
          <w:docPartGallery w:val="Page Numbers (Top of Page)"/>
          <w:docPartUnique/>
        </w:docPartObj>
      </w:sdtPr>
      <w:sdtEndPr/>
      <w:sdtContent>
        <w:r w:rsidR="004D713B" w:rsidRPr="009A69A3">
          <w:rPr>
            <w:szCs w:val="16"/>
          </w:rPr>
          <w:t xml:space="preserve">Page </w:t>
        </w:r>
        <w:r w:rsidR="004D713B" w:rsidRPr="009A69A3">
          <w:rPr>
            <w:szCs w:val="16"/>
          </w:rPr>
          <w:fldChar w:fldCharType="begin"/>
        </w:r>
        <w:r w:rsidR="004D713B" w:rsidRPr="009A69A3">
          <w:rPr>
            <w:szCs w:val="16"/>
          </w:rPr>
          <w:instrText xml:space="preserve"> PAGE </w:instrText>
        </w:r>
        <w:r w:rsidR="004D713B" w:rsidRPr="009A69A3">
          <w:rPr>
            <w:szCs w:val="16"/>
          </w:rPr>
          <w:fldChar w:fldCharType="separate"/>
        </w:r>
        <w:r w:rsidR="001C0FC0">
          <w:rPr>
            <w:noProof/>
            <w:szCs w:val="16"/>
          </w:rPr>
          <w:t>1</w:t>
        </w:r>
        <w:r w:rsidR="004D713B" w:rsidRPr="009A69A3">
          <w:rPr>
            <w:szCs w:val="16"/>
          </w:rPr>
          <w:fldChar w:fldCharType="end"/>
        </w:r>
        <w:r w:rsidR="004D713B" w:rsidRPr="009A69A3">
          <w:rPr>
            <w:szCs w:val="16"/>
          </w:rPr>
          <w:t xml:space="preserve"> of </w:t>
        </w:r>
        <w:r w:rsidR="004D713B">
          <w:rPr>
            <w:szCs w:val="16"/>
          </w:rPr>
          <w:fldChar w:fldCharType="begin"/>
        </w:r>
        <w:r w:rsidR="004D713B">
          <w:rPr>
            <w:szCs w:val="16"/>
          </w:rPr>
          <w:instrText xml:space="preserve"> SECTIONPAGES  </w:instrText>
        </w:r>
        <w:r w:rsidR="004D713B">
          <w:rPr>
            <w:szCs w:val="16"/>
          </w:rPr>
          <w:fldChar w:fldCharType="separate"/>
        </w:r>
        <w:r w:rsidR="001C0FC0">
          <w:rPr>
            <w:noProof/>
            <w:szCs w:val="16"/>
          </w:rPr>
          <w:t>7</w:t>
        </w:r>
        <w:r w:rsidR="004D713B">
          <w:rPr>
            <w:szCs w:val="16"/>
          </w:rPr>
          <w:fldChar w:fldCharType="end"/>
        </w:r>
      </w:sdtContent>
    </w:sdt>
    <w:r w:rsidR="004D713B">
      <w:rPr>
        <w:szCs w:val="16"/>
      </w:rPr>
      <w:tab/>
    </w:r>
    <w:r w:rsidR="004D713B">
      <w:rPr>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803F4B" w:rsidRDefault="004D713B" w:rsidP="00697D2D">
    <w:pPr>
      <w:pStyle w:val="ImprintText"/>
      <w:spacing w:before="300" w:after="0"/>
    </w:pPr>
    <w:r w:rsidRPr="00312A76">
      <w:rPr>
        <w:noProof/>
        <w:szCs w:val="16"/>
        <w:lang w:eastAsia="en-AU"/>
      </w:rPr>
      <mc:AlternateContent>
        <mc:Choice Requires="wps">
          <w:drawing>
            <wp:anchor distT="0" distB="0" distL="114300" distR="114300" simplePos="0" relativeHeight="251656192" behindDoc="0" locked="0" layoutInCell="1" allowOverlap="1" wp14:anchorId="3B8A53F3" wp14:editId="44C3783B">
              <wp:simplePos x="0" y="0"/>
              <wp:positionH relativeFrom="column">
                <wp:posOffset>1885950</wp:posOffset>
              </wp:positionH>
              <wp:positionV relativeFrom="paragraph">
                <wp:posOffset>167640</wp:posOffset>
              </wp:positionV>
              <wp:extent cx="199644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403985"/>
                      </a:xfrm>
                      <a:prstGeom prst="rect">
                        <a:avLst/>
                      </a:prstGeom>
                      <a:noFill/>
                      <a:ln w="9525">
                        <a:noFill/>
                        <a:miter lim="800000"/>
                        <a:headEnd/>
                        <a:tailEnd/>
                      </a:ln>
                    </wps:spPr>
                    <wps:txbx>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8A53F3" id="_x0000_t202" coordsize="21600,21600" o:spt="202" path="m,l,21600r21600,l21600,xe">
              <v:stroke joinstyle="miter"/>
              <v:path gradientshapeok="t" o:connecttype="rect"/>
            </v:shapetype>
            <v:shape id="_x0000_s1053" type="#_x0000_t202" style="position:absolute;margin-left:148.5pt;margin-top:13.2pt;width:157.2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" filled="f" stroked="f">
              <v:textbox style="mso-fit-shape-to-text:t">
                <w:txbxContent>
                  <w:p w:rsidR="004D713B" w:rsidRPr="00803F4B" w:rsidRDefault="004D713B" w:rsidP="00697D2D">
                    <w:pPr>
                      <w:pStyle w:val="delwpXweb"/>
                      <w:spacing w:before="0" w:after="0" w:line="240" w:lineRule="auto"/>
                      <w:rPr>
                        <w:b w:val="0"/>
                        <w:sz w:val="20"/>
                        <w:szCs w:val="20"/>
                      </w:rPr>
                    </w:pPr>
                    <w:r w:rsidRPr="00803F4B">
                      <w:rPr>
                        <w:b w:val="0"/>
                        <w:sz w:val="20"/>
                        <w:szCs w:val="20"/>
                      </w:rPr>
                      <w:t>www.delwp.vic.gov.au/onboard</w:t>
                    </w:r>
                  </w:p>
                </w:txbxContent>
              </v:textbox>
            </v:shape>
          </w:pict>
        </mc:Fallback>
      </mc:AlternateContent>
    </w:r>
    <w:r>
      <w:rPr>
        <w:noProof/>
        <w:lang w:eastAsia="en-AU"/>
      </w:rPr>
      <w:drawing>
        <wp:anchor distT="0" distB="0" distL="114300" distR="114300" simplePos="0" relativeHeight="251659264" behindDoc="0" locked="0" layoutInCell="1" allowOverlap="1" wp14:anchorId="19E838F1" wp14:editId="7CDD304B">
          <wp:simplePos x="0" y="0"/>
          <wp:positionH relativeFrom="column">
            <wp:posOffset>5358765</wp:posOffset>
          </wp:positionH>
          <wp:positionV relativeFrom="paragraph">
            <wp:posOffset>124105</wp:posOffset>
          </wp:positionV>
          <wp:extent cx="1160584" cy="336572"/>
          <wp:effectExtent l="0" t="0" r="190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29474796"/>
        <w:docPartObj>
          <w:docPartGallery w:val="Page Numbers (Top of Page)"/>
          <w:docPartUnique/>
        </w:docPartObj>
      </w:sdtPr>
      <w:sdtEndPr/>
      <w:sdtContent>
        <w:r w:rsidRPr="009A69A3">
          <w:rPr>
            <w:szCs w:val="16"/>
          </w:rPr>
          <w:t xml:space="preserve">Page </w:t>
        </w:r>
        <w:r w:rsidRPr="009A69A3">
          <w:rPr>
            <w:szCs w:val="16"/>
          </w:rPr>
          <w:fldChar w:fldCharType="begin"/>
        </w:r>
        <w:r w:rsidRPr="009A69A3">
          <w:rPr>
            <w:szCs w:val="16"/>
          </w:rPr>
          <w:instrText xml:space="preserve"> PAGE </w:instrText>
        </w:r>
        <w:r w:rsidRPr="009A69A3">
          <w:rPr>
            <w:szCs w:val="16"/>
          </w:rPr>
          <w:fldChar w:fldCharType="separate"/>
        </w:r>
        <w:r w:rsidR="00194E92">
          <w:rPr>
            <w:noProof/>
            <w:szCs w:val="16"/>
          </w:rPr>
          <w:t>7</w:t>
        </w:r>
        <w:r w:rsidRPr="009A69A3">
          <w:rPr>
            <w:szCs w:val="16"/>
          </w:rPr>
          <w:fldChar w:fldCharType="end"/>
        </w:r>
        <w:r w:rsidRPr="009A69A3">
          <w:rPr>
            <w:szCs w:val="16"/>
          </w:rPr>
          <w:t xml:space="preserve"> of </w:t>
        </w:r>
        <w:r w:rsidRPr="009A69A3">
          <w:rPr>
            <w:szCs w:val="16"/>
          </w:rPr>
          <w:fldChar w:fldCharType="begin"/>
        </w:r>
        <w:r w:rsidRPr="009A69A3">
          <w:rPr>
            <w:szCs w:val="16"/>
          </w:rPr>
          <w:instrText xml:space="preserve"> NUMPAGES  </w:instrText>
        </w:r>
        <w:r w:rsidRPr="009A69A3">
          <w:rPr>
            <w:szCs w:val="16"/>
          </w:rPr>
          <w:fldChar w:fldCharType="separate"/>
        </w:r>
        <w:r w:rsidR="00246F7B">
          <w:rPr>
            <w:noProof/>
            <w:szCs w:val="16"/>
          </w:rPr>
          <w:t>9</w:t>
        </w:r>
        <w:r w:rsidRPr="009A69A3">
          <w:rPr>
            <w:noProof/>
            <w:szCs w:val="16"/>
          </w:rPr>
          <w:fldChar w:fldCharType="end"/>
        </w:r>
      </w:sdtContent>
    </w:sdt>
    <w:r>
      <w:rPr>
        <w:szCs w:val="16"/>
      </w:rPr>
      <w:tab/>
    </w:r>
    <w:r>
      <w:rPr>
        <w:sz w:val="22"/>
        <w:szCs w:val="22"/>
      </w:rPr>
      <w:tab/>
    </w:r>
  </w:p>
  <w:p w:rsidR="004D713B" w:rsidRPr="00697D2D" w:rsidRDefault="004D713B" w:rsidP="0069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2A" w:rsidRDefault="00EB142A" w:rsidP="001855F2">
      <w:r>
        <w:separator/>
      </w:r>
    </w:p>
  </w:footnote>
  <w:footnote w:type="continuationSeparator" w:id="0">
    <w:p w:rsidR="00EB142A" w:rsidRDefault="00EB142A" w:rsidP="001855F2">
      <w:r>
        <w:continuationSeparator/>
      </w:r>
    </w:p>
  </w:footnote>
  <w:footnote w:id="1">
    <w:p w:rsidR="004D713B" w:rsidRDefault="004D713B" w:rsidP="00E11C4B">
      <w:pPr>
        <w:pStyle w:val="Footnotetext-indetbullet-NEWDELWP"/>
        <w:spacing w:before="0" w:after="80"/>
      </w:pPr>
      <w:r>
        <w:rPr>
          <w:rStyle w:val="FootnoteReference"/>
        </w:rPr>
        <w:footnoteRef/>
      </w:r>
      <w:r>
        <w:t xml:space="preserve"> </w:t>
      </w:r>
      <w:r>
        <w:tab/>
      </w:r>
      <w:r w:rsidRPr="00234C65">
        <w:t>For small</w:t>
      </w:r>
      <w:r w:rsidR="00A412CF">
        <w:t>,</w:t>
      </w:r>
      <w:r w:rsidRPr="00234C65">
        <w:t xml:space="preserve"> </w:t>
      </w:r>
      <w:r w:rsidR="00A412CF">
        <w:t>‘</w:t>
      </w:r>
      <w:r w:rsidRPr="00234C65">
        <w:t>category 3</w:t>
      </w:r>
      <w:r w:rsidR="00A412CF">
        <w:t>’</w:t>
      </w:r>
      <w:r w:rsidRPr="00234C65">
        <w:t xml:space="preserve"> committees of management, see </w:t>
      </w:r>
      <w:hyperlink r:id="rId1" w:history="1">
        <w:r w:rsidRPr="000B470E">
          <w:rPr>
            <w:rStyle w:val="Hyperlink"/>
            <w:sz w:val="14"/>
          </w:rPr>
          <w:t>www.delwp.vic.gov.au/committees</w:t>
        </w:r>
      </w:hyperlink>
      <w:r w:rsidRPr="000B470E">
        <w:t>.</w:t>
      </w:r>
    </w:p>
  </w:footnote>
  <w:footnote w:id="2">
    <w:p w:rsidR="005140D8" w:rsidRDefault="005140D8" w:rsidP="005140D8">
      <w:pPr>
        <w:pStyle w:val="FootnoteText"/>
      </w:pPr>
      <w:r w:rsidRPr="00115333">
        <w:rPr>
          <w:rStyle w:val="FootnoteReference"/>
          <w:rFonts w:cs="Arial"/>
          <w:color w:val="363534" w:themeColor="text1"/>
          <w:sz w:val="14"/>
          <w:szCs w:val="14"/>
        </w:rPr>
        <w:footnoteRef/>
      </w:r>
      <w:r w:rsidRPr="00115333">
        <w:rPr>
          <w:rStyle w:val="FootnoteReference"/>
          <w:rFonts w:cs="Arial"/>
          <w:color w:val="363534" w:themeColor="text1"/>
          <w:sz w:val="14"/>
          <w:szCs w:val="14"/>
        </w:rPr>
        <w:t xml:space="preserve"> </w:t>
      </w:r>
      <w:r w:rsidRPr="00115333">
        <w:rPr>
          <w:rStyle w:val="FootnoteReference"/>
          <w:rFonts w:cs="Arial"/>
          <w:color w:val="363534" w:themeColor="text1"/>
          <w:sz w:val="14"/>
          <w:szCs w:val="14"/>
        </w:rPr>
        <w:tab/>
      </w:r>
      <w:r w:rsidRPr="00FE1985">
        <w:rPr>
          <w:rFonts w:cs="Arial"/>
          <w:color w:val="363534" w:themeColor="text1"/>
          <w:sz w:val="14"/>
          <w:szCs w:val="14"/>
        </w:rPr>
        <w:t xml:space="preserve">The requirement </w:t>
      </w:r>
      <w:r>
        <w:rPr>
          <w:rFonts w:cs="Arial"/>
          <w:color w:val="363534" w:themeColor="text1"/>
          <w:sz w:val="14"/>
          <w:szCs w:val="14"/>
        </w:rPr>
        <w:t xml:space="preserve">for the board </w:t>
      </w:r>
      <w:r w:rsidRPr="00FE1985">
        <w:rPr>
          <w:rFonts w:cs="Arial"/>
          <w:color w:val="363534" w:themeColor="text1"/>
          <w:sz w:val="14"/>
          <w:szCs w:val="14"/>
        </w:rPr>
        <w:t xml:space="preserve">to have a code of conduct is </w:t>
      </w:r>
      <w:r>
        <w:rPr>
          <w:rFonts w:cs="Arial"/>
          <w:color w:val="363534" w:themeColor="text1"/>
          <w:sz w:val="14"/>
          <w:szCs w:val="14"/>
        </w:rPr>
        <w:t>consistent with</w:t>
      </w:r>
      <w:r w:rsidRPr="00FE1985">
        <w:rPr>
          <w:rFonts w:cs="Arial"/>
          <w:color w:val="363534" w:themeColor="text1"/>
          <w:sz w:val="14"/>
          <w:szCs w:val="14"/>
        </w:rPr>
        <w:t xml:space="preserve"> s 81(1)(e) of the PAA.</w:t>
      </w:r>
    </w:p>
  </w:footnote>
  <w:footnote w:id="3">
    <w:p w:rsidR="00FE1985" w:rsidRDefault="00FE1985" w:rsidP="00115333">
      <w:pPr>
        <w:tabs>
          <w:tab w:val="left" w:pos="284"/>
        </w:tabs>
        <w:spacing w:before="60" w:after="0" w:line="200" w:lineRule="atLeast"/>
        <w:ind w:left="284" w:hanging="284"/>
        <w:rPr>
          <w:rFonts w:cs="Arial"/>
          <w:color w:val="363534" w:themeColor="text1"/>
          <w:sz w:val="14"/>
          <w:szCs w:val="14"/>
        </w:rPr>
      </w:pPr>
      <w:r w:rsidRPr="00115333">
        <w:rPr>
          <w:rStyle w:val="FootnoteReference"/>
          <w:rFonts w:cs="Arial"/>
          <w:color w:val="363534" w:themeColor="text1"/>
          <w:sz w:val="14"/>
          <w:szCs w:val="14"/>
        </w:rPr>
        <w:footnoteRef/>
      </w:r>
      <w:r w:rsidRPr="00115333">
        <w:rPr>
          <w:rStyle w:val="FootnoteReference"/>
          <w:rFonts w:cs="Arial"/>
          <w:color w:val="363534" w:themeColor="text1"/>
          <w:sz w:val="14"/>
          <w:szCs w:val="14"/>
        </w:rPr>
        <w:tab/>
      </w:r>
      <w:r w:rsidRPr="0027602F">
        <w:rPr>
          <w:rFonts w:cs="Arial"/>
          <w:color w:val="363534" w:themeColor="text1"/>
          <w:sz w:val="14"/>
          <w:szCs w:val="14"/>
        </w:rPr>
        <w:t>Almost all DELWP agencies are public entiti</w:t>
      </w:r>
      <w:r w:rsidR="00730DDD">
        <w:rPr>
          <w:rFonts w:cs="Arial"/>
          <w:color w:val="363534" w:themeColor="text1"/>
          <w:sz w:val="14"/>
          <w:szCs w:val="14"/>
        </w:rPr>
        <w:t xml:space="preserve">es and are therefore subject to </w:t>
      </w:r>
      <w:r w:rsidRPr="0027602F">
        <w:rPr>
          <w:rFonts w:cs="Arial"/>
          <w:color w:val="363534" w:themeColor="text1"/>
          <w:sz w:val="14"/>
          <w:szCs w:val="14"/>
        </w:rPr>
        <w:t>the</w:t>
      </w:r>
      <w:r>
        <w:rPr>
          <w:rFonts w:cs="Arial"/>
          <w:color w:val="363534" w:themeColor="text1"/>
          <w:sz w:val="14"/>
          <w:szCs w:val="14"/>
        </w:rPr>
        <w:t xml:space="preserve"> PAA</w:t>
      </w:r>
      <w:r w:rsidRPr="0027602F">
        <w:rPr>
          <w:rFonts w:cs="Arial"/>
          <w:color w:val="363534" w:themeColor="text1"/>
          <w:sz w:val="14"/>
          <w:szCs w:val="14"/>
        </w:rPr>
        <w:t xml:space="preserve"> and related codes and obligations (e.g. </w:t>
      </w:r>
      <w:hyperlink r:id="rId2" w:history="1">
        <w:r w:rsidRPr="0027602F">
          <w:rPr>
            <w:rFonts w:cs="Arial"/>
            <w:color w:val="363534" w:themeColor="text1"/>
            <w:sz w:val="14"/>
            <w:szCs w:val="14"/>
          </w:rPr>
          <w:t>Directors’ Code of Conduct</w:t>
        </w:r>
      </w:hyperlink>
      <w:r w:rsidRPr="0027602F">
        <w:rPr>
          <w:rFonts w:cs="Arial"/>
          <w:color w:val="363534" w:themeColor="text1"/>
          <w:sz w:val="14"/>
          <w:szCs w:val="14"/>
        </w:rPr>
        <w:t xml:space="preserve">).  Most, </w:t>
      </w:r>
      <w:r w:rsidRPr="00112C92">
        <w:rPr>
          <w:rFonts w:cs="Arial"/>
          <w:color w:val="363534" w:themeColor="text1"/>
          <w:sz w:val="14"/>
          <w:szCs w:val="14"/>
        </w:rPr>
        <w:t>except usually</w:t>
      </w:r>
      <w:r w:rsidRPr="0027602F">
        <w:rPr>
          <w:rFonts w:cs="Arial"/>
          <w:color w:val="363534" w:themeColor="text1"/>
          <w:sz w:val="14"/>
          <w:szCs w:val="14"/>
        </w:rPr>
        <w:t xml:space="preserve"> small ‘category 3’ committees of management of Crown land reserves, are bound by Divisions 2 and 3 of P</w:t>
      </w:r>
      <w:r>
        <w:rPr>
          <w:rFonts w:cs="Arial"/>
          <w:color w:val="363534" w:themeColor="text1"/>
          <w:sz w:val="14"/>
          <w:szCs w:val="14"/>
        </w:rPr>
        <w:t xml:space="preserve">art 5 of the PAA (s 79 to s 85), which apply to </w:t>
      </w:r>
      <w:r w:rsidRPr="0027602F">
        <w:rPr>
          <w:rFonts w:cs="Arial"/>
          <w:color w:val="363534" w:themeColor="text1"/>
          <w:sz w:val="14"/>
          <w:szCs w:val="14"/>
        </w:rPr>
        <w:t xml:space="preserve">public entities established after 1 July 2005 OR </w:t>
      </w:r>
      <w:r w:rsidR="0015496E" w:rsidRPr="0027602F">
        <w:rPr>
          <w:rFonts w:cs="Arial"/>
          <w:color w:val="363534" w:themeColor="text1"/>
          <w:sz w:val="14"/>
          <w:szCs w:val="14"/>
        </w:rPr>
        <w:t>included in an Order made by the G</w:t>
      </w:r>
      <w:r w:rsidR="0015496E">
        <w:rPr>
          <w:rFonts w:cs="Arial"/>
          <w:color w:val="363534" w:themeColor="text1"/>
          <w:sz w:val="14"/>
          <w:szCs w:val="14"/>
        </w:rPr>
        <w:t>overnor in Council under s</w:t>
      </w:r>
      <w:r w:rsidR="0015496E" w:rsidRPr="0027602F">
        <w:rPr>
          <w:rFonts w:cs="Arial"/>
          <w:color w:val="363534" w:themeColor="text1"/>
          <w:sz w:val="14"/>
          <w:szCs w:val="14"/>
        </w:rPr>
        <w:t xml:space="preserve"> 75(a) of the PAA and published in the Government Gazette </w:t>
      </w:r>
      <w:r w:rsidR="00EA166B">
        <w:rPr>
          <w:rFonts w:cs="Arial"/>
          <w:color w:val="363534" w:themeColor="text1"/>
          <w:sz w:val="14"/>
          <w:szCs w:val="14"/>
        </w:rPr>
        <w:br/>
      </w:r>
      <w:r w:rsidR="0015496E" w:rsidRPr="0027602F">
        <w:rPr>
          <w:rFonts w:cs="Arial"/>
          <w:color w:val="363534" w:themeColor="text1"/>
          <w:sz w:val="14"/>
          <w:szCs w:val="14"/>
        </w:rPr>
        <w:t>(e.g. alpine resort management boards)</w:t>
      </w:r>
      <w:r w:rsidR="0015496E">
        <w:rPr>
          <w:rFonts w:cs="Arial"/>
          <w:color w:val="363534" w:themeColor="text1"/>
          <w:sz w:val="14"/>
          <w:szCs w:val="14"/>
        </w:rPr>
        <w:t xml:space="preserve"> OR whose</w:t>
      </w:r>
      <w:r w:rsidRPr="0027602F">
        <w:rPr>
          <w:rFonts w:cs="Arial"/>
          <w:color w:val="363534" w:themeColor="text1"/>
          <w:sz w:val="14"/>
          <w:szCs w:val="14"/>
        </w:rPr>
        <w:t xml:space="preserve"> establishing Act </w:t>
      </w:r>
      <w:r w:rsidR="0015496E">
        <w:rPr>
          <w:rFonts w:cs="Arial"/>
          <w:color w:val="363534" w:themeColor="text1"/>
          <w:sz w:val="14"/>
          <w:szCs w:val="14"/>
        </w:rPr>
        <w:t xml:space="preserve">has been </w:t>
      </w:r>
      <w:r w:rsidRPr="0027602F">
        <w:rPr>
          <w:rFonts w:cs="Arial"/>
          <w:color w:val="363534" w:themeColor="text1"/>
          <w:sz w:val="14"/>
          <w:szCs w:val="14"/>
        </w:rPr>
        <w:t xml:space="preserve">amended to </w:t>
      </w:r>
      <w:r w:rsidR="00115333">
        <w:rPr>
          <w:rFonts w:cs="Arial"/>
          <w:color w:val="363534" w:themeColor="text1"/>
          <w:sz w:val="14"/>
          <w:szCs w:val="14"/>
        </w:rPr>
        <w:t>make</w:t>
      </w:r>
      <w:r w:rsidRPr="0027602F">
        <w:rPr>
          <w:rFonts w:cs="Arial"/>
          <w:color w:val="363534" w:themeColor="text1"/>
          <w:sz w:val="14"/>
          <w:szCs w:val="14"/>
        </w:rPr>
        <w:t xml:space="preserve"> the agency subject to th</w:t>
      </w:r>
      <w:r w:rsidR="00115333">
        <w:rPr>
          <w:rFonts w:cs="Arial"/>
          <w:color w:val="363534" w:themeColor="text1"/>
          <w:sz w:val="14"/>
          <w:szCs w:val="14"/>
        </w:rPr>
        <w:t>o</w:t>
      </w:r>
      <w:r w:rsidRPr="0027602F">
        <w:rPr>
          <w:rFonts w:cs="Arial"/>
          <w:color w:val="363534" w:themeColor="text1"/>
          <w:sz w:val="14"/>
          <w:szCs w:val="14"/>
        </w:rPr>
        <w:t>se provisions (e.g. CMAs an</w:t>
      </w:r>
      <w:r w:rsidR="0015496E">
        <w:rPr>
          <w:rFonts w:cs="Arial"/>
          <w:color w:val="363534" w:themeColor="text1"/>
          <w:sz w:val="14"/>
          <w:szCs w:val="14"/>
        </w:rPr>
        <w:t>d water corporations)</w:t>
      </w:r>
      <w:r w:rsidRPr="0027602F">
        <w:rPr>
          <w:rFonts w:cs="Arial"/>
          <w:color w:val="363534" w:themeColor="text1"/>
          <w:sz w:val="14"/>
          <w:szCs w:val="14"/>
        </w:rPr>
        <w:t>.</w:t>
      </w:r>
    </w:p>
    <w:p w:rsidR="00730DDD" w:rsidRPr="00730DDD" w:rsidRDefault="00730DDD" w:rsidP="00D515BB">
      <w:pPr>
        <w:tabs>
          <w:tab w:val="left" w:pos="284"/>
        </w:tabs>
        <w:spacing w:before="0" w:after="0" w:line="240" w:lineRule="auto"/>
        <w:rPr>
          <w:rFonts w:cs="Arial"/>
          <w:color w:val="363534" w:themeColor="text1"/>
          <w:sz w:val="14"/>
          <w:szCs w:val="14"/>
        </w:rPr>
      </w:pPr>
    </w:p>
    <w:p w:rsidR="00FE1985" w:rsidRPr="00730DDD" w:rsidRDefault="00FE1985" w:rsidP="00730DDD">
      <w:pPr>
        <w:tabs>
          <w:tab w:val="left" w:pos="284"/>
        </w:tabs>
        <w:spacing w:before="0" w:after="20" w:line="220" w:lineRule="atLeast"/>
        <w:ind w:left="284" w:hanging="284"/>
        <w:rPr>
          <w:sz w:val="10"/>
          <w:szCs w:val="10"/>
        </w:rPr>
      </w:pPr>
    </w:p>
  </w:footnote>
  <w:footnote w:id="4">
    <w:p w:rsidR="004D713B" w:rsidRDefault="004D713B" w:rsidP="004B0D7B">
      <w:pPr>
        <w:pStyle w:val="FootnoteText"/>
        <w:spacing w:before="20" w:after="60"/>
      </w:pPr>
      <w:r>
        <w:rPr>
          <w:rStyle w:val="FootnoteReference"/>
        </w:rPr>
        <w:footnoteRef/>
      </w:r>
      <w:r>
        <w:t xml:space="preserve"> </w:t>
      </w:r>
      <w:r>
        <w:tab/>
        <w:t>The model policy is available from DELWP’s governance website, On Board (www.delwp.vic.gov.au/onboard).</w:t>
      </w:r>
    </w:p>
  </w:footnote>
  <w:footnote w:id="5">
    <w:p w:rsidR="004D713B" w:rsidRDefault="004D713B" w:rsidP="001434F3">
      <w:pPr>
        <w:pStyle w:val="FootnoteText"/>
        <w:spacing w:after="60" w:line="230" w:lineRule="atLeast"/>
      </w:pPr>
      <w:r>
        <w:rPr>
          <w:rStyle w:val="FootnoteReference"/>
        </w:rPr>
        <w:footnoteRef/>
      </w:r>
      <w:r>
        <w:t xml:space="preserve"> </w:t>
      </w:r>
      <w:r>
        <w:tab/>
        <w:t xml:space="preserve">If standing for election, see DELWP’s guidance note on this topic in the </w:t>
      </w:r>
      <w:hyperlink r:id="rId3" w:history="1">
        <w:r w:rsidRPr="00875466">
          <w:rPr>
            <w:rStyle w:val="Hyperlink"/>
            <w:sz w:val="18"/>
          </w:rPr>
          <w:t>Terms and Conditions of Appointment</w:t>
        </w:r>
      </w:hyperlink>
      <w:r>
        <w:t xml:space="preserve"> support module on On Board (www.delwp.vic.gov.au/onboard).</w:t>
      </w:r>
    </w:p>
  </w:footnote>
  <w:footnote w:id="6">
    <w:p w:rsidR="004D713B" w:rsidRDefault="004D713B" w:rsidP="0079532B">
      <w:pPr>
        <w:pStyle w:val="FootnoteText"/>
        <w:spacing w:before="40" w:after="60" w:line="230" w:lineRule="atLeast"/>
      </w:pPr>
      <w:r>
        <w:rPr>
          <w:rStyle w:val="FootnoteReference"/>
        </w:rPr>
        <w:footnoteRef/>
      </w:r>
      <w:r>
        <w:t xml:space="preserve"> </w:t>
      </w:r>
      <w:r>
        <w:tab/>
        <w:t>Consistent with s 81(1)(a) of the PAA.</w:t>
      </w:r>
    </w:p>
  </w:footnote>
  <w:footnote w:id="7">
    <w:p w:rsidR="004D713B" w:rsidRDefault="004D713B" w:rsidP="000F4E45">
      <w:pPr>
        <w:pStyle w:val="FootnoteText"/>
        <w:spacing w:before="40" w:after="0" w:line="230" w:lineRule="atLeast"/>
      </w:pPr>
      <w:r>
        <w:rPr>
          <w:rStyle w:val="FootnoteReference"/>
        </w:rPr>
        <w:footnoteRef/>
      </w:r>
      <w:r>
        <w:t xml:space="preserve"> </w:t>
      </w:r>
      <w:r>
        <w:tab/>
        <w:t>Consistent with s 85(1) of the PAA.</w:t>
      </w:r>
    </w:p>
  </w:footnote>
  <w:footnote w:id="8">
    <w:p w:rsidR="004D713B" w:rsidRDefault="004D713B" w:rsidP="00FD1545">
      <w:pPr>
        <w:pStyle w:val="FootnoteText"/>
        <w:spacing w:before="20" w:after="20" w:line="230" w:lineRule="atLeast"/>
      </w:pPr>
      <w:r>
        <w:rPr>
          <w:rStyle w:val="FootnoteReference"/>
        </w:rPr>
        <w:footnoteRef/>
      </w:r>
      <w:r>
        <w:t xml:space="preserve"> </w:t>
      </w:r>
      <w:r>
        <w:tab/>
        <w:t>Consistent with s 81(1)(b) of the PAA.</w:t>
      </w:r>
    </w:p>
  </w:footnote>
  <w:footnote w:id="9">
    <w:p w:rsidR="004D713B" w:rsidRDefault="004D713B" w:rsidP="0079532B">
      <w:pPr>
        <w:pStyle w:val="FootnoteText"/>
        <w:spacing w:before="20" w:after="60" w:line="230" w:lineRule="atLeast"/>
      </w:pPr>
      <w:r>
        <w:rPr>
          <w:rStyle w:val="FootnoteReference"/>
        </w:rPr>
        <w:footnoteRef/>
      </w:r>
      <w:r>
        <w:t xml:space="preserve"> </w:t>
      </w:r>
      <w:r>
        <w:tab/>
        <w:t>Consistent with s 13A and s 81(1)(c) of the PAA.</w:t>
      </w:r>
    </w:p>
  </w:footnote>
  <w:footnote w:id="10">
    <w:p w:rsidR="004D713B" w:rsidRDefault="004D713B" w:rsidP="0079532B">
      <w:pPr>
        <w:pStyle w:val="FootnoteText"/>
        <w:spacing w:after="60"/>
      </w:pPr>
      <w:r>
        <w:rPr>
          <w:rStyle w:val="FootnoteReference"/>
        </w:rPr>
        <w:footnoteRef/>
      </w:r>
      <w:r>
        <w:t xml:space="preserve"> </w:t>
      </w:r>
      <w:r>
        <w:tab/>
        <w:t>Consistent with s 82 of the PAA.</w:t>
      </w:r>
    </w:p>
  </w:footnote>
  <w:footnote w:id="11">
    <w:p w:rsidR="00C32A6A" w:rsidRDefault="00C32A6A">
      <w:pPr>
        <w:pStyle w:val="FootnoteText"/>
      </w:pPr>
      <w:r>
        <w:rPr>
          <w:rStyle w:val="FootnoteReference"/>
        </w:rPr>
        <w:footnoteRef/>
      </w:r>
      <w:r>
        <w:t xml:space="preserve"> </w:t>
      </w:r>
      <w:r>
        <w:tab/>
      </w:r>
      <w:r w:rsidR="00CA1E5B">
        <w:t>I</w:t>
      </w:r>
      <w:r>
        <w:t xml:space="preserve">ncorporates the </w:t>
      </w:r>
      <w:r w:rsidRPr="0041341F">
        <w:rPr>
          <w:i/>
        </w:rPr>
        <w:t>Minimum accountabilities for the management of gifts, benefits and hospitality</w:t>
      </w:r>
      <w:r>
        <w:t xml:space="preserve"> issued by the VPSC. </w:t>
      </w:r>
    </w:p>
  </w:footnote>
  <w:footnote w:id="12">
    <w:p w:rsidR="004D713B" w:rsidRDefault="004D713B" w:rsidP="00C2213F">
      <w:pPr>
        <w:pStyle w:val="FootnoteText"/>
      </w:pPr>
      <w:r>
        <w:rPr>
          <w:rStyle w:val="FootnoteReference"/>
        </w:rPr>
        <w:footnoteRef/>
      </w:r>
      <w:r>
        <w:t xml:space="preserve"> </w:t>
      </w:r>
      <w:r>
        <w:tab/>
        <w:t>Consistent with s 80 of the PAA.</w:t>
      </w:r>
    </w:p>
  </w:footnote>
  <w:footnote w:id="13">
    <w:p w:rsidR="004D713B" w:rsidRDefault="004D713B">
      <w:pPr>
        <w:pStyle w:val="FootnoteText"/>
      </w:pPr>
      <w:r>
        <w:rPr>
          <w:rStyle w:val="FootnoteReference"/>
        </w:rPr>
        <w:footnoteRef/>
      </w:r>
      <w:r>
        <w:t xml:space="preserve"> </w:t>
      </w:r>
      <w:r>
        <w:tab/>
        <w:t>Issued by the VPSC under s 62 of the PAA.</w:t>
      </w:r>
    </w:p>
  </w:footnote>
  <w:footnote w:id="14">
    <w:p w:rsidR="004D713B" w:rsidRDefault="004D713B" w:rsidP="00C71EC5">
      <w:pPr>
        <w:pStyle w:val="FootnoteText"/>
      </w:pPr>
      <w:r>
        <w:rPr>
          <w:rStyle w:val="FootnoteReference"/>
        </w:rPr>
        <w:footnoteRef/>
      </w:r>
      <w:r>
        <w:t xml:space="preserve"> </w:t>
      </w:r>
      <w:r>
        <w:tab/>
        <w:t xml:space="preserve">Consistent with </w:t>
      </w:r>
      <w:r w:rsidRPr="00282735">
        <w:t>section 7(</w:t>
      </w:r>
      <w:r>
        <w:t>2) of the PAA.</w:t>
      </w:r>
    </w:p>
  </w:footnote>
  <w:footnote w:id="15">
    <w:p w:rsidR="004D713B" w:rsidRPr="0009266C" w:rsidRDefault="004D713B" w:rsidP="00C71EC5">
      <w:pPr>
        <w:tabs>
          <w:tab w:val="left" w:pos="284"/>
        </w:tabs>
        <w:spacing w:after="20" w:line="230" w:lineRule="atLeast"/>
        <w:ind w:left="284" w:hanging="284"/>
        <w:rPr>
          <w:rStyle w:val="FootnoteTextChar"/>
          <w:b/>
          <w:color w:val="218591"/>
          <w:szCs w:val="19"/>
        </w:rPr>
      </w:pPr>
      <w:r>
        <w:rPr>
          <w:rStyle w:val="FootnoteReference"/>
        </w:rPr>
        <w:footnoteRef/>
      </w:r>
      <w:r>
        <w:t xml:space="preserve"> </w:t>
      </w:r>
      <w:r>
        <w:tab/>
      </w:r>
      <w:r w:rsidRPr="0009266C">
        <w:rPr>
          <w:rStyle w:val="FootnoteTextChar"/>
          <w:szCs w:val="19"/>
        </w:rPr>
        <w:t xml:space="preserve">This </w:t>
      </w:r>
      <w:r>
        <w:rPr>
          <w:rStyle w:val="FootnoteTextChar"/>
          <w:szCs w:val="19"/>
        </w:rPr>
        <w:t>requirement applies to</w:t>
      </w:r>
      <w:r w:rsidRPr="0009266C">
        <w:rPr>
          <w:rStyle w:val="FootnoteTextChar"/>
          <w:szCs w:val="19"/>
        </w:rPr>
        <w:t xml:space="preserve"> contracts </w:t>
      </w:r>
      <w:r>
        <w:rPr>
          <w:rStyle w:val="FootnoteTextChar"/>
          <w:szCs w:val="19"/>
        </w:rPr>
        <w:t>with</w:t>
      </w:r>
      <w:r w:rsidRPr="0009266C">
        <w:rPr>
          <w:rStyle w:val="FootnoteTextChar"/>
          <w:szCs w:val="19"/>
        </w:rPr>
        <w:t xml:space="preserve"> </w:t>
      </w:r>
      <w:r w:rsidR="00F20351">
        <w:rPr>
          <w:rStyle w:val="FootnoteTextChar"/>
          <w:szCs w:val="19"/>
        </w:rPr>
        <w:t xml:space="preserve">all </w:t>
      </w:r>
      <w:r w:rsidRPr="0009266C">
        <w:rPr>
          <w:rStyle w:val="FootnoteTextChar"/>
          <w:szCs w:val="19"/>
        </w:rPr>
        <w:t xml:space="preserve">contractors or consultants who: </w:t>
      </w:r>
    </w:p>
    <w:p w:rsidR="004D713B" w:rsidRPr="0009266C" w:rsidRDefault="004D713B" w:rsidP="0009266C">
      <w:pPr>
        <w:pStyle w:val="ListBullet"/>
        <w:numPr>
          <w:ilvl w:val="0"/>
          <w:numId w:val="28"/>
        </w:numPr>
        <w:spacing w:before="40" w:after="20"/>
        <w:ind w:left="714" w:hanging="357"/>
        <w:rPr>
          <w:rStyle w:val="FootnoteTextChar"/>
          <w:szCs w:val="19"/>
        </w:rPr>
      </w:pPr>
      <w:r>
        <w:rPr>
          <w:rStyle w:val="FootnoteTextChar"/>
          <w:szCs w:val="19"/>
        </w:rPr>
        <w:t>supervise employees of the</w:t>
      </w:r>
      <w:r w:rsidRPr="0009266C">
        <w:rPr>
          <w:rStyle w:val="FootnoteTextChar"/>
          <w:szCs w:val="19"/>
        </w:rPr>
        <w:t xml:space="preserve"> agency; </w:t>
      </w:r>
    </w:p>
    <w:p w:rsidR="004D713B" w:rsidRPr="0009266C" w:rsidRDefault="004D713B" w:rsidP="0009266C">
      <w:pPr>
        <w:pStyle w:val="ListBullet"/>
        <w:numPr>
          <w:ilvl w:val="0"/>
          <w:numId w:val="28"/>
        </w:numPr>
        <w:spacing w:before="40" w:after="20"/>
        <w:ind w:left="714" w:hanging="357"/>
        <w:rPr>
          <w:rStyle w:val="FootnoteTextChar"/>
          <w:szCs w:val="19"/>
        </w:rPr>
      </w:pPr>
      <w:r w:rsidRPr="0009266C">
        <w:rPr>
          <w:rStyle w:val="FootnoteTextChar"/>
          <w:szCs w:val="19"/>
        </w:rPr>
        <w:t>undertake work similar in nature to the work</w:t>
      </w:r>
      <w:r>
        <w:rPr>
          <w:rStyle w:val="FootnoteTextChar"/>
          <w:szCs w:val="19"/>
        </w:rPr>
        <w:t xml:space="preserve"> undertaken by employees of the</w:t>
      </w:r>
      <w:r w:rsidRPr="0009266C">
        <w:rPr>
          <w:rStyle w:val="FootnoteTextChar"/>
          <w:szCs w:val="19"/>
        </w:rPr>
        <w:t xml:space="preserve"> agency at a premises or location generally</w:t>
      </w:r>
      <w:r>
        <w:rPr>
          <w:rStyle w:val="FootnoteTextChar"/>
          <w:szCs w:val="19"/>
        </w:rPr>
        <w:t xml:space="preserve"> regarded as a workplace of the</w:t>
      </w:r>
      <w:r w:rsidRPr="0009266C">
        <w:rPr>
          <w:rStyle w:val="FootnoteTextChar"/>
          <w:szCs w:val="19"/>
        </w:rPr>
        <w:t xml:space="preserve"> agency; and/or </w:t>
      </w:r>
    </w:p>
    <w:p w:rsidR="004D713B" w:rsidRDefault="004D713B" w:rsidP="00371187">
      <w:pPr>
        <w:pStyle w:val="ListBullet"/>
        <w:numPr>
          <w:ilvl w:val="0"/>
          <w:numId w:val="28"/>
        </w:numPr>
        <w:spacing w:before="40"/>
        <w:ind w:left="714" w:hanging="357"/>
      </w:pPr>
      <w:r w:rsidRPr="0009266C">
        <w:rPr>
          <w:rStyle w:val="FootnoteTextChar"/>
          <w:szCs w:val="19"/>
        </w:rPr>
        <w:t>use or have access to the agency’s resources or information not normally accessible or available to the public.</w:t>
      </w:r>
      <w:r>
        <w:t xml:space="preserve"> </w:t>
      </w:r>
    </w:p>
  </w:footnote>
  <w:footnote w:id="16">
    <w:p w:rsidR="007055A0" w:rsidRDefault="007055A0" w:rsidP="007055A0">
      <w:pPr>
        <w:pStyle w:val="FootnoteText"/>
        <w:spacing w:before="80"/>
      </w:pPr>
      <w:r>
        <w:rPr>
          <w:rStyle w:val="FootnoteReference"/>
        </w:rPr>
        <w:footnoteRef/>
      </w:r>
      <w:r>
        <w:t xml:space="preserve"> </w:t>
      </w:r>
      <w:r>
        <w:tab/>
        <w:t xml:space="preserve">Consistent with s 57 of the Independent Broad-based Anti-corruption Commission Act </w:t>
      </w:r>
      <w:r w:rsidRPr="00282735">
        <w:t>2011</w:t>
      </w:r>
      <w:r w:rsidR="00165115" w:rsidRPr="00282735">
        <w:t>.</w:t>
      </w:r>
    </w:p>
  </w:footnote>
  <w:footnote w:id="17">
    <w:p w:rsidR="001628DE" w:rsidRDefault="001628DE" w:rsidP="001628DE">
      <w:pPr>
        <w:pStyle w:val="FootnoteText"/>
        <w:spacing w:before="80" w:line="240" w:lineRule="atLeast"/>
      </w:pPr>
      <w:r>
        <w:rPr>
          <w:rStyle w:val="FootnoteReference"/>
        </w:rPr>
        <w:footnoteRef/>
      </w:r>
      <w:r>
        <w:t xml:space="preserve"> </w:t>
      </w:r>
      <w:r>
        <w:tab/>
        <w:t xml:space="preserve">If the matter involves corruption or serious misconduct, a </w:t>
      </w:r>
      <w:r w:rsidRPr="00282735">
        <w:t>person can choose</w:t>
      </w:r>
      <w:r>
        <w:t xml:space="preserve"> to instead report the matter to IBAC as a protected disclosure. Making a ‘complaint’ to IBAC under the </w:t>
      </w:r>
      <w:r w:rsidRPr="00D06FDA">
        <w:rPr>
          <w:i/>
        </w:rPr>
        <w:t>Protected Disclosures Act 2012</w:t>
      </w:r>
      <w:r>
        <w:t xml:space="preserve"> gives legal protection to the person making it that their identity will remain confidential and they will be protected from reprisals.</w:t>
      </w:r>
    </w:p>
  </w:footnote>
  <w:footnote w:id="18">
    <w:p w:rsidR="004D713B" w:rsidRDefault="004D713B">
      <w:pPr>
        <w:pStyle w:val="FootnoteText"/>
      </w:pPr>
      <w:r>
        <w:rPr>
          <w:rStyle w:val="FootnoteReference"/>
        </w:rPr>
        <w:footnoteRef/>
      </w:r>
      <w:r>
        <w:t xml:space="preserve"> </w:t>
      </w:r>
      <w:r>
        <w:tab/>
      </w:r>
      <w:r w:rsidRPr="00542D93">
        <w:rPr>
          <w:rStyle w:val="FootnoteTextChar"/>
          <w:szCs w:val="19"/>
        </w:rPr>
        <w:t>Depending on the obligation breached and the nature and severity of the breach, it may also result in civil and/or criminal proceedings against the board member.</w:t>
      </w:r>
    </w:p>
  </w:footnote>
  <w:footnote w:id="19">
    <w:p w:rsidR="004D713B" w:rsidRDefault="004D713B" w:rsidP="00A12328">
      <w:pPr>
        <w:pStyle w:val="FootnoteText"/>
      </w:pPr>
      <w:r>
        <w:rPr>
          <w:rStyle w:val="FootnoteReference"/>
        </w:rPr>
        <w:footnoteRef/>
      </w:r>
      <w:r>
        <w:t xml:space="preserve"> </w:t>
      </w:r>
      <w:r>
        <w:tab/>
        <w:t>Where it is not possible to avoid a conflict of interest, it must be declared by the board member and managed by the board in accordance with its policy on Conflict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Default="004D713B" w:rsidP="009E66AE">
    <w:pPr>
      <w:pStyle w:val="ImprintBreak2"/>
    </w:pPr>
    <w:r>
      <w:rPr>
        <w:noProof/>
        <w:lang w:eastAsia="en-AU"/>
      </w:rPr>
      <mc:AlternateContent>
        <mc:Choice Requires="wps">
          <w:drawing>
            <wp:anchor distT="0" distB="0" distL="114300" distR="114300" simplePos="0" relativeHeight="251658752" behindDoc="0" locked="0" layoutInCell="1" allowOverlap="1" wp14:anchorId="1092F6E7" wp14:editId="7116B59C">
              <wp:simplePos x="0" y="0"/>
              <wp:positionH relativeFrom="column">
                <wp:posOffset>295853</wp:posOffset>
              </wp:positionH>
              <wp:positionV relativeFrom="paragraph">
                <wp:posOffset>456565</wp:posOffset>
              </wp:positionV>
              <wp:extent cx="6465120" cy="78549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120" cy="785495"/>
                      </a:xfrm>
                      <a:prstGeom prst="rect">
                        <a:avLst/>
                      </a:prstGeom>
                      <a:noFill/>
                      <a:ln w="9525">
                        <a:noFill/>
                        <a:miter lim="800000"/>
                        <a:headEnd/>
                        <a:tailEnd/>
                      </a:ln>
                    </wps:spPr>
                    <wps:txbx>
                      <w:txbxContent>
                        <w:p w:rsidR="00705DAE" w:rsidRPr="00705DAE" w:rsidRDefault="004D713B" w:rsidP="00705DAE">
                          <w:pPr>
                            <w:pStyle w:val="Top-2ndpageheader"/>
                            <w:spacing w:after="200"/>
                            <w:jc w:val="right"/>
                            <w:rPr>
                              <w:b/>
                              <w:color w:val="FFFFFF" w:themeColor="background1"/>
                              <w:sz w:val="32"/>
                              <w:szCs w:val="32"/>
                            </w:rPr>
                          </w:pPr>
                          <w:r w:rsidRPr="00705DAE">
                            <w:rPr>
                              <w:b/>
                              <w:color w:val="FFFFFF" w:themeColor="background1"/>
                              <w:sz w:val="32"/>
                              <w:szCs w:val="32"/>
                            </w:rPr>
                            <w:t xml:space="preserve">Integrity framework </w:t>
                          </w:r>
                        </w:p>
                        <w:p w:rsidR="004D713B" w:rsidRPr="00705DAE" w:rsidRDefault="00705DAE" w:rsidP="00C952AD">
                          <w:pPr>
                            <w:pStyle w:val="Top-2ndpageheader"/>
                            <w:jc w:val="right"/>
                            <w:rPr>
                              <w:b/>
                              <w:color w:val="FFFFFF" w:themeColor="background1"/>
                              <w:sz w:val="32"/>
                              <w:szCs w:val="32"/>
                            </w:rPr>
                          </w:pPr>
                          <w:r w:rsidRPr="00705DAE">
                            <w:rPr>
                              <w:b/>
                              <w:color w:val="FFFFFF" w:themeColor="background1"/>
                              <w:sz w:val="32"/>
                              <w:szCs w:val="32"/>
                            </w:rPr>
                            <w:t xml:space="preserve">(1) </w:t>
                          </w:r>
                          <w:r w:rsidR="004D713B" w:rsidRPr="00705DAE">
                            <w:rPr>
                              <w:b/>
                              <w:color w:val="FFFFFF" w:themeColor="background1"/>
                              <w:sz w:val="32"/>
                              <w:szCs w:val="32"/>
                            </w:rPr>
                            <w:t>Model policy</w:t>
                          </w:r>
                          <w:r w:rsidR="00D236F7">
                            <w:rPr>
                              <w:b/>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2F6E7" id="_x0000_t202" coordsize="21600,21600" o:spt="202" path="m,l,21600r21600,l21600,xe">
              <v:stroke joinstyle="miter"/>
              <v:path gradientshapeok="t" o:connecttype="rect"/>
            </v:shapetype>
            <v:shape id="_x0000_s1047" type="#_x0000_t202" style="position:absolute;margin-left:23.3pt;margin-top:35.95pt;width:509.05pt;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" filled="f" stroked="f">
              <v:textbox>
                <w:txbxContent>
                  <w:p w:rsidR="00705DAE" w:rsidRPr="00705DAE" w:rsidRDefault="004D713B" w:rsidP="00705DAE">
                    <w:pPr>
                      <w:pStyle w:val="Top-2ndpageheader"/>
                      <w:spacing w:after="200"/>
                      <w:jc w:val="right"/>
                      <w:rPr>
                        <w:b/>
                        <w:color w:val="FFFFFF" w:themeColor="background1"/>
                        <w:sz w:val="32"/>
                        <w:szCs w:val="32"/>
                      </w:rPr>
                    </w:pPr>
                    <w:r w:rsidRPr="00705DAE">
                      <w:rPr>
                        <w:b/>
                        <w:color w:val="FFFFFF" w:themeColor="background1"/>
                        <w:sz w:val="32"/>
                        <w:szCs w:val="32"/>
                      </w:rPr>
                      <w:t xml:space="preserve">Integrity framework </w:t>
                    </w:r>
                  </w:p>
                  <w:p w:rsidR="004D713B" w:rsidRPr="00705DAE" w:rsidRDefault="00705DAE" w:rsidP="00C952AD">
                    <w:pPr>
                      <w:pStyle w:val="Top-2ndpageheader"/>
                      <w:jc w:val="right"/>
                      <w:rPr>
                        <w:b/>
                        <w:color w:val="FFFFFF" w:themeColor="background1"/>
                        <w:sz w:val="32"/>
                        <w:szCs w:val="32"/>
                      </w:rPr>
                    </w:pPr>
                    <w:r w:rsidRPr="00705DAE">
                      <w:rPr>
                        <w:b/>
                        <w:color w:val="FFFFFF" w:themeColor="background1"/>
                        <w:sz w:val="32"/>
                        <w:szCs w:val="32"/>
                      </w:rPr>
                      <w:t xml:space="preserve">(1) </w:t>
                    </w:r>
                    <w:r w:rsidR="004D713B" w:rsidRPr="00705DAE">
                      <w:rPr>
                        <w:b/>
                        <w:color w:val="FFFFFF" w:themeColor="background1"/>
                        <w:sz w:val="32"/>
                        <w:szCs w:val="32"/>
                      </w:rPr>
                      <w:t>Model policy</w:t>
                    </w:r>
                    <w:r w:rsidR="00D236F7">
                      <w:rPr>
                        <w:b/>
                        <w:color w:val="FFFFFF" w:themeColor="background1"/>
                        <w:sz w:val="32"/>
                        <w:szCs w:val="32"/>
                      </w:rPr>
                      <w:t xml:space="preserve"> </w:t>
                    </w:r>
                  </w:p>
                </w:txbxContent>
              </v:textbox>
            </v:shape>
          </w:pict>
        </mc:Fallback>
      </mc:AlternateContent>
    </w:r>
    <w:r w:rsidRPr="00346CA9">
      <w:rPr>
        <w:noProof/>
        <w:lang w:eastAsia="en-AU"/>
      </w:rPr>
      <mc:AlternateContent>
        <mc:Choice Requires="wps">
          <w:drawing>
            <wp:anchor distT="0" distB="0" distL="114300" distR="114300" simplePos="0" relativeHeight="251653632" behindDoc="1" locked="0" layoutInCell="1" allowOverlap="1" wp14:anchorId="7283D9F7" wp14:editId="474DDE54">
              <wp:simplePos x="0" y="0"/>
              <wp:positionH relativeFrom="page">
                <wp:posOffset>290195</wp:posOffset>
              </wp:positionH>
              <wp:positionV relativeFrom="page">
                <wp:posOffset>527685</wp:posOffset>
              </wp:positionV>
              <wp:extent cx="863600" cy="89979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18DA8" id="TriangleLeft" o:spid="_x0000_s1026" style="position:absolute;margin-left:22.85pt;margin-top:41.55pt;width:68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" path="m,l665,1419,1334,,,xe" fillcolor="#797391 [3209]" stroked="f">
              <v:path arrowok="t" o:connecttype="custom" o:connectlocs="0,0;430505,899795;863600,0;0,0" o:connectangles="0,0,0,0"/>
              <w10:wrap anchorx="page" anchory="page"/>
            </v:shape>
          </w:pict>
        </mc:Fallback>
      </mc:AlternateContent>
    </w:r>
    <w:r w:rsidRPr="00346CA9">
      <w:rPr>
        <w:noProof/>
        <w:lang w:eastAsia="en-AU"/>
      </w:rPr>
      <mc:AlternateContent>
        <mc:Choice Requires="wps">
          <w:drawing>
            <wp:anchor distT="0" distB="0" distL="114300" distR="114300" simplePos="0" relativeHeight="251654656" behindDoc="1" locked="0" layoutInCell="1" allowOverlap="1" wp14:anchorId="11571143" wp14:editId="543DFB86">
              <wp:simplePos x="0" y="0"/>
              <wp:positionH relativeFrom="page">
                <wp:posOffset>717550</wp:posOffset>
              </wp:positionH>
              <wp:positionV relativeFrom="page">
                <wp:posOffset>523240</wp:posOffset>
              </wp:positionV>
              <wp:extent cx="863600" cy="89979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B4B6A" id="TriangleRight" o:spid="_x0000_s1026" style="position:absolute;margin-left:56.5pt;margin-top:41.2pt;width:68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" path="m1339,1419l669,,,1419r1339,xe" fillcolor="#201547 [3207]" stroked="f">
              <v:path arrowok="t" o:connecttype="custom" o:connectlocs="863600,899795;431478,0;0,899795;863600,899795"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651584" behindDoc="1" locked="0" layoutInCell="1" allowOverlap="1" wp14:anchorId="68E728C1" wp14:editId="07137598">
              <wp:simplePos x="0" y="0"/>
              <wp:positionH relativeFrom="page">
                <wp:posOffset>293687</wp:posOffset>
              </wp:positionH>
              <wp:positionV relativeFrom="page">
                <wp:posOffset>523240</wp:posOffset>
              </wp:positionV>
              <wp:extent cx="7019925" cy="899795"/>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4B7927" id="Rectangle" o:spid="_x0000_s1026" style="position:absolute;margin-left:23.1pt;margin-top:41.2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fAQIAAOg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796E6F" w:rsidRDefault="004D713B" w:rsidP="00871E81">
    <w:pPr>
      <w:pStyle w:val="Header"/>
    </w:pPr>
    <w:r w:rsidRPr="00806AB6">
      <w:rPr>
        <w:noProof/>
        <w:lang w:eastAsia="en-AU"/>
      </w:rPr>
      <mc:AlternateContent>
        <mc:Choice Requires="wps">
          <w:drawing>
            <wp:anchor distT="0" distB="0" distL="114300" distR="114300" simplePos="0" relativeHeight="251655680" behindDoc="1" locked="0" layoutInCell="1" allowOverlap="1" wp14:anchorId="17707875" wp14:editId="50C9D33B">
              <wp:simplePos x="0" y="0"/>
              <wp:positionH relativeFrom="page">
                <wp:posOffset>288290</wp:posOffset>
              </wp:positionH>
              <wp:positionV relativeFrom="page">
                <wp:posOffset>287338</wp:posOffset>
              </wp:positionV>
              <wp:extent cx="7019925" cy="899795"/>
              <wp:effectExtent l="0" t="0" r="9525" b="0"/>
              <wp:wrapNone/>
              <wp:docPr id="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07D399" id="Rectangle" o:spid="_x0000_s1026" style="position:absolute;margin-left:22.7pt;margin-top:22.65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" fillcolor="#00b2a9 [3204]" stroked="f">
              <w10:wrap anchorx="page" anchory="page"/>
            </v:rect>
          </w:pict>
        </mc:Fallback>
      </mc:AlternateContent>
    </w:r>
    <w:r w:rsidRPr="00806AB6">
      <w:rPr>
        <w:noProof/>
        <w:lang w:eastAsia="en-AU"/>
      </w:rPr>
      <mc:AlternateContent>
        <mc:Choice Requires="wps">
          <w:drawing>
            <wp:anchor distT="0" distB="0" distL="114300" distR="114300" simplePos="0" relativeHeight="251661824" behindDoc="1" locked="0" layoutInCell="1" allowOverlap="1" wp14:anchorId="1B656F30" wp14:editId="1D6751B1">
              <wp:simplePos x="0" y="0"/>
              <wp:positionH relativeFrom="page">
                <wp:posOffset>720090</wp:posOffset>
              </wp:positionH>
              <wp:positionV relativeFrom="page">
                <wp:posOffset>288290</wp:posOffset>
              </wp:positionV>
              <wp:extent cx="864000" cy="900000"/>
              <wp:effectExtent l="0" t="0" r="0" b="0"/>
              <wp:wrapNone/>
              <wp:docPr id="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8B619"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BuSvwW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662848" behindDoc="1" locked="0" layoutInCell="1" allowOverlap="1" wp14:anchorId="1FB5B132" wp14:editId="185B7FFE">
              <wp:simplePos x="0" y="0"/>
              <wp:positionH relativeFrom="page">
                <wp:posOffset>720090</wp:posOffset>
              </wp:positionH>
              <wp:positionV relativeFrom="page">
                <wp:posOffset>1188085</wp:posOffset>
              </wp:positionV>
              <wp:extent cx="864000" cy="900000"/>
              <wp:effectExtent l="0" t="0" r="0" b="0"/>
              <wp:wrapNone/>
              <wp:docPr id="6"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FA1BF" id="TriangleBottom" o:spid="_x0000_s1026" style="position:absolute;margin-left:56.7pt;margin-top:93.55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lang w:eastAsia="en-AU"/>
      </w:rPr>
      <mc:AlternateContent>
        <mc:Choice Requires="wps">
          <w:drawing>
            <wp:anchor distT="0" distB="0" distL="114300" distR="114300" simplePos="0" relativeHeight="251656704" behindDoc="1" locked="0" layoutInCell="1" allowOverlap="1" wp14:anchorId="0949E8ED" wp14:editId="737981A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8FDDA"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Default="004D7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B04CA8" w:rsidRDefault="00957089" w:rsidP="00B04CA8">
    <w:pPr>
      <w:pStyle w:val="CertHDWhite"/>
      <w:tabs>
        <w:tab w:val="left" w:pos="7513"/>
      </w:tabs>
      <w:rPr>
        <w:sz w:val="20"/>
        <w:szCs w:val="20"/>
      </w:rPr>
    </w:pPr>
    <w:r w:rsidRPr="002C6CE4">
      <w:rPr>
        <w:noProof/>
        <w:color w:val="auto"/>
        <w:sz w:val="4"/>
        <w:szCs w:val="4"/>
        <w:lang w:eastAsia="en-AU"/>
      </w:rPr>
      <mc:AlternateContent>
        <mc:Choice Requires="wps">
          <w:drawing>
            <wp:anchor distT="0" distB="0" distL="114300" distR="114300" simplePos="0" relativeHeight="251650560" behindDoc="0" locked="0" layoutInCell="1" allowOverlap="1" wp14:anchorId="363DBDF7" wp14:editId="79AD73AF">
              <wp:simplePos x="0" y="0"/>
              <wp:positionH relativeFrom="column">
                <wp:posOffset>842010</wp:posOffset>
              </wp:positionH>
              <wp:positionV relativeFrom="paragraph">
                <wp:posOffset>158115</wp:posOffset>
              </wp:positionV>
              <wp:extent cx="5770245" cy="323850"/>
              <wp:effectExtent l="0" t="0" r="0" b="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23850"/>
                      </a:xfrm>
                      <a:prstGeom prst="rect">
                        <a:avLst/>
                      </a:prstGeom>
                      <a:noFill/>
                      <a:ln w="9525">
                        <a:noFill/>
                        <a:miter lim="800000"/>
                        <a:headEnd/>
                        <a:tailEnd/>
                      </a:ln>
                    </wps:spPr>
                    <wps:txbx>
                      <w:txbxContent>
                        <w:p w:rsidR="004D713B" w:rsidRPr="00AE7227" w:rsidRDefault="004D713B" w:rsidP="00B04CA8">
                          <w:pPr>
                            <w:pStyle w:val="Header-narrow"/>
                            <w:jc w:val="right"/>
                            <w:rPr>
                              <w:color w:val="FFFFFF" w:themeColor="background1"/>
                            </w:rPr>
                          </w:pPr>
                          <w:r>
                            <w:rPr>
                              <w:color w:val="FFFFFF" w:themeColor="background1"/>
                            </w:rPr>
                            <w:t xml:space="preserve">Integrity framework </w:t>
                          </w:r>
                          <w:r w:rsidR="00D41711">
                            <w:rPr>
                              <w:color w:val="FFFFFF" w:themeColor="background1"/>
                            </w:rPr>
                            <w:t xml:space="preserve">- (1) </w:t>
                          </w:r>
                          <w:r w:rsidRPr="00AE7227">
                            <w:rPr>
                              <w:color w:val="FFFFFF" w:themeColor="background1"/>
                            </w:rPr>
                            <w:t>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DBDF7" id="_x0000_t202" coordsize="21600,21600" o:spt="202" path="m,l,21600r21600,l21600,xe">
              <v:stroke joinstyle="miter"/>
              <v:path gradientshapeok="t" o:connecttype="rect"/>
            </v:shapetype>
            <v:shape id="_x0000_s1050" type="#_x0000_t202" style="position:absolute;margin-left:66.3pt;margin-top:12.45pt;width:454.3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" filled="f" stroked="f">
              <v:textbox>
                <w:txbxContent>
                  <w:p w:rsidR="004D713B" w:rsidRPr="00AE7227" w:rsidRDefault="004D713B" w:rsidP="00B04CA8">
                    <w:pPr>
                      <w:pStyle w:val="Header-narrow"/>
                      <w:jc w:val="right"/>
                      <w:rPr>
                        <w:color w:val="FFFFFF" w:themeColor="background1"/>
                      </w:rPr>
                    </w:pPr>
                    <w:r>
                      <w:rPr>
                        <w:color w:val="FFFFFF" w:themeColor="background1"/>
                      </w:rPr>
                      <w:t xml:space="preserve">Integrity framework </w:t>
                    </w:r>
                    <w:r w:rsidR="00D41711">
                      <w:rPr>
                        <w:color w:val="FFFFFF" w:themeColor="background1"/>
                      </w:rPr>
                      <w:t xml:space="preserve">- (1) </w:t>
                    </w:r>
                    <w:r w:rsidRPr="00AE7227">
                      <w:rPr>
                        <w:color w:val="FFFFFF" w:themeColor="background1"/>
                      </w:rPr>
                      <w:t>Model policy</w:t>
                    </w:r>
                  </w:p>
                </w:txbxContent>
              </v:textbox>
            </v:shape>
          </w:pict>
        </mc:Fallback>
      </mc:AlternateContent>
    </w:r>
    <w:r w:rsidR="004D713B">
      <w:rPr>
        <w:noProof/>
        <w:color w:val="auto"/>
        <w:sz w:val="4"/>
        <w:szCs w:val="4"/>
        <w:lang w:eastAsia="en-AU"/>
      </w:rPr>
      <mc:AlternateContent>
        <mc:Choice Requires="wpg">
          <w:drawing>
            <wp:anchor distT="0" distB="0" distL="114300" distR="114300" simplePos="0" relativeHeight="251659776" behindDoc="1" locked="0" layoutInCell="1" allowOverlap="1" wp14:anchorId="3F1A7E0A" wp14:editId="76622A8F">
              <wp:simplePos x="0" y="0"/>
              <wp:positionH relativeFrom="column">
                <wp:posOffset>-411480</wp:posOffset>
              </wp:positionH>
              <wp:positionV relativeFrom="paragraph">
                <wp:posOffset>198120</wp:posOffset>
              </wp:positionV>
              <wp:extent cx="7019925" cy="295910"/>
              <wp:effectExtent l="57150" t="38100" r="9525" b="46990"/>
              <wp:wrapNone/>
              <wp:docPr id="402" name="Group 402"/>
              <wp:cNvGraphicFramePr/>
              <a:graphic xmlns:a="http://schemas.openxmlformats.org/drawingml/2006/main">
                <a:graphicData uri="http://schemas.microsoft.com/office/word/2010/wordprocessingGroup">
                  <wpg:wgp>
                    <wpg:cNvGrpSpPr/>
                    <wpg:grpSpPr>
                      <a:xfrm>
                        <a:off x="0" y="0"/>
                        <a:ext cx="7019925" cy="295910"/>
                        <a:chOff x="0" y="0"/>
                        <a:chExt cx="7019925" cy="295910"/>
                      </a:xfrm>
                    </wpg:grpSpPr>
                    <wps:wsp>
                      <wps:cNvPr id="403" name="Rectangle"/>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wps:wsp>
                      <wps:cNvPr id="404" name="TriangleRight"/>
                      <wps:cNvSpPr>
                        <a:spLocks/>
                      </wps:cNvSpPr>
                      <wps:spPr bwMode="auto">
                        <a:xfrm flipH="1">
                          <a:off x="18288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wps:wsp>
                      <wps:cNvPr id="405" name="TriangleRight"/>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wpg:wgp>
                </a:graphicData>
              </a:graphic>
            </wp:anchor>
          </w:drawing>
        </mc:Choice>
        <mc:Fallback>
          <w:pict>
            <v:group w14:anchorId="42DC6091" id="Group 402" o:spid="_x0000_s1026" style="position:absolute;margin-left:-32.4pt;margin-top:15.6pt;width:552.75pt;height:23.3pt;z-index:-251656704" coordsize="70199,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">
              <v:rect id="Rectangle" o:spid="_x0000_s1027" style="position:absolute;width:7019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" fillcolor="#00b2a9 [3204]" stroked="f"/>
              <v:shape id="TriangleRight" o:spid="_x0000_s1028" style="position:absolute;left:1828;width:3747;height:2959;flip:x;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" path="m1339,1419l669,,,1419r1339,xe" fillcolor="#201547 [3207]" stroked="f">
                <v:path arrowok="t" o:connecttype="custom" o:connectlocs="374650,295910;187185,0;0,295910;374650,295910" o:connectangles="0,0,0,0"/>
              </v:shape>
              <v:shape id="TriangleRight" o:spid="_x0000_s1029" style="position:absolute;width:3746;height:2959;flip:x;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" path="m1339,1419l669,,,1419r1339,xe" fillcolor="#797391 [3209]" stroked="f">
                <v:path arrowok="t" o:connecttype="custom" o:connectlocs="374650,295910;187185,0;0,295910;374650,295910" o:connectangles="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3B" w:rsidRPr="002C6CE4" w:rsidRDefault="004D713B" w:rsidP="002C6CE4">
    <w:pPr>
      <w:pStyle w:val="CertHDWhite"/>
      <w:rPr>
        <w:color w:val="auto"/>
        <w:sz w:val="10"/>
        <w:szCs w:val="10"/>
      </w:rPr>
    </w:pPr>
    <w:r>
      <w:rPr>
        <w:noProof/>
        <w:color w:val="auto"/>
        <w:sz w:val="4"/>
        <w:szCs w:val="4"/>
        <w:lang w:eastAsia="en-AU"/>
      </w:rPr>
      <mc:AlternateContent>
        <mc:Choice Requires="wpg">
          <w:drawing>
            <wp:anchor distT="0" distB="0" distL="114300" distR="114300" simplePos="0" relativeHeight="251652608" behindDoc="1" locked="0" layoutInCell="1" allowOverlap="1">
              <wp:simplePos x="0" y="0"/>
              <wp:positionH relativeFrom="column">
                <wp:posOffset>-422910</wp:posOffset>
              </wp:positionH>
              <wp:positionV relativeFrom="paragraph">
                <wp:posOffset>135255</wp:posOffset>
              </wp:positionV>
              <wp:extent cx="7019925" cy="295910"/>
              <wp:effectExtent l="57150" t="38100" r="9525" b="46990"/>
              <wp:wrapNone/>
              <wp:docPr id="400" name="Group 400"/>
              <wp:cNvGraphicFramePr/>
              <a:graphic xmlns:a="http://schemas.openxmlformats.org/drawingml/2006/main">
                <a:graphicData uri="http://schemas.microsoft.com/office/word/2010/wordprocessingGroup">
                  <wpg:wgp>
                    <wpg:cNvGrpSpPr/>
                    <wpg:grpSpPr>
                      <a:xfrm>
                        <a:off x="0" y="0"/>
                        <a:ext cx="7019925" cy="295910"/>
                        <a:chOff x="0" y="0"/>
                        <a:chExt cx="7019925" cy="295910"/>
                      </a:xfrm>
                    </wpg:grpSpPr>
                    <wps:wsp>
                      <wps:cNvPr id="57" name="Rectangle"/>
                      <wps:cNvSpPr>
                        <a:spLocks noChangeArrowheads="1"/>
                      </wps:cNvSpPr>
                      <wps:spPr bwMode="auto">
                        <a:xfrm>
                          <a:off x="0" y="0"/>
                          <a:ext cx="7019925" cy="295910"/>
                        </a:xfrm>
                        <a:prstGeom prst="rect">
                          <a:avLst/>
                        </a:prstGeom>
                        <a:solidFill>
                          <a:schemeClr val="accent1"/>
                        </a:solidFill>
                        <a:ln>
                          <a:noFill/>
                        </a:ln>
                        <a:extLst/>
                      </wps:spPr>
                      <wps:bodyPr rot="0" vert="horz" wrap="square" lIns="91440" tIns="45720" rIns="91440" bIns="45720" anchor="t" anchorCtr="0" upright="1">
                        <a:noAutofit/>
                      </wps:bodyPr>
                    </wps:wsp>
                    <wps:wsp>
                      <wps:cNvPr id="61" name="TriangleRight"/>
                      <wps:cNvSpPr>
                        <a:spLocks/>
                      </wps:cNvSpPr>
                      <wps:spPr bwMode="auto">
                        <a:xfrm flipH="1">
                          <a:off x="18288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wps:wsp>
                      <wps:cNvPr id="60" name="TriangleRight"/>
                      <wps:cNvSpPr>
                        <a:spLocks/>
                      </wps:cNvSpPr>
                      <wps:spPr bwMode="auto">
                        <a:xfrm flipH="1">
                          <a:off x="0" y="0"/>
                          <a:ext cx="374650" cy="29591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a:scene3d>
                          <a:camera prst="orthographicFront">
                            <a:rot lat="0" lon="0" rev="10800000"/>
                          </a:camera>
                          <a:lightRig rig="threePt" dir="t"/>
                        </a:scene3d>
                        <a:extLst/>
                      </wps:spPr>
                      <wps:bodyPr rot="0" vert="horz" wrap="square" lIns="91440" tIns="45720" rIns="91440" bIns="45720" anchor="t" anchorCtr="0" upright="1">
                        <a:noAutofit/>
                      </wps:bodyPr>
                    </wps:wsp>
                  </wpg:wgp>
                </a:graphicData>
              </a:graphic>
            </wp:anchor>
          </w:drawing>
        </mc:Choice>
        <mc:Fallback>
          <w:pict>
            <v:group w14:anchorId="0BD0ADF7" id="Group 400" o:spid="_x0000_s1026" style="position:absolute;margin-left:-33.3pt;margin-top:10.65pt;width:552.75pt;height:23.3pt;z-index:-251663872" coordsize="70199,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">
              <v:rect id="Rectangle" o:spid="_x0000_s1027" style="position:absolute;width:7019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" fillcolor="#00b2a9 [3204]" stroked="f"/>
              <v:shape id="TriangleRight" o:spid="_x0000_s1028" style="position:absolute;left:1828;width:3747;height:2959;flip:x;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" path="m1339,1419l669,,,1419r1339,xe" fillcolor="#201547 [3207]" stroked="f">
                <v:path arrowok="t" o:connecttype="custom" o:connectlocs="374650,295910;187185,0;0,295910;374650,295910" o:connectangles="0,0,0,0"/>
              </v:shape>
              <v:shape id="TriangleRight" o:spid="_x0000_s1029" style="position:absolute;width:3746;height:2959;flip:x;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" path="m1339,1419l669,,,1419r1339,xe" fillcolor="#797391 [3209]" stroked="f">
                <v:path arrowok="t" o:connecttype="custom" o:connectlocs="374650,295910;187185,0;0,295910;374650,295910" o:connectangles="0,0,0,0"/>
              </v:shape>
            </v:group>
          </w:pict>
        </mc:Fallback>
      </mc:AlternateContent>
    </w:r>
    <w:r w:rsidRPr="002C6CE4">
      <w:rPr>
        <w:noProof/>
        <w:color w:val="auto"/>
        <w:sz w:val="4"/>
        <w:szCs w:val="4"/>
        <w:lang w:eastAsia="en-AU"/>
      </w:rPr>
      <mc:AlternateContent>
        <mc:Choice Requires="wps">
          <w:drawing>
            <wp:anchor distT="0" distB="0" distL="114300" distR="114300" simplePos="0" relativeHeight="251665920" behindDoc="0" locked="0" layoutInCell="1" allowOverlap="1" wp14:anchorId="3F5B45C9" wp14:editId="2B910A16">
              <wp:simplePos x="0" y="0"/>
              <wp:positionH relativeFrom="column">
                <wp:posOffset>2194560</wp:posOffset>
              </wp:positionH>
              <wp:positionV relativeFrom="paragraph">
                <wp:posOffset>113665</wp:posOffset>
              </wp:positionV>
              <wp:extent cx="4410075" cy="3238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23850"/>
                      </a:xfrm>
                      <a:prstGeom prst="rect">
                        <a:avLst/>
                      </a:prstGeom>
                      <a:noFill/>
                      <a:ln w="9525">
                        <a:noFill/>
                        <a:miter lim="800000"/>
                        <a:headEnd/>
                        <a:tailEnd/>
                      </a:ln>
                    </wps:spPr>
                    <wps:txbx>
                      <w:txbxContent>
                        <w:p w:rsidR="004D713B" w:rsidRPr="00AE7227" w:rsidRDefault="004D713B" w:rsidP="002C6CE4">
                          <w:pPr>
                            <w:pStyle w:val="Header-narrow"/>
                            <w:jc w:val="right"/>
                            <w:rPr>
                              <w:color w:val="FFFFFF" w:themeColor="background1"/>
                            </w:rPr>
                          </w:pPr>
                          <w:r>
                            <w:rPr>
                              <w:color w:val="FFFFFF" w:themeColor="background1"/>
                            </w:rPr>
                            <w:t xml:space="preserve">Integrity framework (code of conduct) – </w:t>
                          </w:r>
                          <w:r w:rsidRPr="00AE7227">
                            <w:rPr>
                              <w:color w:val="FFFFFF" w:themeColor="background1"/>
                            </w:rPr>
                            <w:t>Model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B45C9" id="_x0000_t202" coordsize="21600,21600" o:spt="202" path="m,l,21600r21600,l21600,xe">
              <v:stroke joinstyle="miter"/>
              <v:path gradientshapeok="t" o:connecttype="rect"/>
            </v:shapetype>
            <v:shape id="_x0000_s1052" type="#_x0000_t202" style="position:absolute;margin-left:172.8pt;margin-top:8.95pt;width:347.2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" filled="f" stroked="f">
              <v:textbox>
                <w:txbxContent>
                  <w:p w:rsidR="004D713B" w:rsidRPr="00AE7227" w:rsidRDefault="004D713B" w:rsidP="002C6CE4">
                    <w:pPr>
                      <w:pStyle w:val="Header-narrow"/>
                      <w:jc w:val="right"/>
                      <w:rPr>
                        <w:color w:val="FFFFFF" w:themeColor="background1"/>
                      </w:rPr>
                    </w:pPr>
                    <w:r>
                      <w:rPr>
                        <w:color w:val="FFFFFF" w:themeColor="background1"/>
                      </w:rPr>
                      <w:t xml:space="preserve">Integrity framework (code of conduct) – </w:t>
                    </w:r>
                    <w:r w:rsidRPr="00AE7227">
                      <w:rPr>
                        <w:color w:val="FFFFFF" w:themeColor="background1"/>
                      </w:rPr>
                      <w:t>Model policy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40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ACC70"/>
    <w:lvl w:ilvl="0">
      <w:start w:val="1"/>
      <w:numFmt w:val="bullet"/>
      <w:pStyle w:val="ListBullet3"/>
      <w:lvlText w:val=""/>
      <w:lvlJc w:val="left"/>
      <w:pPr>
        <w:ind w:left="926" w:hanging="360"/>
      </w:pPr>
      <w:rPr>
        <w:rFonts w:ascii="Wingdings" w:hAnsi="Wingdings" w:hint="default"/>
      </w:rPr>
    </w:lvl>
  </w:abstractNum>
  <w:abstractNum w:abstractNumId="7" w15:restartNumberingAfterBreak="0">
    <w:nsid w:val="FFFFFF89"/>
    <w:multiLevelType w:val="singleLevel"/>
    <w:tmpl w:val="D1682C8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FA52E6"/>
    <w:multiLevelType w:val="hybridMultilevel"/>
    <w:tmpl w:val="2668C734"/>
    <w:lvl w:ilvl="0" w:tplc="CC543054">
      <w:start w:val="1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FD69E1"/>
    <w:multiLevelType w:val="hybridMultilevel"/>
    <w:tmpl w:val="64C8A20E"/>
    <w:lvl w:ilvl="0" w:tplc="8BDE6782">
      <w:start w:val="1"/>
      <w:numFmt w:val="bullet"/>
      <w:pStyle w:val="Listbullet2-NEWDELWP"/>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1" w15:restartNumberingAfterBreak="0">
    <w:nsid w:val="081956F9"/>
    <w:multiLevelType w:val="hybridMultilevel"/>
    <w:tmpl w:val="EBC4552E"/>
    <w:lvl w:ilvl="0" w:tplc="3BC0A49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15:restartNumberingAfterBreak="0">
    <w:nsid w:val="0A093B05"/>
    <w:multiLevelType w:val="hybridMultilevel"/>
    <w:tmpl w:val="0A2EDBE2"/>
    <w:lvl w:ilvl="0" w:tplc="0158C9B8">
      <w:start w:val="1"/>
      <w:numFmt w:val="bullet"/>
      <w:pStyle w:val="listbullet-DELWPgreenbold"/>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4" w15:restartNumberingAfterBreak="0">
    <w:nsid w:val="0AE77243"/>
    <w:multiLevelType w:val="hybridMultilevel"/>
    <w:tmpl w:val="6052A0C0"/>
    <w:lvl w:ilvl="0" w:tplc="1EE0F60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C351215"/>
    <w:multiLevelType w:val="multilevel"/>
    <w:tmpl w:val="5AC00820"/>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6" w15:restartNumberingAfterBreak="0">
    <w:nsid w:val="14193BFB"/>
    <w:multiLevelType w:val="hybridMultilevel"/>
    <w:tmpl w:val="C03C41A0"/>
    <w:lvl w:ilvl="0" w:tplc="23747544">
      <w:start w:val="1"/>
      <w:numFmt w:val="lowerRoman"/>
      <w:lvlText w:val="(%1)"/>
      <w:lvlJc w:val="left"/>
      <w:pPr>
        <w:ind w:left="502" w:hanging="360"/>
      </w:pPr>
      <w:rPr>
        <w:rFonts w:ascii="Arial" w:eastAsia="Times New Roman" w:hAnsi="Arial" w:cs="Times New Roman"/>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19CB4153"/>
    <w:multiLevelType w:val="hybridMultilevel"/>
    <w:tmpl w:val="1932E870"/>
    <w:lvl w:ilvl="0" w:tplc="958C8182">
      <w:start w:val="1"/>
      <w:numFmt w:val="bullet"/>
      <w:pStyle w:val="Flowchart-bulletpoint"/>
      <w:lvlText w:val=""/>
      <w:lvlJc w:val="left"/>
      <w:pPr>
        <w:tabs>
          <w:tab w:val="num" w:pos="814"/>
        </w:tabs>
        <w:ind w:left="814" w:hanging="360"/>
      </w:pPr>
      <w:rPr>
        <w:rFonts w:ascii="Symbol" w:hAnsi="Symbol" w:hint="default"/>
      </w:rPr>
    </w:lvl>
    <w:lvl w:ilvl="1" w:tplc="DD9892C0">
      <w:start w:val="1"/>
      <w:numFmt w:val="bullet"/>
      <w:lvlText w:val=""/>
      <w:lvlJc w:val="left"/>
      <w:pPr>
        <w:tabs>
          <w:tab w:val="num" w:pos="1534"/>
        </w:tabs>
        <w:ind w:left="1534" w:hanging="360"/>
      </w:pPr>
      <w:rPr>
        <w:rFonts w:ascii="Symbol" w:hAnsi="Symbol" w:hint="default"/>
      </w:rPr>
    </w:lvl>
    <w:lvl w:ilvl="2" w:tplc="3A9CD036" w:tentative="1">
      <w:start w:val="1"/>
      <w:numFmt w:val="bullet"/>
      <w:lvlText w:val=""/>
      <w:lvlJc w:val="left"/>
      <w:pPr>
        <w:tabs>
          <w:tab w:val="num" w:pos="2254"/>
        </w:tabs>
        <w:ind w:left="2254" w:hanging="360"/>
      </w:pPr>
      <w:rPr>
        <w:rFonts w:ascii="Symbol" w:hAnsi="Symbol" w:hint="default"/>
      </w:rPr>
    </w:lvl>
    <w:lvl w:ilvl="3" w:tplc="30849850" w:tentative="1">
      <w:start w:val="1"/>
      <w:numFmt w:val="bullet"/>
      <w:lvlText w:val=""/>
      <w:lvlJc w:val="left"/>
      <w:pPr>
        <w:tabs>
          <w:tab w:val="num" w:pos="2974"/>
        </w:tabs>
        <w:ind w:left="2974" w:hanging="360"/>
      </w:pPr>
      <w:rPr>
        <w:rFonts w:ascii="Symbol" w:hAnsi="Symbol" w:hint="default"/>
      </w:rPr>
    </w:lvl>
    <w:lvl w:ilvl="4" w:tplc="CFF23806" w:tentative="1">
      <w:start w:val="1"/>
      <w:numFmt w:val="bullet"/>
      <w:lvlText w:val=""/>
      <w:lvlJc w:val="left"/>
      <w:pPr>
        <w:tabs>
          <w:tab w:val="num" w:pos="3694"/>
        </w:tabs>
        <w:ind w:left="3694" w:hanging="360"/>
      </w:pPr>
      <w:rPr>
        <w:rFonts w:ascii="Symbol" w:hAnsi="Symbol" w:hint="default"/>
      </w:rPr>
    </w:lvl>
    <w:lvl w:ilvl="5" w:tplc="A5DA1E18" w:tentative="1">
      <w:start w:val="1"/>
      <w:numFmt w:val="bullet"/>
      <w:lvlText w:val=""/>
      <w:lvlJc w:val="left"/>
      <w:pPr>
        <w:tabs>
          <w:tab w:val="num" w:pos="4414"/>
        </w:tabs>
        <w:ind w:left="4414" w:hanging="360"/>
      </w:pPr>
      <w:rPr>
        <w:rFonts w:ascii="Symbol" w:hAnsi="Symbol" w:hint="default"/>
      </w:rPr>
    </w:lvl>
    <w:lvl w:ilvl="6" w:tplc="EBDABE5C" w:tentative="1">
      <w:start w:val="1"/>
      <w:numFmt w:val="bullet"/>
      <w:lvlText w:val=""/>
      <w:lvlJc w:val="left"/>
      <w:pPr>
        <w:tabs>
          <w:tab w:val="num" w:pos="5134"/>
        </w:tabs>
        <w:ind w:left="5134" w:hanging="360"/>
      </w:pPr>
      <w:rPr>
        <w:rFonts w:ascii="Symbol" w:hAnsi="Symbol" w:hint="default"/>
      </w:rPr>
    </w:lvl>
    <w:lvl w:ilvl="7" w:tplc="47F4E4D2" w:tentative="1">
      <w:start w:val="1"/>
      <w:numFmt w:val="bullet"/>
      <w:lvlText w:val=""/>
      <w:lvlJc w:val="left"/>
      <w:pPr>
        <w:tabs>
          <w:tab w:val="num" w:pos="5854"/>
        </w:tabs>
        <w:ind w:left="5854" w:hanging="360"/>
      </w:pPr>
      <w:rPr>
        <w:rFonts w:ascii="Symbol" w:hAnsi="Symbol" w:hint="default"/>
      </w:rPr>
    </w:lvl>
    <w:lvl w:ilvl="8" w:tplc="EA64A0E8" w:tentative="1">
      <w:start w:val="1"/>
      <w:numFmt w:val="bullet"/>
      <w:lvlText w:val=""/>
      <w:lvlJc w:val="left"/>
      <w:pPr>
        <w:tabs>
          <w:tab w:val="num" w:pos="6574"/>
        </w:tabs>
        <w:ind w:left="6574" w:hanging="360"/>
      </w:pPr>
      <w:rPr>
        <w:rFonts w:ascii="Symbol" w:hAnsi="Symbol" w:hint="default"/>
      </w:rPr>
    </w:lvl>
  </w:abstractNum>
  <w:abstractNum w:abstractNumId="18" w15:restartNumberingAfterBreak="0">
    <w:nsid w:val="1A1136D4"/>
    <w:multiLevelType w:val="multilevel"/>
    <w:tmpl w:val="3AF664AA"/>
    <w:name w:val="DSE List Numbering2"/>
    <w:lvl w:ilvl="0">
      <w:start w:val="1"/>
      <w:numFmt w:val="decimal"/>
      <w:lvlText w:val="%1."/>
      <w:lvlJc w:val="left"/>
      <w:pPr>
        <w:tabs>
          <w:tab w:val="num" w:pos="993"/>
        </w:tabs>
        <w:ind w:left="993" w:hanging="284"/>
      </w:pPr>
      <w:rPr>
        <w:rFonts w:hint="default"/>
      </w:rPr>
    </w:lvl>
    <w:lvl w:ilvl="1">
      <w:start w:val="1"/>
      <w:numFmt w:val="bullet"/>
      <w:lvlText w:val=""/>
      <w:lvlJc w:val="left"/>
      <w:pPr>
        <w:tabs>
          <w:tab w:val="num" w:pos="510"/>
        </w:tabs>
        <w:ind w:left="510" w:hanging="226"/>
      </w:pPr>
      <w:rPr>
        <w:rFonts w:ascii="Symbol" w:hAnsi="Symbol" w:hint="default"/>
        <w:color w:val="auto"/>
      </w:rPr>
    </w:lvl>
    <w:lvl w:ilvl="2">
      <w:start w:val="1"/>
      <w:numFmt w:val="bullet"/>
      <w:lvlText w:val=""/>
      <w:lvlJc w:val="left"/>
      <w:pPr>
        <w:tabs>
          <w:tab w:val="num" w:pos="737"/>
        </w:tabs>
        <w:ind w:left="737" w:hanging="227"/>
      </w:pPr>
      <w:rPr>
        <w:rFonts w:ascii="Symbol" w:hAnsi="Symbol"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1CBE5DF7"/>
    <w:multiLevelType w:val="hybridMultilevel"/>
    <w:tmpl w:val="7278F936"/>
    <w:lvl w:ilvl="0" w:tplc="8B6C499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6D32F81"/>
    <w:multiLevelType w:val="hybridMultilevel"/>
    <w:tmpl w:val="D2242772"/>
    <w:lvl w:ilvl="0" w:tplc="8FEAAF08">
      <w:start w:val="1"/>
      <w:numFmt w:val="decimal"/>
      <w:pStyle w:val="H1-numbered-JB"/>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BC00CC"/>
    <w:multiLevelType w:val="multilevel"/>
    <w:tmpl w:val="07EA1EDC"/>
    <w:lvl w:ilvl="0">
      <w:start w:val="1"/>
      <w:numFmt w:val="bullet"/>
      <w:pStyle w:val="TableBodyBullet"/>
      <w:lvlText w:val=""/>
      <w:lvlJc w:val="left"/>
      <w:pPr>
        <w:tabs>
          <w:tab w:val="num" w:pos="284"/>
        </w:tabs>
        <w:ind w:left="284" w:hanging="227"/>
      </w:pPr>
      <w:rPr>
        <w:rFonts w:ascii="Symbol" w:hAnsi="Symbol" w:hint="default"/>
        <w:color w:val="auto"/>
        <w:position w:val="2"/>
        <w:sz w:val="14"/>
      </w:rPr>
    </w:lvl>
    <w:lvl w:ilvl="1">
      <w:start w:val="1"/>
      <w:numFmt w:val="bullet"/>
      <w:pStyle w:val="TableBodyBullet2"/>
      <w:lvlText w:val="-"/>
      <w:lvlJc w:val="left"/>
      <w:pPr>
        <w:tabs>
          <w:tab w:val="num" w:pos="284"/>
        </w:tabs>
        <w:ind w:left="284" w:hanging="142"/>
      </w:pPr>
      <w:rPr>
        <w:rFonts w:ascii="Arial" w:hAnsi="Aria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E4A18B3"/>
    <w:multiLevelType w:val="hybridMultilevel"/>
    <w:tmpl w:val="C03C41A0"/>
    <w:lvl w:ilvl="0" w:tplc="23747544">
      <w:start w:val="1"/>
      <w:numFmt w:val="lowerRoman"/>
      <w:lvlText w:val="(%1)"/>
      <w:lvlJc w:val="left"/>
      <w:pPr>
        <w:ind w:left="502" w:hanging="360"/>
      </w:pPr>
      <w:rPr>
        <w:rFonts w:ascii="Arial" w:eastAsia="Times New Roman" w:hAnsi="Arial" w:cs="Times New Roman"/>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2F2E2536"/>
    <w:multiLevelType w:val="hybridMultilevel"/>
    <w:tmpl w:val="ABA0C3AE"/>
    <w:lvl w:ilvl="0" w:tplc="7786E2F8">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8A53F7E"/>
    <w:multiLevelType w:val="hybridMultilevel"/>
    <w:tmpl w:val="EBE4072E"/>
    <w:lvl w:ilvl="0" w:tplc="0C090003">
      <w:start w:val="1"/>
      <w:numFmt w:val="bullet"/>
      <w:lvlText w:val="o"/>
      <w:lvlJc w:val="left"/>
      <w:pPr>
        <w:tabs>
          <w:tab w:val="num" w:pos="360"/>
        </w:tabs>
        <w:ind w:left="360" w:hanging="360"/>
      </w:pPr>
      <w:rPr>
        <w:rFonts w:ascii="Courier New" w:hAnsi="Courier New" w:cs="Courier New" w:hint="default"/>
      </w:rPr>
    </w:lvl>
    <w:lvl w:ilvl="1" w:tplc="DD9892C0">
      <w:start w:val="1"/>
      <w:numFmt w:val="bullet"/>
      <w:lvlText w:val=""/>
      <w:lvlJc w:val="left"/>
      <w:pPr>
        <w:tabs>
          <w:tab w:val="num" w:pos="1080"/>
        </w:tabs>
        <w:ind w:left="1080" w:hanging="360"/>
      </w:pPr>
      <w:rPr>
        <w:rFonts w:ascii="Symbol" w:hAnsi="Symbol" w:hint="default"/>
      </w:rPr>
    </w:lvl>
    <w:lvl w:ilvl="2" w:tplc="3A9CD036" w:tentative="1">
      <w:start w:val="1"/>
      <w:numFmt w:val="bullet"/>
      <w:lvlText w:val=""/>
      <w:lvlJc w:val="left"/>
      <w:pPr>
        <w:tabs>
          <w:tab w:val="num" w:pos="1800"/>
        </w:tabs>
        <w:ind w:left="1800" w:hanging="360"/>
      </w:pPr>
      <w:rPr>
        <w:rFonts w:ascii="Symbol" w:hAnsi="Symbol" w:hint="default"/>
      </w:rPr>
    </w:lvl>
    <w:lvl w:ilvl="3" w:tplc="30849850" w:tentative="1">
      <w:start w:val="1"/>
      <w:numFmt w:val="bullet"/>
      <w:lvlText w:val=""/>
      <w:lvlJc w:val="left"/>
      <w:pPr>
        <w:tabs>
          <w:tab w:val="num" w:pos="2520"/>
        </w:tabs>
        <w:ind w:left="2520" w:hanging="360"/>
      </w:pPr>
      <w:rPr>
        <w:rFonts w:ascii="Symbol" w:hAnsi="Symbol" w:hint="default"/>
      </w:rPr>
    </w:lvl>
    <w:lvl w:ilvl="4" w:tplc="CFF23806" w:tentative="1">
      <w:start w:val="1"/>
      <w:numFmt w:val="bullet"/>
      <w:lvlText w:val=""/>
      <w:lvlJc w:val="left"/>
      <w:pPr>
        <w:tabs>
          <w:tab w:val="num" w:pos="3240"/>
        </w:tabs>
        <w:ind w:left="3240" w:hanging="360"/>
      </w:pPr>
      <w:rPr>
        <w:rFonts w:ascii="Symbol" w:hAnsi="Symbol" w:hint="default"/>
      </w:rPr>
    </w:lvl>
    <w:lvl w:ilvl="5" w:tplc="A5DA1E18" w:tentative="1">
      <w:start w:val="1"/>
      <w:numFmt w:val="bullet"/>
      <w:lvlText w:val=""/>
      <w:lvlJc w:val="left"/>
      <w:pPr>
        <w:tabs>
          <w:tab w:val="num" w:pos="3960"/>
        </w:tabs>
        <w:ind w:left="3960" w:hanging="360"/>
      </w:pPr>
      <w:rPr>
        <w:rFonts w:ascii="Symbol" w:hAnsi="Symbol" w:hint="default"/>
      </w:rPr>
    </w:lvl>
    <w:lvl w:ilvl="6" w:tplc="EBDABE5C" w:tentative="1">
      <w:start w:val="1"/>
      <w:numFmt w:val="bullet"/>
      <w:lvlText w:val=""/>
      <w:lvlJc w:val="left"/>
      <w:pPr>
        <w:tabs>
          <w:tab w:val="num" w:pos="4680"/>
        </w:tabs>
        <w:ind w:left="4680" w:hanging="360"/>
      </w:pPr>
      <w:rPr>
        <w:rFonts w:ascii="Symbol" w:hAnsi="Symbol" w:hint="default"/>
      </w:rPr>
    </w:lvl>
    <w:lvl w:ilvl="7" w:tplc="47F4E4D2" w:tentative="1">
      <w:start w:val="1"/>
      <w:numFmt w:val="bullet"/>
      <w:lvlText w:val=""/>
      <w:lvlJc w:val="left"/>
      <w:pPr>
        <w:tabs>
          <w:tab w:val="num" w:pos="5400"/>
        </w:tabs>
        <w:ind w:left="5400" w:hanging="360"/>
      </w:pPr>
      <w:rPr>
        <w:rFonts w:ascii="Symbol" w:hAnsi="Symbol" w:hint="default"/>
      </w:rPr>
    </w:lvl>
    <w:lvl w:ilvl="8" w:tplc="EA64A0E8"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497A20C3"/>
    <w:multiLevelType w:val="hybridMultilevel"/>
    <w:tmpl w:val="394C8EFC"/>
    <w:lvl w:ilvl="0" w:tplc="E530190C">
      <w:start w:val="1"/>
      <w:numFmt w:val="bullet"/>
      <w:pStyle w:val="Web-orangedash"/>
      <w:lvlText w:val="o"/>
      <w:lvlJc w:val="left"/>
      <w:pPr>
        <w:ind w:left="360" w:hanging="360"/>
      </w:pPr>
      <w:rPr>
        <w:rFonts w:ascii="Courier New" w:hAnsi="Courier New" w:cs="Courier New"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4E098B"/>
    <w:multiLevelType w:val="hybridMultilevel"/>
    <w:tmpl w:val="ADC6092A"/>
    <w:lvl w:ilvl="0" w:tplc="ED2A2544">
      <w:start w:val="1"/>
      <w:numFmt w:val="bullet"/>
      <w:pStyle w:val="ListBullet4"/>
      <w:lvlText w:val="o"/>
      <w:lvlJc w:val="left"/>
      <w:pPr>
        <w:ind w:left="1000" w:hanging="360"/>
      </w:pPr>
      <w:rPr>
        <w:rFonts w:ascii="Courier New" w:hAnsi="Courier New" w:cs="Courier New"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9" w15:restartNumberingAfterBreak="0">
    <w:nsid w:val="4EAE2B79"/>
    <w:multiLevelType w:val="hybridMultilevel"/>
    <w:tmpl w:val="D28E4C02"/>
    <w:lvl w:ilvl="0" w:tplc="C40814EE">
      <w:start w:val="20"/>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3E16A5"/>
    <w:multiLevelType w:val="hybridMultilevel"/>
    <w:tmpl w:val="8B081630"/>
    <w:lvl w:ilvl="0" w:tplc="74CAF8B2">
      <w:start w:val="3"/>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51F01ADC"/>
    <w:multiLevelType w:val="hybridMultilevel"/>
    <w:tmpl w:val="2400A1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BD123D"/>
    <w:multiLevelType w:val="hybridMultilevel"/>
    <w:tmpl w:val="D24E80CC"/>
    <w:lvl w:ilvl="0" w:tplc="CC543054">
      <w:start w:val="12"/>
      <w:numFmt w:val="bullet"/>
      <w:lvlText w:val="-"/>
      <w:lvlJc w:val="left"/>
      <w:pPr>
        <w:ind w:left="796" w:hanging="360"/>
      </w:pPr>
      <w:rPr>
        <w:rFonts w:ascii="Calibri" w:eastAsia="Times New Roman" w:hAnsi="Calibri" w:cs="Times New Roman"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3" w15:restartNumberingAfterBreak="0">
    <w:nsid w:val="6CBC458E"/>
    <w:multiLevelType w:val="hybridMultilevel"/>
    <w:tmpl w:val="F6E672BA"/>
    <w:lvl w:ilvl="0" w:tplc="D11EF60A">
      <w:start w:val="1"/>
      <w:numFmt w:val="bullet"/>
      <w:lvlText w:val=""/>
      <w:lvlJc w:val="left"/>
      <w:pPr>
        <w:tabs>
          <w:tab w:val="num" w:pos="360"/>
        </w:tabs>
        <w:ind w:left="360" w:hanging="360"/>
      </w:pPr>
      <w:rPr>
        <w:rFonts w:ascii="Symbol" w:hAnsi="Symbol" w:hint="default"/>
      </w:rPr>
    </w:lvl>
    <w:lvl w:ilvl="1" w:tplc="C6F8B40C">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6D3700"/>
    <w:multiLevelType w:val="hybridMultilevel"/>
    <w:tmpl w:val="126CFD64"/>
    <w:lvl w:ilvl="0" w:tplc="73FC0802">
      <w:start w:val="1"/>
      <w:numFmt w:val="bullet"/>
      <w:lvlText w:val=""/>
      <w:lvlJc w:val="left"/>
      <w:pPr>
        <w:ind w:left="360" w:hanging="360"/>
      </w:pPr>
      <w:rPr>
        <w:rFonts w:ascii="Symbol" w:hAnsi="Symbol"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996DCC"/>
    <w:multiLevelType w:val="hybridMultilevel"/>
    <w:tmpl w:val="EA6269E4"/>
    <w:lvl w:ilvl="0" w:tplc="E52C5430">
      <w:start w:val="1"/>
      <w:numFmt w:val="bullet"/>
      <w:pStyle w:val="ListBullet2"/>
      <w:lvlText w:val=""/>
      <w:lvlJc w:val="left"/>
      <w:pPr>
        <w:ind w:left="338" w:hanging="360"/>
      </w:pPr>
      <w:rPr>
        <w:rFonts w:ascii="Symbol" w:hAnsi="Symbol" w:hint="default"/>
      </w:rPr>
    </w:lvl>
    <w:lvl w:ilvl="1" w:tplc="0C090003">
      <w:start w:val="1"/>
      <w:numFmt w:val="bullet"/>
      <w:lvlText w:val="o"/>
      <w:lvlJc w:val="left"/>
      <w:pPr>
        <w:ind w:left="1418" w:hanging="360"/>
      </w:pPr>
      <w:rPr>
        <w:rFonts w:ascii="Courier New" w:hAnsi="Courier New" w:cs="Courier New" w:hint="default"/>
      </w:rPr>
    </w:lvl>
    <w:lvl w:ilvl="2" w:tplc="0C090005" w:tentative="1">
      <w:start w:val="1"/>
      <w:numFmt w:val="bullet"/>
      <w:lvlText w:val=""/>
      <w:lvlJc w:val="left"/>
      <w:pPr>
        <w:ind w:left="2138" w:hanging="360"/>
      </w:pPr>
      <w:rPr>
        <w:rFonts w:ascii="Wingdings" w:hAnsi="Wingdings" w:hint="default"/>
      </w:rPr>
    </w:lvl>
    <w:lvl w:ilvl="3" w:tplc="0C090001" w:tentative="1">
      <w:start w:val="1"/>
      <w:numFmt w:val="bullet"/>
      <w:lvlText w:val=""/>
      <w:lvlJc w:val="left"/>
      <w:pPr>
        <w:ind w:left="2858" w:hanging="360"/>
      </w:pPr>
      <w:rPr>
        <w:rFonts w:ascii="Symbol" w:hAnsi="Symbol" w:hint="default"/>
      </w:rPr>
    </w:lvl>
    <w:lvl w:ilvl="4" w:tplc="0C090003" w:tentative="1">
      <w:start w:val="1"/>
      <w:numFmt w:val="bullet"/>
      <w:lvlText w:val="o"/>
      <w:lvlJc w:val="left"/>
      <w:pPr>
        <w:ind w:left="3578" w:hanging="360"/>
      </w:pPr>
      <w:rPr>
        <w:rFonts w:ascii="Courier New" w:hAnsi="Courier New" w:cs="Courier New" w:hint="default"/>
      </w:rPr>
    </w:lvl>
    <w:lvl w:ilvl="5" w:tplc="0C090005" w:tentative="1">
      <w:start w:val="1"/>
      <w:numFmt w:val="bullet"/>
      <w:lvlText w:val=""/>
      <w:lvlJc w:val="left"/>
      <w:pPr>
        <w:ind w:left="4298" w:hanging="360"/>
      </w:pPr>
      <w:rPr>
        <w:rFonts w:ascii="Wingdings" w:hAnsi="Wingdings" w:hint="default"/>
      </w:rPr>
    </w:lvl>
    <w:lvl w:ilvl="6" w:tplc="0C090001" w:tentative="1">
      <w:start w:val="1"/>
      <w:numFmt w:val="bullet"/>
      <w:lvlText w:val=""/>
      <w:lvlJc w:val="left"/>
      <w:pPr>
        <w:ind w:left="5018" w:hanging="360"/>
      </w:pPr>
      <w:rPr>
        <w:rFonts w:ascii="Symbol" w:hAnsi="Symbol" w:hint="default"/>
      </w:rPr>
    </w:lvl>
    <w:lvl w:ilvl="7" w:tplc="0C090003" w:tentative="1">
      <w:start w:val="1"/>
      <w:numFmt w:val="bullet"/>
      <w:lvlText w:val="o"/>
      <w:lvlJc w:val="left"/>
      <w:pPr>
        <w:ind w:left="5738" w:hanging="360"/>
      </w:pPr>
      <w:rPr>
        <w:rFonts w:ascii="Courier New" w:hAnsi="Courier New" w:cs="Courier New" w:hint="default"/>
      </w:rPr>
    </w:lvl>
    <w:lvl w:ilvl="8" w:tplc="0C090005" w:tentative="1">
      <w:start w:val="1"/>
      <w:numFmt w:val="bullet"/>
      <w:lvlText w:val=""/>
      <w:lvlJc w:val="left"/>
      <w:pPr>
        <w:ind w:left="6458"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0"/>
  </w:num>
  <w:num w:numId="6">
    <w:abstractNumId w:val="35"/>
  </w:num>
  <w:num w:numId="7">
    <w:abstractNumId w:val="25"/>
  </w:num>
  <w:num w:numId="8">
    <w:abstractNumId w:val="11"/>
  </w:num>
  <w:num w:numId="9">
    <w:abstractNumId w:val="7"/>
  </w:num>
  <w:num w:numId="10">
    <w:abstractNumId w:val="6"/>
  </w:num>
  <w:num w:numId="11">
    <w:abstractNumId w:val="3"/>
  </w:num>
  <w:num w:numId="12">
    <w:abstractNumId w:val="2"/>
  </w:num>
  <w:num w:numId="13">
    <w:abstractNumId w:val="33"/>
  </w:num>
  <w:num w:numId="14">
    <w:abstractNumId w:val="9"/>
  </w:num>
  <w:num w:numId="15">
    <w:abstractNumId w:val="22"/>
  </w:num>
  <w:num w:numId="16">
    <w:abstractNumId w:val="23"/>
  </w:num>
  <w:num w:numId="17">
    <w:abstractNumId w:val="36"/>
  </w:num>
  <w:num w:numId="18">
    <w:abstractNumId w:val="19"/>
  </w:num>
  <w:num w:numId="19">
    <w:abstractNumId w:val="34"/>
  </w:num>
  <w:num w:numId="20">
    <w:abstractNumId w:val="10"/>
  </w:num>
  <w:num w:numId="21">
    <w:abstractNumId w:val="24"/>
  </w:num>
  <w:num w:numId="22">
    <w:abstractNumId w:val="31"/>
  </w:num>
  <w:num w:numId="23">
    <w:abstractNumId w:val="28"/>
  </w:num>
  <w:num w:numId="24">
    <w:abstractNumId w:val="13"/>
  </w:num>
  <w:num w:numId="25">
    <w:abstractNumId w:val="30"/>
  </w:num>
  <w:num w:numId="26">
    <w:abstractNumId w:val="22"/>
  </w:num>
  <w:num w:numId="27">
    <w:abstractNumId w:val="32"/>
  </w:num>
  <w:num w:numId="28">
    <w:abstractNumId w:val="8"/>
  </w:num>
  <w:num w:numId="29">
    <w:abstractNumId w:val="24"/>
  </w:num>
  <w:num w:numId="30">
    <w:abstractNumId w:val="24"/>
  </w:num>
  <w:num w:numId="31">
    <w:abstractNumId w:val="17"/>
  </w:num>
  <w:num w:numId="32">
    <w:abstractNumId w:val="27"/>
  </w:num>
  <w:num w:numId="33">
    <w:abstractNumId w:val="26"/>
  </w:num>
  <w:num w:numId="34">
    <w:abstractNumId w:val="7"/>
  </w:num>
  <w:num w:numId="35">
    <w:abstractNumId w:val="24"/>
  </w:num>
  <w:num w:numId="36">
    <w:abstractNumId w:val="22"/>
  </w:num>
  <w:num w:numId="37">
    <w:abstractNumId w:val="16"/>
  </w:num>
  <w:num w:numId="38">
    <w:abstractNumId w:val="22"/>
  </w:num>
  <w:num w:numId="39">
    <w:abstractNumId w:val="29"/>
  </w:num>
  <w:num w:numId="40">
    <w:abstractNumId w:val="36"/>
  </w:num>
  <w:num w:numId="41">
    <w:abstractNumId w:val="14"/>
  </w:num>
  <w:num w:numId="42">
    <w:abstractNumId w:val="36"/>
  </w:num>
  <w:num w:numId="43">
    <w:abstractNumId w:val="7"/>
  </w:num>
  <w:num w:numId="44">
    <w:abstractNumId w:val="12"/>
  </w:num>
  <w:num w:numId="45">
    <w:abstractNumId w:val="21"/>
  </w:num>
  <w:num w:numId="46">
    <w:abstractNumId w:val="13"/>
  </w:num>
  <w:num w:numId="47">
    <w:abstractNumId w:val="15"/>
  </w:num>
  <w:num w:numId="4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0410"/>
    <w:rsid w:val="000006A9"/>
    <w:rsid w:val="00000C30"/>
    <w:rsid w:val="00000D6E"/>
    <w:rsid w:val="0000116C"/>
    <w:rsid w:val="0000166D"/>
    <w:rsid w:val="00001860"/>
    <w:rsid w:val="00001A47"/>
    <w:rsid w:val="00001BD2"/>
    <w:rsid w:val="000029F3"/>
    <w:rsid w:val="00002CC3"/>
    <w:rsid w:val="00002E2A"/>
    <w:rsid w:val="000031F6"/>
    <w:rsid w:val="000037A0"/>
    <w:rsid w:val="00003C25"/>
    <w:rsid w:val="00003D1D"/>
    <w:rsid w:val="00003EDF"/>
    <w:rsid w:val="0000415E"/>
    <w:rsid w:val="00004211"/>
    <w:rsid w:val="000043CE"/>
    <w:rsid w:val="00004729"/>
    <w:rsid w:val="0000490A"/>
    <w:rsid w:val="000049C4"/>
    <w:rsid w:val="00004B87"/>
    <w:rsid w:val="0000522A"/>
    <w:rsid w:val="00005306"/>
    <w:rsid w:val="000057E8"/>
    <w:rsid w:val="00005A58"/>
    <w:rsid w:val="00006186"/>
    <w:rsid w:val="00006597"/>
    <w:rsid w:val="0000668F"/>
    <w:rsid w:val="00006891"/>
    <w:rsid w:val="0000692A"/>
    <w:rsid w:val="00006B86"/>
    <w:rsid w:val="000070F8"/>
    <w:rsid w:val="000073D8"/>
    <w:rsid w:val="00007BCA"/>
    <w:rsid w:val="00007E04"/>
    <w:rsid w:val="00007F8E"/>
    <w:rsid w:val="000103B2"/>
    <w:rsid w:val="000107F0"/>
    <w:rsid w:val="00010816"/>
    <w:rsid w:val="00010975"/>
    <w:rsid w:val="00011084"/>
    <w:rsid w:val="000110D8"/>
    <w:rsid w:val="000115B2"/>
    <w:rsid w:val="000119BA"/>
    <w:rsid w:val="00011B2B"/>
    <w:rsid w:val="00011EA7"/>
    <w:rsid w:val="0001200F"/>
    <w:rsid w:val="0001243C"/>
    <w:rsid w:val="00012496"/>
    <w:rsid w:val="00012793"/>
    <w:rsid w:val="000127C8"/>
    <w:rsid w:val="000128CC"/>
    <w:rsid w:val="0001291B"/>
    <w:rsid w:val="000129B2"/>
    <w:rsid w:val="00012DE0"/>
    <w:rsid w:val="00012E8F"/>
    <w:rsid w:val="00012EDF"/>
    <w:rsid w:val="000130AB"/>
    <w:rsid w:val="000131F8"/>
    <w:rsid w:val="000132B0"/>
    <w:rsid w:val="0001331E"/>
    <w:rsid w:val="00013A55"/>
    <w:rsid w:val="00013AE7"/>
    <w:rsid w:val="00013BB0"/>
    <w:rsid w:val="00013D7A"/>
    <w:rsid w:val="0001436D"/>
    <w:rsid w:val="00014D0C"/>
    <w:rsid w:val="00014EEC"/>
    <w:rsid w:val="00014F0C"/>
    <w:rsid w:val="000156C3"/>
    <w:rsid w:val="00015705"/>
    <w:rsid w:val="0001576F"/>
    <w:rsid w:val="00015DA2"/>
    <w:rsid w:val="00015DE9"/>
    <w:rsid w:val="00015E38"/>
    <w:rsid w:val="00016176"/>
    <w:rsid w:val="000166B5"/>
    <w:rsid w:val="00016DB9"/>
    <w:rsid w:val="00016DE2"/>
    <w:rsid w:val="00020174"/>
    <w:rsid w:val="00020604"/>
    <w:rsid w:val="000207D8"/>
    <w:rsid w:val="00020949"/>
    <w:rsid w:val="00020C2F"/>
    <w:rsid w:val="00021084"/>
    <w:rsid w:val="000212F8"/>
    <w:rsid w:val="000215EA"/>
    <w:rsid w:val="00021B05"/>
    <w:rsid w:val="000223B3"/>
    <w:rsid w:val="0002242E"/>
    <w:rsid w:val="00022631"/>
    <w:rsid w:val="00022850"/>
    <w:rsid w:val="00022919"/>
    <w:rsid w:val="00022E40"/>
    <w:rsid w:val="000231D4"/>
    <w:rsid w:val="00023243"/>
    <w:rsid w:val="0002336A"/>
    <w:rsid w:val="000234B3"/>
    <w:rsid w:val="00023900"/>
    <w:rsid w:val="000241D7"/>
    <w:rsid w:val="00024709"/>
    <w:rsid w:val="000247A6"/>
    <w:rsid w:val="00024C29"/>
    <w:rsid w:val="00024E96"/>
    <w:rsid w:val="00024FB8"/>
    <w:rsid w:val="00025224"/>
    <w:rsid w:val="0002528F"/>
    <w:rsid w:val="000252C6"/>
    <w:rsid w:val="00026065"/>
    <w:rsid w:val="0002618A"/>
    <w:rsid w:val="000268F4"/>
    <w:rsid w:val="00026AA4"/>
    <w:rsid w:val="00026D9E"/>
    <w:rsid w:val="000270BB"/>
    <w:rsid w:val="00027849"/>
    <w:rsid w:val="000301E1"/>
    <w:rsid w:val="0003050C"/>
    <w:rsid w:val="0003059D"/>
    <w:rsid w:val="00030B45"/>
    <w:rsid w:val="00030FD3"/>
    <w:rsid w:val="00031F1E"/>
    <w:rsid w:val="00031FA3"/>
    <w:rsid w:val="00032300"/>
    <w:rsid w:val="0003250A"/>
    <w:rsid w:val="000328EB"/>
    <w:rsid w:val="00032998"/>
    <w:rsid w:val="0003307F"/>
    <w:rsid w:val="0003311E"/>
    <w:rsid w:val="0003312A"/>
    <w:rsid w:val="00033662"/>
    <w:rsid w:val="000338D9"/>
    <w:rsid w:val="0003390C"/>
    <w:rsid w:val="00033B9C"/>
    <w:rsid w:val="00033BC7"/>
    <w:rsid w:val="00034237"/>
    <w:rsid w:val="0003431B"/>
    <w:rsid w:val="00034398"/>
    <w:rsid w:val="000344E4"/>
    <w:rsid w:val="0003455C"/>
    <w:rsid w:val="0003488F"/>
    <w:rsid w:val="00034A8C"/>
    <w:rsid w:val="00034AF8"/>
    <w:rsid w:val="00034C54"/>
    <w:rsid w:val="00034D96"/>
    <w:rsid w:val="00034EB1"/>
    <w:rsid w:val="00034F5E"/>
    <w:rsid w:val="00035121"/>
    <w:rsid w:val="00035166"/>
    <w:rsid w:val="0003535F"/>
    <w:rsid w:val="00035394"/>
    <w:rsid w:val="00036AD0"/>
    <w:rsid w:val="0003755D"/>
    <w:rsid w:val="00037C0E"/>
    <w:rsid w:val="000401F4"/>
    <w:rsid w:val="00040A87"/>
    <w:rsid w:val="00040AC3"/>
    <w:rsid w:val="0004139D"/>
    <w:rsid w:val="00041790"/>
    <w:rsid w:val="00041B31"/>
    <w:rsid w:val="00041C9E"/>
    <w:rsid w:val="00041E34"/>
    <w:rsid w:val="0004202A"/>
    <w:rsid w:val="00042126"/>
    <w:rsid w:val="000424EB"/>
    <w:rsid w:val="0004282D"/>
    <w:rsid w:val="00042C12"/>
    <w:rsid w:val="00043102"/>
    <w:rsid w:val="00043315"/>
    <w:rsid w:val="00043608"/>
    <w:rsid w:val="000438B0"/>
    <w:rsid w:val="000439D7"/>
    <w:rsid w:val="00043AFB"/>
    <w:rsid w:val="00043D8D"/>
    <w:rsid w:val="00043F87"/>
    <w:rsid w:val="000441F5"/>
    <w:rsid w:val="00044EC3"/>
    <w:rsid w:val="00044FD2"/>
    <w:rsid w:val="000450BF"/>
    <w:rsid w:val="000450DF"/>
    <w:rsid w:val="00046207"/>
    <w:rsid w:val="000463D5"/>
    <w:rsid w:val="0004643C"/>
    <w:rsid w:val="00046889"/>
    <w:rsid w:val="000470BE"/>
    <w:rsid w:val="0004716E"/>
    <w:rsid w:val="00047235"/>
    <w:rsid w:val="0004729A"/>
    <w:rsid w:val="000473F1"/>
    <w:rsid w:val="0004777E"/>
    <w:rsid w:val="000477DB"/>
    <w:rsid w:val="00047FE1"/>
    <w:rsid w:val="00050585"/>
    <w:rsid w:val="0005085F"/>
    <w:rsid w:val="00050C3C"/>
    <w:rsid w:val="000511E2"/>
    <w:rsid w:val="00051343"/>
    <w:rsid w:val="0005187A"/>
    <w:rsid w:val="00051C53"/>
    <w:rsid w:val="0005215B"/>
    <w:rsid w:val="00052289"/>
    <w:rsid w:val="0005278E"/>
    <w:rsid w:val="00052A45"/>
    <w:rsid w:val="00052E7F"/>
    <w:rsid w:val="0005382F"/>
    <w:rsid w:val="00053D48"/>
    <w:rsid w:val="00053DF0"/>
    <w:rsid w:val="00053F79"/>
    <w:rsid w:val="000543F0"/>
    <w:rsid w:val="00054584"/>
    <w:rsid w:val="00054E3D"/>
    <w:rsid w:val="000552AF"/>
    <w:rsid w:val="000559D6"/>
    <w:rsid w:val="000559DA"/>
    <w:rsid w:val="00055CD5"/>
    <w:rsid w:val="00055F0A"/>
    <w:rsid w:val="00055FAC"/>
    <w:rsid w:val="00055FD9"/>
    <w:rsid w:val="00055FEF"/>
    <w:rsid w:val="0005615D"/>
    <w:rsid w:val="00056393"/>
    <w:rsid w:val="000570FC"/>
    <w:rsid w:val="00057158"/>
    <w:rsid w:val="00057504"/>
    <w:rsid w:val="00057C67"/>
    <w:rsid w:val="00057D00"/>
    <w:rsid w:val="00060467"/>
    <w:rsid w:val="000605C2"/>
    <w:rsid w:val="00060A25"/>
    <w:rsid w:val="00060AF4"/>
    <w:rsid w:val="00060BE7"/>
    <w:rsid w:val="00060E15"/>
    <w:rsid w:val="00060F39"/>
    <w:rsid w:val="00060FB6"/>
    <w:rsid w:val="00061242"/>
    <w:rsid w:val="000614AF"/>
    <w:rsid w:val="000617A6"/>
    <w:rsid w:val="00061CCD"/>
    <w:rsid w:val="00061E79"/>
    <w:rsid w:val="00062203"/>
    <w:rsid w:val="000623FE"/>
    <w:rsid w:val="0006250E"/>
    <w:rsid w:val="0006253E"/>
    <w:rsid w:val="000628CB"/>
    <w:rsid w:val="00062AF6"/>
    <w:rsid w:val="00062DAF"/>
    <w:rsid w:val="00062EB3"/>
    <w:rsid w:val="000631E9"/>
    <w:rsid w:val="00063351"/>
    <w:rsid w:val="0006348E"/>
    <w:rsid w:val="000634C1"/>
    <w:rsid w:val="00063AFC"/>
    <w:rsid w:val="00063E31"/>
    <w:rsid w:val="000640BE"/>
    <w:rsid w:val="0006428B"/>
    <w:rsid w:val="0006442C"/>
    <w:rsid w:val="00064478"/>
    <w:rsid w:val="000645D2"/>
    <w:rsid w:val="000645F0"/>
    <w:rsid w:val="0006466A"/>
    <w:rsid w:val="00064715"/>
    <w:rsid w:val="00064B65"/>
    <w:rsid w:val="00064BBB"/>
    <w:rsid w:val="000652EE"/>
    <w:rsid w:val="000654B8"/>
    <w:rsid w:val="0006592A"/>
    <w:rsid w:val="00065A52"/>
    <w:rsid w:val="00065AB3"/>
    <w:rsid w:val="00065CAC"/>
    <w:rsid w:val="00065EFF"/>
    <w:rsid w:val="000661BF"/>
    <w:rsid w:val="00066208"/>
    <w:rsid w:val="00066B21"/>
    <w:rsid w:val="000674A2"/>
    <w:rsid w:val="000674C8"/>
    <w:rsid w:val="000675E0"/>
    <w:rsid w:val="000678C5"/>
    <w:rsid w:val="00067BA3"/>
    <w:rsid w:val="00070DDF"/>
    <w:rsid w:val="0007105F"/>
    <w:rsid w:val="000713C4"/>
    <w:rsid w:val="0007159E"/>
    <w:rsid w:val="000716B2"/>
    <w:rsid w:val="00071B0B"/>
    <w:rsid w:val="00071D68"/>
    <w:rsid w:val="00071DF0"/>
    <w:rsid w:val="000725F8"/>
    <w:rsid w:val="00072BCF"/>
    <w:rsid w:val="00072CAC"/>
    <w:rsid w:val="00073076"/>
    <w:rsid w:val="0007328F"/>
    <w:rsid w:val="000734F0"/>
    <w:rsid w:val="000738EA"/>
    <w:rsid w:val="00073972"/>
    <w:rsid w:val="00073DAA"/>
    <w:rsid w:val="00074325"/>
    <w:rsid w:val="000743F0"/>
    <w:rsid w:val="00074473"/>
    <w:rsid w:val="00075040"/>
    <w:rsid w:val="00075295"/>
    <w:rsid w:val="00075307"/>
    <w:rsid w:val="00075534"/>
    <w:rsid w:val="00075EE3"/>
    <w:rsid w:val="0007608C"/>
    <w:rsid w:val="000764E3"/>
    <w:rsid w:val="00076864"/>
    <w:rsid w:val="00076F0E"/>
    <w:rsid w:val="00077434"/>
    <w:rsid w:val="00077758"/>
    <w:rsid w:val="00077ADE"/>
    <w:rsid w:val="00077B8E"/>
    <w:rsid w:val="00077EA5"/>
    <w:rsid w:val="000808DB"/>
    <w:rsid w:val="00080D77"/>
    <w:rsid w:val="00080FD1"/>
    <w:rsid w:val="000810C6"/>
    <w:rsid w:val="00081528"/>
    <w:rsid w:val="000818A0"/>
    <w:rsid w:val="000819FA"/>
    <w:rsid w:val="00081BDB"/>
    <w:rsid w:val="00081C04"/>
    <w:rsid w:val="00081D4C"/>
    <w:rsid w:val="00081DE8"/>
    <w:rsid w:val="000821FF"/>
    <w:rsid w:val="000827E4"/>
    <w:rsid w:val="00082A05"/>
    <w:rsid w:val="00082D78"/>
    <w:rsid w:val="00083258"/>
    <w:rsid w:val="0008367B"/>
    <w:rsid w:val="00083794"/>
    <w:rsid w:val="00083C69"/>
    <w:rsid w:val="00083D8F"/>
    <w:rsid w:val="00083D99"/>
    <w:rsid w:val="00084166"/>
    <w:rsid w:val="000841DA"/>
    <w:rsid w:val="000845E3"/>
    <w:rsid w:val="00084695"/>
    <w:rsid w:val="00084C46"/>
    <w:rsid w:val="00084DD3"/>
    <w:rsid w:val="0008522E"/>
    <w:rsid w:val="00085230"/>
    <w:rsid w:val="000852E1"/>
    <w:rsid w:val="00085679"/>
    <w:rsid w:val="0008569C"/>
    <w:rsid w:val="00085A30"/>
    <w:rsid w:val="00085C73"/>
    <w:rsid w:val="00086553"/>
    <w:rsid w:val="00086568"/>
    <w:rsid w:val="0008677B"/>
    <w:rsid w:val="00087312"/>
    <w:rsid w:val="000874E3"/>
    <w:rsid w:val="0008754B"/>
    <w:rsid w:val="0008796D"/>
    <w:rsid w:val="00087BEC"/>
    <w:rsid w:val="00087D85"/>
    <w:rsid w:val="00087F41"/>
    <w:rsid w:val="00087F7D"/>
    <w:rsid w:val="00090105"/>
    <w:rsid w:val="00090A31"/>
    <w:rsid w:val="00091032"/>
    <w:rsid w:val="000916D8"/>
    <w:rsid w:val="00091944"/>
    <w:rsid w:val="00091CFA"/>
    <w:rsid w:val="00091E6D"/>
    <w:rsid w:val="00091FD0"/>
    <w:rsid w:val="00092664"/>
    <w:rsid w:val="00092667"/>
    <w:rsid w:val="0009266C"/>
    <w:rsid w:val="00093115"/>
    <w:rsid w:val="0009356A"/>
    <w:rsid w:val="000936CE"/>
    <w:rsid w:val="00093AA2"/>
    <w:rsid w:val="00093CE3"/>
    <w:rsid w:val="00093D71"/>
    <w:rsid w:val="00094434"/>
    <w:rsid w:val="00094602"/>
    <w:rsid w:val="000948E2"/>
    <w:rsid w:val="00094C8B"/>
    <w:rsid w:val="00094E6B"/>
    <w:rsid w:val="0009514F"/>
    <w:rsid w:val="000951CE"/>
    <w:rsid w:val="0009576B"/>
    <w:rsid w:val="00096253"/>
    <w:rsid w:val="0009629B"/>
    <w:rsid w:val="0009633B"/>
    <w:rsid w:val="00096371"/>
    <w:rsid w:val="0009699E"/>
    <w:rsid w:val="000969DF"/>
    <w:rsid w:val="00096A09"/>
    <w:rsid w:val="00096F42"/>
    <w:rsid w:val="000970C2"/>
    <w:rsid w:val="0009795A"/>
    <w:rsid w:val="000A013B"/>
    <w:rsid w:val="000A0981"/>
    <w:rsid w:val="000A0F41"/>
    <w:rsid w:val="000A122F"/>
    <w:rsid w:val="000A123B"/>
    <w:rsid w:val="000A141C"/>
    <w:rsid w:val="000A1608"/>
    <w:rsid w:val="000A17B8"/>
    <w:rsid w:val="000A191F"/>
    <w:rsid w:val="000A1A69"/>
    <w:rsid w:val="000A1A91"/>
    <w:rsid w:val="000A1FB9"/>
    <w:rsid w:val="000A2240"/>
    <w:rsid w:val="000A303D"/>
    <w:rsid w:val="000A3B2D"/>
    <w:rsid w:val="000A3BB6"/>
    <w:rsid w:val="000A3D35"/>
    <w:rsid w:val="000A3DC2"/>
    <w:rsid w:val="000A3DC3"/>
    <w:rsid w:val="000A3DEE"/>
    <w:rsid w:val="000A44DC"/>
    <w:rsid w:val="000A463C"/>
    <w:rsid w:val="000A467B"/>
    <w:rsid w:val="000A49F5"/>
    <w:rsid w:val="000A4BBB"/>
    <w:rsid w:val="000A51C8"/>
    <w:rsid w:val="000A57B5"/>
    <w:rsid w:val="000A5BD2"/>
    <w:rsid w:val="000A6177"/>
    <w:rsid w:val="000A6259"/>
    <w:rsid w:val="000A7135"/>
    <w:rsid w:val="000A7360"/>
    <w:rsid w:val="000A7515"/>
    <w:rsid w:val="000A7B0A"/>
    <w:rsid w:val="000B012A"/>
    <w:rsid w:val="000B031E"/>
    <w:rsid w:val="000B044A"/>
    <w:rsid w:val="000B0784"/>
    <w:rsid w:val="000B08EF"/>
    <w:rsid w:val="000B0A57"/>
    <w:rsid w:val="000B0D47"/>
    <w:rsid w:val="000B0D5F"/>
    <w:rsid w:val="000B0DE4"/>
    <w:rsid w:val="000B11B1"/>
    <w:rsid w:val="000B2537"/>
    <w:rsid w:val="000B27B2"/>
    <w:rsid w:val="000B27F3"/>
    <w:rsid w:val="000B287A"/>
    <w:rsid w:val="000B2A03"/>
    <w:rsid w:val="000B2D1F"/>
    <w:rsid w:val="000B2D4B"/>
    <w:rsid w:val="000B2D9F"/>
    <w:rsid w:val="000B31C6"/>
    <w:rsid w:val="000B38F4"/>
    <w:rsid w:val="000B40DF"/>
    <w:rsid w:val="000B437C"/>
    <w:rsid w:val="000B4405"/>
    <w:rsid w:val="000B470E"/>
    <w:rsid w:val="000B4C8C"/>
    <w:rsid w:val="000B50F3"/>
    <w:rsid w:val="000B5302"/>
    <w:rsid w:val="000B5903"/>
    <w:rsid w:val="000B5CE0"/>
    <w:rsid w:val="000B657A"/>
    <w:rsid w:val="000B65E4"/>
    <w:rsid w:val="000B6CBB"/>
    <w:rsid w:val="000B6CC0"/>
    <w:rsid w:val="000B6DFA"/>
    <w:rsid w:val="000B6EB1"/>
    <w:rsid w:val="000B713D"/>
    <w:rsid w:val="000B7464"/>
    <w:rsid w:val="000B7738"/>
    <w:rsid w:val="000B7911"/>
    <w:rsid w:val="000B7D5B"/>
    <w:rsid w:val="000C026F"/>
    <w:rsid w:val="000C0314"/>
    <w:rsid w:val="000C1459"/>
    <w:rsid w:val="000C1A82"/>
    <w:rsid w:val="000C1B32"/>
    <w:rsid w:val="000C1BED"/>
    <w:rsid w:val="000C1E27"/>
    <w:rsid w:val="000C2160"/>
    <w:rsid w:val="000C2C3F"/>
    <w:rsid w:val="000C2E07"/>
    <w:rsid w:val="000C3259"/>
    <w:rsid w:val="000C3262"/>
    <w:rsid w:val="000C388C"/>
    <w:rsid w:val="000C39E4"/>
    <w:rsid w:val="000C4792"/>
    <w:rsid w:val="000C47B6"/>
    <w:rsid w:val="000C519D"/>
    <w:rsid w:val="000C5412"/>
    <w:rsid w:val="000C5543"/>
    <w:rsid w:val="000C5CA1"/>
    <w:rsid w:val="000C5F62"/>
    <w:rsid w:val="000C5F69"/>
    <w:rsid w:val="000C6550"/>
    <w:rsid w:val="000C66B6"/>
    <w:rsid w:val="000C696D"/>
    <w:rsid w:val="000C6F22"/>
    <w:rsid w:val="000C7035"/>
    <w:rsid w:val="000C753A"/>
    <w:rsid w:val="000C75DE"/>
    <w:rsid w:val="000C76CB"/>
    <w:rsid w:val="000C7703"/>
    <w:rsid w:val="000C7B50"/>
    <w:rsid w:val="000D034E"/>
    <w:rsid w:val="000D0600"/>
    <w:rsid w:val="000D08C7"/>
    <w:rsid w:val="000D0E70"/>
    <w:rsid w:val="000D1403"/>
    <w:rsid w:val="000D149E"/>
    <w:rsid w:val="000D1C38"/>
    <w:rsid w:val="000D1D3F"/>
    <w:rsid w:val="000D1E3D"/>
    <w:rsid w:val="000D1E65"/>
    <w:rsid w:val="000D1EC8"/>
    <w:rsid w:val="000D24B0"/>
    <w:rsid w:val="000D3082"/>
    <w:rsid w:val="000D313E"/>
    <w:rsid w:val="000D3A05"/>
    <w:rsid w:val="000D4287"/>
    <w:rsid w:val="000D4302"/>
    <w:rsid w:val="000D4339"/>
    <w:rsid w:val="000D4654"/>
    <w:rsid w:val="000D47B7"/>
    <w:rsid w:val="000D4E29"/>
    <w:rsid w:val="000D52F2"/>
    <w:rsid w:val="000D54BA"/>
    <w:rsid w:val="000D5926"/>
    <w:rsid w:val="000D5CBF"/>
    <w:rsid w:val="000D6B7F"/>
    <w:rsid w:val="000D6EA7"/>
    <w:rsid w:val="000D73BE"/>
    <w:rsid w:val="000D7857"/>
    <w:rsid w:val="000D786C"/>
    <w:rsid w:val="000D7C25"/>
    <w:rsid w:val="000E0A35"/>
    <w:rsid w:val="000E0C79"/>
    <w:rsid w:val="000E0FA1"/>
    <w:rsid w:val="000E11B7"/>
    <w:rsid w:val="000E11E9"/>
    <w:rsid w:val="000E124E"/>
    <w:rsid w:val="000E1301"/>
    <w:rsid w:val="000E1464"/>
    <w:rsid w:val="000E14CF"/>
    <w:rsid w:val="000E160D"/>
    <w:rsid w:val="000E18DA"/>
    <w:rsid w:val="000E1B3D"/>
    <w:rsid w:val="000E1F0B"/>
    <w:rsid w:val="000E1F9A"/>
    <w:rsid w:val="000E226B"/>
    <w:rsid w:val="000E2379"/>
    <w:rsid w:val="000E2891"/>
    <w:rsid w:val="000E2E56"/>
    <w:rsid w:val="000E31B1"/>
    <w:rsid w:val="000E3357"/>
    <w:rsid w:val="000E37C5"/>
    <w:rsid w:val="000E4144"/>
    <w:rsid w:val="000E4286"/>
    <w:rsid w:val="000E4605"/>
    <w:rsid w:val="000E485A"/>
    <w:rsid w:val="000E4D79"/>
    <w:rsid w:val="000E52D0"/>
    <w:rsid w:val="000E573F"/>
    <w:rsid w:val="000E57FD"/>
    <w:rsid w:val="000E61B3"/>
    <w:rsid w:val="000E628E"/>
    <w:rsid w:val="000E69FF"/>
    <w:rsid w:val="000E6DB3"/>
    <w:rsid w:val="000E6FE1"/>
    <w:rsid w:val="000E7036"/>
    <w:rsid w:val="000E728D"/>
    <w:rsid w:val="000E733A"/>
    <w:rsid w:val="000E73F9"/>
    <w:rsid w:val="000E7792"/>
    <w:rsid w:val="000E7975"/>
    <w:rsid w:val="000E7D27"/>
    <w:rsid w:val="000E7EAA"/>
    <w:rsid w:val="000E7FA3"/>
    <w:rsid w:val="000F0501"/>
    <w:rsid w:val="000F0509"/>
    <w:rsid w:val="000F066B"/>
    <w:rsid w:val="000F078B"/>
    <w:rsid w:val="000F085D"/>
    <w:rsid w:val="000F0875"/>
    <w:rsid w:val="000F135D"/>
    <w:rsid w:val="000F1597"/>
    <w:rsid w:val="000F1B8D"/>
    <w:rsid w:val="000F1BA4"/>
    <w:rsid w:val="000F1D57"/>
    <w:rsid w:val="000F1DCE"/>
    <w:rsid w:val="000F1DE4"/>
    <w:rsid w:val="000F25CD"/>
    <w:rsid w:val="000F262D"/>
    <w:rsid w:val="000F2A39"/>
    <w:rsid w:val="000F2B80"/>
    <w:rsid w:val="000F2B93"/>
    <w:rsid w:val="000F2CF4"/>
    <w:rsid w:val="000F2E10"/>
    <w:rsid w:val="000F2E61"/>
    <w:rsid w:val="000F2EA4"/>
    <w:rsid w:val="000F3932"/>
    <w:rsid w:val="000F3A0B"/>
    <w:rsid w:val="000F3A19"/>
    <w:rsid w:val="000F42D6"/>
    <w:rsid w:val="000F49C9"/>
    <w:rsid w:val="000F4E45"/>
    <w:rsid w:val="000F55F1"/>
    <w:rsid w:val="000F5748"/>
    <w:rsid w:val="000F5BD7"/>
    <w:rsid w:val="000F6017"/>
    <w:rsid w:val="000F601F"/>
    <w:rsid w:val="000F619D"/>
    <w:rsid w:val="000F65EB"/>
    <w:rsid w:val="000F669F"/>
    <w:rsid w:val="000F66B6"/>
    <w:rsid w:val="000F676C"/>
    <w:rsid w:val="000F6D0E"/>
    <w:rsid w:val="000F6F90"/>
    <w:rsid w:val="000F7007"/>
    <w:rsid w:val="000F72E5"/>
    <w:rsid w:val="000F7316"/>
    <w:rsid w:val="000F76F4"/>
    <w:rsid w:val="0010040E"/>
    <w:rsid w:val="00100496"/>
    <w:rsid w:val="00100CA0"/>
    <w:rsid w:val="00100DDF"/>
    <w:rsid w:val="00101004"/>
    <w:rsid w:val="001013E9"/>
    <w:rsid w:val="0010142B"/>
    <w:rsid w:val="001015AB"/>
    <w:rsid w:val="001019BD"/>
    <w:rsid w:val="001019D3"/>
    <w:rsid w:val="00101B27"/>
    <w:rsid w:val="0010288F"/>
    <w:rsid w:val="00102B83"/>
    <w:rsid w:val="00103616"/>
    <w:rsid w:val="001036DC"/>
    <w:rsid w:val="00103C98"/>
    <w:rsid w:val="00103D54"/>
    <w:rsid w:val="00104078"/>
    <w:rsid w:val="0010439A"/>
    <w:rsid w:val="001048F8"/>
    <w:rsid w:val="0010496E"/>
    <w:rsid w:val="00104AF3"/>
    <w:rsid w:val="00104DB4"/>
    <w:rsid w:val="00104F9B"/>
    <w:rsid w:val="00105696"/>
    <w:rsid w:val="001056F2"/>
    <w:rsid w:val="001057D9"/>
    <w:rsid w:val="00105853"/>
    <w:rsid w:val="001059B6"/>
    <w:rsid w:val="00106668"/>
    <w:rsid w:val="00106848"/>
    <w:rsid w:val="00106C3D"/>
    <w:rsid w:val="00107954"/>
    <w:rsid w:val="0010798F"/>
    <w:rsid w:val="00107B4B"/>
    <w:rsid w:val="00107F84"/>
    <w:rsid w:val="00110055"/>
    <w:rsid w:val="00110383"/>
    <w:rsid w:val="00110604"/>
    <w:rsid w:val="001106EF"/>
    <w:rsid w:val="0011090B"/>
    <w:rsid w:val="00110F4B"/>
    <w:rsid w:val="00110FA5"/>
    <w:rsid w:val="00111548"/>
    <w:rsid w:val="00111811"/>
    <w:rsid w:val="0011184A"/>
    <w:rsid w:val="00111916"/>
    <w:rsid w:val="0011254D"/>
    <w:rsid w:val="0011261B"/>
    <w:rsid w:val="001129AA"/>
    <w:rsid w:val="00112C92"/>
    <w:rsid w:val="0011324E"/>
    <w:rsid w:val="00113AB9"/>
    <w:rsid w:val="00113F41"/>
    <w:rsid w:val="001141E1"/>
    <w:rsid w:val="0011458F"/>
    <w:rsid w:val="001149FB"/>
    <w:rsid w:val="00114B50"/>
    <w:rsid w:val="00114F9B"/>
    <w:rsid w:val="001150B3"/>
    <w:rsid w:val="00115333"/>
    <w:rsid w:val="001157FF"/>
    <w:rsid w:val="00115E97"/>
    <w:rsid w:val="00115F23"/>
    <w:rsid w:val="001161F5"/>
    <w:rsid w:val="0011628C"/>
    <w:rsid w:val="0011629B"/>
    <w:rsid w:val="00116B9E"/>
    <w:rsid w:val="00116DFA"/>
    <w:rsid w:val="00116F40"/>
    <w:rsid w:val="001178E2"/>
    <w:rsid w:val="00117F55"/>
    <w:rsid w:val="00120172"/>
    <w:rsid w:val="00120672"/>
    <w:rsid w:val="00120A9D"/>
    <w:rsid w:val="00120A9F"/>
    <w:rsid w:val="00120AA0"/>
    <w:rsid w:val="00120B7E"/>
    <w:rsid w:val="00120C40"/>
    <w:rsid w:val="00120EA1"/>
    <w:rsid w:val="00120F3F"/>
    <w:rsid w:val="0012123C"/>
    <w:rsid w:val="001217B2"/>
    <w:rsid w:val="00121A7A"/>
    <w:rsid w:val="00121A94"/>
    <w:rsid w:val="00121CBF"/>
    <w:rsid w:val="00121FBE"/>
    <w:rsid w:val="00122BA3"/>
    <w:rsid w:val="00122BE6"/>
    <w:rsid w:val="00122FA5"/>
    <w:rsid w:val="001232BF"/>
    <w:rsid w:val="00123772"/>
    <w:rsid w:val="0012395C"/>
    <w:rsid w:val="0012417D"/>
    <w:rsid w:val="0012450C"/>
    <w:rsid w:val="00124A2B"/>
    <w:rsid w:val="00124FD7"/>
    <w:rsid w:val="00125034"/>
    <w:rsid w:val="00125049"/>
    <w:rsid w:val="0012508E"/>
    <w:rsid w:val="0012535B"/>
    <w:rsid w:val="00125376"/>
    <w:rsid w:val="00125629"/>
    <w:rsid w:val="00125707"/>
    <w:rsid w:val="0012578B"/>
    <w:rsid w:val="00125EB4"/>
    <w:rsid w:val="001261C0"/>
    <w:rsid w:val="00126994"/>
    <w:rsid w:val="001269A5"/>
    <w:rsid w:val="00126D21"/>
    <w:rsid w:val="00126EEB"/>
    <w:rsid w:val="001271D0"/>
    <w:rsid w:val="001278E8"/>
    <w:rsid w:val="0012791B"/>
    <w:rsid w:val="001279A3"/>
    <w:rsid w:val="00127A7C"/>
    <w:rsid w:val="00130040"/>
    <w:rsid w:val="0013020C"/>
    <w:rsid w:val="00130387"/>
    <w:rsid w:val="0013052A"/>
    <w:rsid w:val="0013057F"/>
    <w:rsid w:val="00130625"/>
    <w:rsid w:val="00130721"/>
    <w:rsid w:val="001311CA"/>
    <w:rsid w:val="001313C4"/>
    <w:rsid w:val="00131C5B"/>
    <w:rsid w:val="00132159"/>
    <w:rsid w:val="00132589"/>
    <w:rsid w:val="00132C0B"/>
    <w:rsid w:val="0013304B"/>
    <w:rsid w:val="001338B5"/>
    <w:rsid w:val="00133BF3"/>
    <w:rsid w:val="00133C96"/>
    <w:rsid w:val="001341AA"/>
    <w:rsid w:val="0013506F"/>
    <w:rsid w:val="00135237"/>
    <w:rsid w:val="00135491"/>
    <w:rsid w:val="00135983"/>
    <w:rsid w:val="00135E62"/>
    <w:rsid w:val="001362CB"/>
    <w:rsid w:val="001363AD"/>
    <w:rsid w:val="00136FD5"/>
    <w:rsid w:val="00137257"/>
    <w:rsid w:val="001372BA"/>
    <w:rsid w:val="0013743A"/>
    <w:rsid w:val="001378D1"/>
    <w:rsid w:val="0013797A"/>
    <w:rsid w:val="00137A95"/>
    <w:rsid w:val="001403B4"/>
    <w:rsid w:val="0014073A"/>
    <w:rsid w:val="0014088C"/>
    <w:rsid w:val="001414A2"/>
    <w:rsid w:val="00141998"/>
    <w:rsid w:val="001419F7"/>
    <w:rsid w:val="00142129"/>
    <w:rsid w:val="00142838"/>
    <w:rsid w:val="001432D6"/>
    <w:rsid w:val="0014348A"/>
    <w:rsid w:val="001434F3"/>
    <w:rsid w:val="00143CBF"/>
    <w:rsid w:val="00144164"/>
    <w:rsid w:val="00144642"/>
    <w:rsid w:val="0014491D"/>
    <w:rsid w:val="00144DE0"/>
    <w:rsid w:val="00145580"/>
    <w:rsid w:val="0014585D"/>
    <w:rsid w:val="0014596C"/>
    <w:rsid w:val="00145C06"/>
    <w:rsid w:val="00145F0C"/>
    <w:rsid w:val="00146328"/>
    <w:rsid w:val="0014634A"/>
    <w:rsid w:val="001466D7"/>
    <w:rsid w:val="00146B96"/>
    <w:rsid w:val="00146E68"/>
    <w:rsid w:val="00147A1D"/>
    <w:rsid w:val="00147C4B"/>
    <w:rsid w:val="00147EC1"/>
    <w:rsid w:val="00150414"/>
    <w:rsid w:val="00150711"/>
    <w:rsid w:val="001515DB"/>
    <w:rsid w:val="001517A2"/>
    <w:rsid w:val="0015192E"/>
    <w:rsid w:val="00151BB8"/>
    <w:rsid w:val="00151CE0"/>
    <w:rsid w:val="00151FC1"/>
    <w:rsid w:val="001522E0"/>
    <w:rsid w:val="00152318"/>
    <w:rsid w:val="00152932"/>
    <w:rsid w:val="00152A23"/>
    <w:rsid w:val="001530A4"/>
    <w:rsid w:val="00153B8E"/>
    <w:rsid w:val="00153E68"/>
    <w:rsid w:val="001542AD"/>
    <w:rsid w:val="00154577"/>
    <w:rsid w:val="0015491E"/>
    <w:rsid w:val="0015496E"/>
    <w:rsid w:val="00154970"/>
    <w:rsid w:val="00154A88"/>
    <w:rsid w:val="00154AF0"/>
    <w:rsid w:val="00154BA9"/>
    <w:rsid w:val="00154ECF"/>
    <w:rsid w:val="001555A0"/>
    <w:rsid w:val="00155828"/>
    <w:rsid w:val="00155974"/>
    <w:rsid w:val="001563D9"/>
    <w:rsid w:val="00156F2C"/>
    <w:rsid w:val="00156F60"/>
    <w:rsid w:val="0015719B"/>
    <w:rsid w:val="00157741"/>
    <w:rsid w:val="00157B87"/>
    <w:rsid w:val="00157E8B"/>
    <w:rsid w:val="001600B8"/>
    <w:rsid w:val="0016053B"/>
    <w:rsid w:val="001606F7"/>
    <w:rsid w:val="00160D0A"/>
    <w:rsid w:val="001611A1"/>
    <w:rsid w:val="00161460"/>
    <w:rsid w:val="001614F6"/>
    <w:rsid w:val="0016155E"/>
    <w:rsid w:val="00161861"/>
    <w:rsid w:val="00161AFD"/>
    <w:rsid w:val="00161B10"/>
    <w:rsid w:val="0016200D"/>
    <w:rsid w:val="001628DE"/>
    <w:rsid w:val="001629CD"/>
    <w:rsid w:val="00162B59"/>
    <w:rsid w:val="00163176"/>
    <w:rsid w:val="001635B1"/>
    <w:rsid w:val="0016414C"/>
    <w:rsid w:val="00164254"/>
    <w:rsid w:val="001643BF"/>
    <w:rsid w:val="001650A9"/>
    <w:rsid w:val="00165115"/>
    <w:rsid w:val="00165BE9"/>
    <w:rsid w:val="00165D7B"/>
    <w:rsid w:val="00165E09"/>
    <w:rsid w:val="00166005"/>
    <w:rsid w:val="00166033"/>
    <w:rsid w:val="00166880"/>
    <w:rsid w:val="0016695E"/>
    <w:rsid w:val="0016697C"/>
    <w:rsid w:val="00166A2A"/>
    <w:rsid w:val="00166DE6"/>
    <w:rsid w:val="00166F1C"/>
    <w:rsid w:val="001671F5"/>
    <w:rsid w:val="001677D9"/>
    <w:rsid w:val="00167A03"/>
    <w:rsid w:val="00167F0E"/>
    <w:rsid w:val="0017029B"/>
    <w:rsid w:val="001702B1"/>
    <w:rsid w:val="00170537"/>
    <w:rsid w:val="00170726"/>
    <w:rsid w:val="0017072E"/>
    <w:rsid w:val="0017095A"/>
    <w:rsid w:val="00170C02"/>
    <w:rsid w:val="00170C40"/>
    <w:rsid w:val="001712A1"/>
    <w:rsid w:val="00171358"/>
    <w:rsid w:val="00171566"/>
    <w:rsid w:val="0017168F"/>
    <w:rsid w:val="00171A75"/>
    <w:rsid w:val="00171EE3"/>
    <w:rsid w:val="00171EF5"/>
    <w:rsid w:val="00172376"/>
    <w:rsid w:val="001729C3"/>
    <w:rsid w:val="001736F0"/>
    <w:rsid w:val="00173A2A"/>
    <w:rsid w:val="00174269"/>
    <w:rsid w:val="00174635"/>
    <w:rsid w:val="001747E0"/>
    <w:rsid w:val="00174812"/>
    <w:rsid w:val="001748C4"/>
    <w:rsid w:val="0017496E"/>
    <w:rsid w:val="00174A99"/>
    <w:rsid w:val="00174AE6"/>
    <w:rsid w:val="00174C6E"/>
    <w:rsid w:val="00174DBC"/>
    <w:rsid w:val="00174F28"/>
    <w:rsid w:val="00174F32"/>
    <w:rsid w:val="00175518"/>
    <w:rsid w:val="00175594"/>
    <w:rsid w:val="00175728"/>
    <w:rsid w:val="00175C72"/>
    <w:rsid w:val="00175D0B"/>
    <w:rsid w:val="00175F51"/>
    <w:rsid w:val="001765A4"/>
    <w:rsid w:val="0017689C"/>
    <w:rsid w:val="00176C46"/>
    <w:rsid w:val="00176E83"/>
    <w:rsid w:val="00177115"/>
    <w:rsid w:val="001771F8"/>
    <w:rsid w:val="0018023B"/>
    <w:rsid w:val="0018044F"/>
    <w:rsid w:val="00180B32"/>
    <w:rsid w:val="0018152A"/>
    <w:rsid w:val="0018170C"/>
    <w:rsid w:val="00181846"/>
    <w:rsid w:val="0018196F"/>
    <w:rsid w:val="00181FBC"/>
    <w:rsid w:val="00182004"/>
    <w:rsid w:val="00182390"/>
    <w:rsid w:val="00182BF2"/>
    <w:rsid w:val="00182DE0"/>
    <w:rsid w:val="00182E80"/>
    <w:rsid w:val="00183624"/>
    <w:rsid w:val="001843F3"/>
    <w:rsid w:val="00184882"/>
    <w:rsid w:val="00184E75"/>
    <w:rsid w:val="00184EA8"/>
    <w:rsid w:val="001855F2"/>
    <w:rsid w:val="00185904"/>
    <w:rsid w:val="00185CAE"/>
    <w:rsid w:val="00185DBC"/>
    <w:rsid w:val="00186AC8"/>
    <w:rsid w:val="00186BE8"/>
    <w:rsid w:val="00186E4C"/>
    <w:rsid w:val="0018703E"/>
    <w:rsid w:val="00187056"/>
    <w:rsid w:val="0018711D"/>
    <w:rsid w:val="001871D2"/>
    <w:rsid w:val="00187256"/>
    <w:rsid w:val="00187427"/>
    <w:rsid w:val="00187BBC"/>
    <w:rsid w:val="00187F6B"/>
    <w:rsid w:val="001901CC"/>
    <w:rsid w:val="001917FB"/>
    <w:rsid w:val="001918CE"/>
    <w:rsid w:val="00191D2D"/>
    <w:rsid w:val="00192045"/>
    <w:rsid w:val="0019224B"/>
    <w:rsid w:val="00192463"/>
    <w:rsid w:val="00192509"/>
    <w:rsid w:val="001927F8"/>
    <w:rsid w:val="00192DE3"/>
    <w:rsid w:val="00192EC5"/>
    <w:rsid w:val="00192F85"/>
    <w:rsid w:val="00193060"/>
    <w:rsid w:val="001931A3"/>
    <w:rsid w:val="001932F5"/>
    <w:rsid w:val="001933CD"/>
    <w:rsid w:val="00193407"/>
    <w:rsid w:val="00193BBC"/>
    <w:rsid w:val="00193F4E"/>
    <w:rsid w:val="0019487E"/>
    <w:rsid w:val="00194E92"/>
    <w:rsid w:val="001952B6"/>
    <w:rsid w:val="0019531E"/>
    <w:rsid w:val="001955CC"/>
    <w:rsid w:val="001956FB"/>
    <w:rsid w:val="001958FF"/>
    <w:rsid w:val="00195D78"/>
    <w:rsid w:val="00195E13"/>
    <w:rsid w:val="0019606F"/>
    <w:rsid w:val="00196513"/>
    <w:rsid w:val="00196752"/>
    <w:rsid w:val="001969B4"/>
    <w:rsid w:val="00196A4E"/>
    <w:rsid w:val="00196B3B"/>
    <w:rsid w:val="00197E48"/>
    <w:rsid w:val="001A0375"/>
    <w:rsid w:val="001A08DA"/>
    <w:rsid w:val="001A0C04"/>
    <w:rsid w:val="001A0E66"/>
    <w:rsid w:val="001A1043"/>
    <w:rsid w:val="001A1060"/>
    <w:rsid w:val="001A10CB"/>
    <w:rsid w:val="001A10FD"/>
    <w:rsid w:val="001A1BDC"/>
    <w:rsid w:val="001A20A6"/>
    <w:rsid w:val="001A243B"/>
    <w:rsid w:val="001A24EE"/>
    <w:rsid w:val="001A29E1"/>
    <w:rsid w:val="001A29F9"/>
    <w:rsid w:val="001A308A"/>
    <w:rsid w:val="001A30E4"/>
    <w:rsid w:val="001A3609"/>
    <w:rsid w:val="001A38CC"/>
    <w:rsid w:val="001A3A78"/>
    <w:rsid w:val="001A3B3B"/>
    <w:rsid w:val="001A3C24"/>
    <w:rsid w:val="001A3F52"/>
    <w:rsid w:val="001A479D"/>
    <w:rsid w:val="001A4A93"/>
    <w:rsid w:val="001A5097"/>
    <w:rsid w:val="001A5503"/>
    <w:rsid w:val="001A5619"/>
    <w:rsid w:val="001A5778"/>
    <w:rsid w:val="001A5A76"/>
    <w:rsid w:val="001A6C72"/>
    <w:rsid w:val="001A6D95"/>
    <w:rsid w:val="001A70BE"/>
    <w:rsid w:val="001B02B9"/>
    <w:rsid w:val="001B02E4"/>
    <w:rsid w:val="001B043F"/>
    <w:rsid w:val="001B0797"/>
    <w:rsid w:val="001B07AC"/>
    <w:rsid w:val="001B07F0"/>
    <w:rsid w:val="001B0E22"/>
    <w:rsid w:val="001B0E51"/>
    <w:rsid w:val="001B0EF3"/>
    <w:rsid w:val="001B11D5"/>
    <w:rsid w:val="001B12B1"/>
    <w:rsid w:val="001B1946"/>
    <w:rsid w:val="001B1A0E"/>
    <w:rsid w:val="001B1CC9"/>
    <w:rsid w:val="001B20F3"/>
    <w:rsid w:val="001B21DD"/>
    <w:rsid w:val="001B2943"/>
    <w:rsid w:val="001B32FE"/>
    <w:rsid w:val="001B3799"/>
    <w:rsid w:val="001B379A"/>
    <w:rsid w:val="001B38C9"/>
    <w:rsid w:val="001B3A65"/>
    <w:rsid w:val="001B3C51"/>
    <w:rsid w:val="001B4398"/>
    <w:rsid w:val="001B468C"/>
    <w:rsid w:val="001B48D5"/>
    <w:rsid w:val="001B495D"/>
    <w:rsid w:val="001B4B1A"/>
    <w:rsid w:val="001B4C22"/>
    <w:rsid w:val="001B5774"/>
    <w:rsid w:val="001B59BD"/>
    <w:rsid w:val="001B5B71"/>
    <w:rsid w:val="001B5C5A"/>
    <w:rsid w:val="001B5D61"/>
    <w:rsid w:val="001B5E29"/>
    <w:rsid w:val="001B61F4"/>
    <w:rsid w:val="001B64A3"/>
    <w:rsid w:val="001B6592"/>
    <w:rsid w:val="001B6913"/>
    <w:rsid w:val="001B6949"/>
    <w:rsid w:val="001B6A03"/>
    <w:rsid w:val="001B6AC3"/>
    <w:rsid w:val="001B700A"/>
    <w:rsid w:val="001B72A4"/>
    <w:rsid w:val="001B73E8"/>
    <w:rsid w:val="001B7585"/>
    <w:rsid w:val="001B75D9"/>
    <w:rsid w:val="001B7AAD"/>
    <w:rsid w:val="001B7E23"/>
    <w:rsid w:val="001B7F2D"/>
    <w:rsid w:val="001B7F66"/>
    <w:rsid w:val="001C0B65"/>
    <w:rsid w:val="001C0D9B"/>
    <w:rsid w:val="001C0DB8"/>
    <w:rsid w:val="001C0EF9"/>
    <w:rsid w:val="001C0FC0"/>
    <w:rsid w:val="001C1018"/>
    <w:rsid w:val="001C14C3"/>
    <w:rsid w:val="001C1902"/>
    <w:rsid w:val="001C19B9"/>
    <w:rsid w:val="001C221E"/>
    <w:rsid w:val="001C22D9"/>
    <w:rsid w:val="001C27C3"/>
    <w:rsid w:val="001C280C"/>
    <w:rsid w:val="001C286F"/>
    <w:rsid w:val="001C2878"/>
    <w:rsid w:val="001C2E5C"/>
    <w:rsid w:val="001C3014"/>
    <w:rsid w:val="001C3406"/>
    <w:rsid w:val="001C366E"/>
    <w:rsid w:val="001C36FA"/>
    <w:rsid w:val="001C381F"/>
    <w:rsid w:val="001C384C"/>
    <w:rsid w:val="001C3CA8"/>
    <w:rsid w:val="001C3D80"/>
    <w:rsid w:val="001C40FF"/>
    <w:rsid w:val="001C45A0"/>
    <w:rsid w:val="001C594B"/>
    <w:rsid w:val="001C5DEF"/>
    <w:rsid w:val="001C5E14"/>
    <w:rsid w:val="001C5F13"/>
    <w:rsid w:val="001C61B3"/>
    <w:rsid w:val="001C62D9"/>
    <w:rsid w:val="001C6394"/>
    <w:rsid w:val="001C694F"/>
    <w:rsid w:val="001C6A44"/>
    <w:rsid w:val="001C7571"/>
    <w:rsid w:val="001C7C87"/>
    <w:rsid w:val="001C7E72"/>
    <w:rsid w:val="001D0484"/>
    <w:rsid w:val="001D05A6"/>
    <w:rsid w:val="001D0D71"/>
    <w:rsid w:val="001D1618"/>
    <w:rsid w:val="001D1E95"/>
    <w:rsid w:val="001D2022"/>
    <w:rsid w:val="001D2436"/>
    <w:rsid w:val="001D280E"/>
    <w:rsid w:val="001D28F1"/>
    <w:rsid w:val="001D3340"/>
    <w:rsid w:val="001D3762"/>
    <w:rsid w:val="001D399F"/>
    <w:rsid w:val="001D3D2E"/>
    <w:rsid w:val="001D3E62"/>
    <w:rsid w:val="001D3F9D"/>
    <w:rsid w:val="001D4902"/>
    <w:rsid w:val="001D4B90"/>
    <w:rsid w:val="001D5214"/>
    <w:rsid w:val="001D5669"/>
    <w:rsid w:val="001D5B06"/>
    <w:rsid w:val="001D5C28"/>
    <w:rsid w:val="001D6383"/>
    <w:rsid w:val="001D74C6"/>
    <w:rsid w:val="001D78E3"/>
    <w:rsid w:val="001D7A1E"/>
    <w:rsid w:val="001D7A25"/>
    <w:rsid w:val="001D7D4E"/>
    <w:rsid w:val="001D7DAC"/>
    <w:rsid w:val="001E0010"/>
    <w:rsid w:val="001E0405"/>
    <w:rsid w:val="001E0550"/>
    <w:rsid w:val="001E05A9"/>
    <w:rsid w:val="001E0861"/>
    <w:rsid w:val="001E0A47"/>
    <w:rsid w:val="001E0D18"/>
    <w:rsid w:val="001E0E23"/>
    <w:rsid w:val="001E174C"/>
    <w:rsid w:val="001E18EC"/>
    <w:rsid w:val="001E1ADF"/>
    <w:rsid w:val="001E1B4A"/>
    <w:rsid w:val="001E1B77"/>
    <w:rsid w:val="001E2024"/>
    <w:rsid w:val="001E23DC"/>
    <w:rsid w:val="001E29BB"/>
    <w:rsid w:val="001E2A18"/>
    <w:rsid w:val="001E2D0B"/>
    <w:rsid w:val="001E2F10"/>
    <w:rsid w:val="001E3525"/>
    <w:rsid w:val="001E4130"/>
    <w:rsid w:val="001E46F0"/>
    <w:rsid w:val="001E477D"/>
    <w:rsid w:val="001E5534"/>
    <w:rsid w:val="001E5B00"/>
    <w:rsid w:val="001E5DF8"/>
    <w:rsid w:val="001E618A"/>
    <w:rsid w:val="001E6809"/>
    <w:rsid w:val="001E6F09"/>
    <w:rsid w:val="001E7144"/>
    <w:rsid w:val="001E714B"/>
    <w:rsid w:val="001E7192"/>
    <w:rsid w:val="001E731F"/>
    <w:rsid w:val="001E73E8"/>
    <w:rsid w:val="001E795C"/>
    <w:rsid w:val="001E7A50"/>
    <w:rsid w:val="001E7A6B"/>
    <w:rsid w:val="001E7C6B"/>
    <w:rsid w:val="001F03D4"/>
    <w:rsid w:val="001F060E"/>
    <w:rsid w:val="001F068F"/>
    <w:rsid w:val="001F06C8"/>
    <w:rsid w:val="001F0EE9"/>
    <w:rsid w:val="001F1183"/>
    <w:rsid w:val="001F1421"/>
    <w:rsid w:val="001F147F"/>
    <w:rsid w:val="001F2223"/>
    <w:rsid w:val="001F256D"/>
    <w:rsid w:val="001F29E4"/>
    <w:rsid w:val="001F2B6A"/>
    <w:rsid w:val="001F2E40"/>
    <w:rsid w:val="001F3CEA"/>
    <w:rsid w:val="001F3ED9"/>
    <w:rsid w:val="001F405F"/>
    <w:rsid w:val="001F40CB"/>
    <w:rsid w:val="001F4309"/>
    <w:rsid w:val="001F4DD6"/>
    <w:rsid w:val="001F581B"/>
    <w:rsid w:val="001F582F"/>
    <w:rsid w:val="001F5ADE"/>
    <w:rsid w:val="001F5DE7"/>
    <w:rsid w:val="001F62F8"/>
    <w:rsid w:val="001F6471"/>
    <w:rsid w:val="001F6546"/>
    <w:rsid w:val="001F6739"/>
    <w:rsid w:val="001F68EE"/>
    <w:rsid w:val="001F6ACA"/>
    <w:rsid w:val="001F6CF9"/>
    <w:rsid w:val="001F6D6F"/>
    <w:rsid w:val="001F6E38"/>
    <w:rsid w:val="001F7A1F"/>
    <w:rsid w:val="002000B7"/>
    <w:rsid w:val="00200306"/>
    <w:rsid w:val="002003F1"/>
    <w:rsid w:val="002004DB"/>
    <w:rsid w:val="002009B2"/>
    <w:rsid w:val="00200C34"/>
    <w:rsid w:val="002010D4"/>
    <w:rsid w:val="002013DD"/>
    <w:rsid w:val="002015AD"/>
    <w:rsid w:val="00201828"/>
    <w:rsid w:val="0020191E"/>
    <w:rsid w:val="00201BD2"/>
    <w:rsid w:val="00201D00"/>
    <w:rsid w:val="00201EB0"/>
    <w:rsid w:val="002020EE"/>
    <w:rsid w:val="00202170"/>
    <w:rsid w:val="002021A9"/>
    <w:rsid w:val="00202241"/>
    <w:rsid w:val="0020255B"/>
    <w:rsid w:val="0020255E"/>
    <w:rsid w:val="0020281A"/>
    <w:rsid w:val="002029E0"/>
    <w:rsid w:val="002030FC"/>
    <w:rsid w:val="00203609"/>
    <w:rsid w:val="002040B8"/>
    <w:rsid w:val="0020437B"/>
    <w:rsid w:val="00205291"/>
    <w:rsid w:val="00205440"/>
    <w:rsid w:val="00205DED"/>
    <w:rsid w:val="00206356"/>
    <w:rsid w:val="00206821"/>
    <w:rsid w:val="00206BEF"/>
    <w:rsid w:val="00206D1E"/>
    <w:rsid w:val="00207166"/>
    <w:rsid w:val="002078D9"/>
    <w:rsid w:val="0020790F"/>
    <w:rsid w:val="00207944"/>
    <w:rsid w:val="00207BA2"/>
    <w:rsid w:val="002103A7"/>
    <w:rsid w:val="002104FC"/>
    <w:rsid w:val="0021058C"/>
    <w:rsid w:val="00210A2A"/>
    <w:rsid w:val="00211011"/>
    <w:rsid w:val="002110EB"/>
    <w:rsid w:val="00211112"/>
    <w:rsid w:val="00211177"/>
    <w:rsid w:val="0021140D"/>
    <w:rsid w:val="00211C74"/>
    <w:rsid w:val="00211CA2"/>
    <w:rsid w:val="0021220F"/>
    <w:rsid w:val="002122D2"/>
    <w:rsid w:val="002126E1"/>
    <w:rsid w:val="00212B4F"/>
    <w:rsid w:val="00212CB8"/>
    <w:rsid w:val="00212DF8"/>
    <w:rsid w:val="00213755"/>
    <w:rsid w:val="002139A5"/>
    <w:rsid w:val="00213C4A"/>
    <w:rsid w:val="00214211"/>
    <w:rsid w:val="00214636"/>
    <w:rsid w:val="0021480D"/>
    <w:rsid w:val="00214859"/>
    <w:rsid w:val="002149DD"/>
    <w:rsid w:val="00214CBB"/>
    <w:rsid w:val="00214E28"/>
    <w:rsid w:val="00215150"/>
    <w:rsid w:val="002153FB"/>
    <w:rsid w:val="002154E0"/>
    <w:rsid w:val="00215624"/>
    <w:rsid w:val="0021570E"/>
    <w:rsid w:val="0021584E"/>
    <w:rsid w:val="00215D8A"/>
    <w:rsid w:val="00215F43"/>
    <w:rsid w:val="00216091"/>
    <w:rsid w:val="002166E4"/>
    <w:rsid w:val="00216756"/>
    <w:rsid w:val="002179AD"/>
    <w:rsid w:val="00217C63"/>
    <w:rsid w:val="00217D52"/>
    <w:rsid w:val="00217E56"/>
    <w:rsid w:val="00220218"/>
    <w:rsid w:val="00220297"/>
    <w:rsid w:val="00220298"/>
    <w:rsid w:val="00220522"/>
    <w:rsid w:val="002206A2"/>
    <w:rsid w:val="00220801"/>
    <w:rsid w:val="00220902"/>
    <w:rsid w:val="00220961"/>
    <w:rsid w:val="00220977"/>
    <w:rsid w:val="00220997"/>
    <w:rsid w:val="00220C26"/>
    <w:rsid w:val="00220E34"/>
    <w:rsid w:val="0022112A"/>
    <w:rsid w:val="0022116B"/>
    <w:rsid w:val="00221241"/>
    <w:rsid w:val="0022160F"/>
    <w:rsid w:val="00221B69"/>
    <w:rsid w:val="00221D9C"/>
    <w:rsid w:val="00221F17"/>
    <w:rsid w:val="002226EB"/>
    <w:rsid w:val="00222968"/>
    <w:rsid w:val="00222B03"/>
    <w:rsid w:val="00222CB3"/>
    <w:rsid w:val="00222E4E"/>
    <w:rsid w:val="00222F0F"/>
    <w:rsid w:val="0022371F"/>
    <w:rsid w:val="002237A4"/>
    <w:rsid w:val="0022397D"/>
    <w:rsid w:val="0022446B"/>
    <w:rsid w:val="002245E4"/>
    <w:rsid w:val="002248CD"/>
    <w:rsid w:val="002249CA"/>
    <w:rsid w:val="00224A30"/>
    <w:rsid w:val="00224DB7"/>
    <w:rsid w:val="002250DF"/>
    <w:rsid w:val="002262B6"/>
    <w:rsid w:val="00226C26"/>
    <w:rsid w:val="00226D2A"/>
    <w:rsid w:val="00226EAF"/>
    <w:rsid w:val="002274C4"/>
    <w:rsid w:val="0022751F"/>
    <w:rsid w:val="00227522"/>
    <w:rsid w:val="002275B9"/>
    <w:rsid w:val="00227747"/>
    <w:rsid w:val="00227AB0"/>
    <w:rsid w:val="00227D5C"/>
    <w:rsid w:val="00230276"/>
    <w:rsid w:val="002309D3"/>
    <w:rsid w:val="00230EFE"/>
    <w:rsid w:val="002311DB"/>
    <w:rsid w:val="00231235"/>
    <w:rsid w:val="002313AC"/>
    <w:rsid w:val="00231B32"/>
    <w:rsid w:val="00231E02"/>
    <w:rsid w:val="002324D9"/>
    <w:rsid w:val="0023272C"/>
    <w:rsid w:val="00233B1D"/>
    <w:rsid w:val="00233DEA"/>
    <w:rsid w:val="00233F4B"/>
    <w:rsid w:val="002343E8"/>
    <w:rsid w:val="00234642"/>
    <w:rsid w:val="002347CC"/>
    <w:rsid w:val="00234C65"/>
    <w:rsid w:val="002350AB"/>
    <w:rsid w:val="002354E2"/>
    <w:rsid w:val="00235ED7"/>
    <w:rsid w:val="002362A5"/>
    <w:rsid w:val="0023639F"/>
    <w:rsid w:val="00236454"/>
    <w:rsid w:val="00236DA4"/>
    <w:rsid w:val="00236E5C"/>
    <w:rsid w:val="00237217"/>
    <w:rsid w:val="002373DC"/>
    <w:rsid w:val="00237768"/>
    <w:rsid w:val="002377FE"/>
    <w:rsid w:val="00237D1A"/>
    <w:rsid w:val="00237DF1"/>
    <w:rsid w:val="00237E72"/>
    <w:rsid w:val="00237F35"/>
    <w:rsid w:val="002401D9"/>
    <w:rsid w:val="00240B63"/>
    <w:rsid w:val="002411CE"/>
    <w:rsid w:val="00241548"/>
    <w:rsid w:val="002416BF"/>
    <w:rsid w:val="0024175C"/>
    <w:rsid w:val="002418CE"/>
    <w:rsid w:val="00241AE5"/>
    <w:rsid w:val="00241BF3"/>
    <w:rsid w:val="00242319"/>
    <w:rsid w:val="00242519"/>
    <w:rsid w:val="0024281C"/>
    <w:rsid w:val="00242A1B"/>
    <w:rsid w:val="00242B99"/>
    <w:rsid w:val="00242C4B"/>
    <w:rsid w:val="002441A6"/>
    <w:rsid w:val="00244633"/>
    <w:rsid w:val="002448B8"/>
    <w:rsid w:val="00244A7B"/>
    <w:rsid w:val="00244C72"/>
    <w:rsid w:val="00245273"/>
    <w:rsid w:val="002452D5"/>
    <w:rsid w:val="00245390"/>
    <w:rsid w:val="002457E6"/>
    <w:rsid w:val="00245967"/>
    <w:rsid w:val="00245B2F"/>
    <w:rsid w:val="00245E65"/>
    <w:rsid w:val="0024623A"/>
    <w:rsid w:val="002462D7"/>
    <w:rsid w:val="002464D5"/>
    <w:rsid w:val="002467EF"/>
    <w:rsid w:val="0024680E"/>
    <w:rsid w:val="00246B78"/>
    <w:rsid w:val="00246C98"/>
    <w:rsid w:val="00246D68"/>
    <w:rsid w:val="00246E5A"/>
    <w:rsid w:val="00246E93"/>
    <w:rsid w:val="00246F7B"/>
    <w:rsid w:val="0024758C"/>
    <w:rsid w:val="0024798F"/>
    <w:rsid w:val="00247B2A"/>
    <w:rsid w:val="00247C03"/>
    <w:rsid w:val="00247F5C"/>
    <w:rsid w:val="00250002"/>
    <w:rsid w:val="002503C1"/>
    <w:rsid w:val="00250651"/>
    <w:rsid w:val="00250A8D"/>
    <w:rsid w:val="00250BC6"/>
    <w:rsid w:val="00250F70"/>
    <w:rsid w:val="002513CD"/>
    <w:rsid w:val="0025176F"/>
    <w:rsid w:val="00251A6C"/>
    <w:rsid w:val="00251A75"/>
    <w:rsid w:val="00251BCF"/>
    <w:rsid w:val="0025240A"/>
    <w:rsid w:val="0025246E"/>
    <w:rsid w:val="002526EA"/>
    <w:rsid w:val="00252B06"/>
    <w:rsid w:val="00252FD8"/>
    <w:rsid w:val="00253573"/>
    <w:rsid w:val="0025357C"/>
    <w:rsid w:val="002538BC"/>
    <w:rsid w:val="00253998"/>
    <w:rsid w:val="00253FDB"/>
    <w:rsid w:val="0025402B"/>
    <w:rsid w:val="00254726"/>
    <w:rsid w:val="00254BFA"/>
    <w:rsid w:val="00254C18"/>
    <w:rsid w:val="00254ED5"/>
    <w:rsid w:val="00254FAB"/>
    <w:rsid w:val="00255038"/>
    <w:rsid w:val="002550AF"/>
    <w:rsid w:val="00255553"/>
    <w:rsid w:val="00255768"/>
    <w:rsid w:val="00255C41"/>
    <w:rsid w:val="00255FD1"/>
    <w:rsid w:val="002563C2"/>
    <w:rsid w:val="00256641"/>
    <w:rsid w:val="002568A0"/>
    <w:rsid w:val="00257091"/>
    <w:rsid w:val="002574C0"/>
    <w:rsid w:val="00257652"/>
    <w:rsid w:val="00257721"/>
    <w:rsid w:val="00257864"/>
    <w:rsid w:val="00257897"/>
    <w:rsid w:val="00257BD8"/>
    <w:rsid w:val="00257D2A"/>
    <w:rsid w:val="00257F47"/>
    <w:rsid w:val="002602A7"/>
    <w:rsid w:val="00260E8A"/>
    <w:rsid w:val="002613D1"/>
    <w:rsid w:val="00261467"/>
    <w:rsid w:val="002615DD"/>
    <w:rsid w:val="00261A52"/>
    <w:rsid w:val="00261DCB"/>
    <w:rsid w:val="00261E69"/>
    <w:rsid w:val="00262575"/>
    <w:rsid w:val="002626EE"/>
    <w:rsid w:val="0026272B"/>
    <w:rsid w:val="00262742"/>
    <w:rsid w:val="0026275B"/>
    <w:rsid w:val="002629E3"/>
    <w:rsid w:val="00262CB7"/>
    <w:rsid w:val="002631C0"/>
    <w:rsid w:val="00263796"/>
    <w:rsid w:val="0026383E"/>
    <w:rsid w:val="0026399C"/>
    <w:rsid w:val="0026400B"/>
    <w:rsid w:val="00264213"/>
    <w:rsid w:val="00264379"/>
    <w:rsid w:val="002643C4"/>
    <w:rsid w:val="002650E0"/>
    <w:rsid w:val="00265367"/>
    <w:rsid w:val="002655FB"/>
    <w:rsid w:val="00265987"/>
    <w:rsid w:val="00265EF6"/>
    <w:rsid w:val="0026616A"/>
    <w:rsid w:val="00266433"/>
    <w:rsid w:val="002664F1"/>
    <w:rsid w:val="002667F4"/>
    <w:rsid w:val="00266869"/>
    <w:rsid w:val="00266BCD"/>
    <w:rsid w:val="0026703B"/>
    <w:rsid w:val="0026762E"/>
    <w:rsid w:val="002678E6"/>
    <w:rsid w:val="00267975"/>
    <w:rsid w:val="00267CEB"/>
    <w:rsid w:val="00270015"/>
    <w:rsid w:val="0027061F"/>
    <w:rsid w:val="002707D0"/>
    <w:rsid w:val="00270B94"/>
    <w:rsid w:val="00270CBC"/>
    <w:rsid w:val="00270CC8"/>
    <w:rsid w:val="00271999"/>
    <w:rsid w:val="00271B91"/>
    <w:rsid w:val="00271C14"/>
    <w:rsid w:val="00272B6E"/>
    <w:rsid w:val="00272B9F"/>
    <w:rsid w:val="00273A80"/>
    <w:rsid w:val="00273F00"/>
    <w:rsid w:val="002742FF"/>
    <w:rsid w:val="00274697"/>
    <w:rsid w:val="00275030"/>
    <w:rsid w:val="002751C9"/>
    <w:rsid w:val="00275362"/>
    <w:rsid w:val="002753D8"/>
    <w:rsid w:val="0027565D"/>
    <w:rsid w:val="00275863"/>
    <w:rsid w:val="00275C4D"/>
    <w:rsid w:val="00275CB9"/>
    <w:rsid w:val="0027602F"/>
    <w:rsid w:val="0027634D"/>
    <w:rsid w:val="00276674"/>
    <w:rsid w:val="0027683D"/>
    <w:rsid w:val="0027694A"/>
    <w:rsid w:val="00276B98"/>
    <w:rsid w:val="00277038"/>
    <w:rsid w:val="00277400"/>
    <w:rsid w:val="002778C0"/>
    <w:rsid w:val="00277943"/>
    <w:rsid w:val="00280213"/>
    <w:rsid w:val="00280891"/>
    <w:rsid w:val="00280892"/>
    <w:rsid w:val="00280BEF"/>
    <w:rsid w:val="00280E34"/>
    <w:rsid w:val="00280E48"/>
    <w:rsid w:val="00280F89"/>
    <w:rsid w:val="0028119A"/>
    <w:rsid w:val="002811C8"/>
    <w:rsid w:val="00281699"/>
    <w:rsid w:val="00281A79"/>
    <w:rsid w:val="00281F34"/>
    <w:rsid w:val="0028249F"/>
    <w:rsid w:val="00282735"/>
    <w:rsid w:val="00282A02"/>
    <w:rsid w:val="00282C37"/>
    <w:rsid w:val="00282C9D"/>
    <w:rsid w:val="0028387E"/>
    <w:rsid w:val="00283D72"/>
    <w:rsid w:val="0028434F"/>
    <w:rsid w:val="002843C4"/>
    <w:rsid w:val="00284E17"/>
    <w:rsid w:val="00284E4E"/>
    <w:rsid w:val="00284ED7"/>
    <w:rsid w:val="00284F31"/>
    <w:rsid w:val="002851CA"/>
    <w:rsid w:val="00285352"/>
    <w:rsid w:val="00285475"/>
    <w:rsid w:val="002855A8"/>
    <w:rsid w:val="00285651"/>
    <w:rsid w:val="002856C9"/>
    <w:rsid w:val="00285925"/>
    <w:rsid w:val="00285FC8"/>
    <w:rsid w:val="002865DA"/>
    <w:rsid w:val="00286DAF"/>
    <w:rsid w:val="00286F83"/>
    <w:rsid w:val="00287894"/>
    <w:rsid w:val="002879EA"/>
    <w:rsid w:val="00287D4D"/>
    <w:rsid w:val="00290062"/>
    <w:rsid w:val="00290139"/>
    <w:rsid w:val="002904A5"/>
    <w:rsid w:val="00290814"/>
    <w:rsid w:val="00290E35"/>
    <w:rsid w:val="00290F2F"/>
    <w:rsid w:val="002913C3"/>
    <w:rsid w:val="002914BB"/>
    <w:rsid w:val="0029157B"/>
    <w:rsid w:val="002915E7"/>
    <w:rsid w:val="00291C52"/>
    <w:rsid w:val="00291DA8"/>
    <w:rsid w:val="0029214D"/>
    <w:rsid w:val="0029257F"/>
    <w:rsid w:val="00293180"/>
    <w:rsid w:val="00293BC9"/>
    <w:rsid w:val="00293FCB"/>
    <w:rsid w:val="002940B8"/>
    <w:rsid w:val="002941A6"/>
    <w:rsid w:val="00294707"/>
    <w:rsid w:val="002949A0"/>
    <w:rsid w:val="002949D6"/>
    <w:rsid w:val="002949F7"/>
    <w:rsid w:val="00294AAB"/>
    <w:rsid w:val="00295411"/>
    <w:rsid w:val="00296523"/>
    <w:rsid w:val="00296882"/>
    <w:rsid w:val="00296AED"/>
    <w:rsid w:val="00296BCD"/>
    <w:rsid w:val="00296C2D"/>
    <w:rsid w:val="00296D81"/>
    <w:rsid w:val="00297821"/>
    <w:rsid w:val="002A0D0A"/>
    <w:rsid w:val="002A1009"/>
    <w:rsid w:val="002A10F4"/>
    <w:rsid w:val="002A174C"/>
    <w:rsid w:val="002A2783"/>
    <w:rsid w:val="002A27C0"/>
    <w:rsid w:val="002A2B59"/>
    <w:rsid w:val="002A33F4"/>
    <w:rsid w:val="002A36B7"/>
    <w:rsid w:val="002A43C2"/>
    <w:rsid w:val="002A4620"/>
    <w:rsid w:val="002A4741"/>
    <w:rsid w:val="002A4914"/>
    <w:rsid w:val="002A4C14"/>
    <w:rsid w:val="002A5085"/>
    <w:rsid w:val="002A50C2"/>
    <w:rsid w:val="002A525E"/>
    <w:rsid w:val="002A56B7"/>
    <w:rsid w:val="002A571B"/>
    <w:rsid w:val="002A59CB"/>
    <w:rsid w:val="002A5A58"/>
    <w:rsid w:val="002A5A5F"/>
    <w:rsid w:val="002A5B4C"/>
    <w:rsid w:val="002A5B5C"/>
    <w:rsid w:val="002A5EF6"/>
    <w:rsid w:val="002A65C3"/>
    <w:rsid w:val="002A68E3"/>
    <w:rsid w:val="002A6BEE"/>
    <w:rsid w:val="002A6DC6"/>
    <w:rsid w:val="002A6FB1"/>
    <w:rsid w:val="002A7516"/>
    <w:rsid w:val="002A763D"/>
    <w:rsid w:val="002A790E"/>
    <w:rsid w:val="002A7E35"/>
    <w:rsid w:val="002B0336"/>
    <w:rsid w:val="002B0875"/>
    <w:rsid w:val="002B0D56"/>
    <w:rsid w:val="002B1434"/>
    <w:rsid w:val="002B1726"/>
    <w:rsid w:val="002B1DC3"/>
    <w:rsid w:val="002B27A9"/>
    <w:rsid w:val="002B2829"/>
    <w:rsid w:val="002B294E"/>
    <w:rsid w:val="002B2A9B"/>
    <w:rsid w:val="002B2FA8"/>
    <w:rsid w:val="002B3105"/>
    <w:rsid w:val="002B315F"/>
    <w:rsid w:val="002B34E6"/>
    <w:rsid w:val="002B3573"/>
    <w:rsid w:val="002B399B"/>
    <w:rsid w:val="002B39CE"/>
    <w:rsid w:val="002B3F2A"/>
    <w:rsid w:val="002B4693"/>
    <w:rsid w:val="002B4805"/>
    <w:rsid w:val="002B4949"/>
    <w:rsid w:val="002B4A73"/>
    <w:rsid w:val="002B4A77"/>
    <w:rsid w:val="002B4C58"/>
    <w:rsid w:val="002B5124"/>
    <w:rsid w:val="002B5427"/>
    <w:rsid w:val="002B56C5"/>
    <w:rsid w:val="002B5A45"/>
    <w:rsid w:val="002B5A66"/>
    <w:rsid w:val="002B5D3B"/>
    <w:rsid w:val="002B5E7C"/>
    <w:rsid w:val="002B62C5"/>
    <w:rsid w:val="002B62ED"/>
    <w:rsid w:val="002B67C3"/>
    <w:rsid w:val="002B6CEE"/>
    <w:rsid w:val="002B6E9A"/>
    <w:rsid w:val="002B718C"/>
    <w:rsid w:val="002B71B8"/>
    <w:rsid w:val="002B7740"/>
    <w:rsid w:val="002B7779"/>
    <w:rsid w:val="002B7821"/>
    <w:rsid w:val="002C012C"/>
    <w:rsid w:val="002C012F"/>
    <w:rsid w:val="002C05D7"/>
    <w:rsid w:val="002C093C"/>
    <w:rsid w:val="002C0BF3"/>
    <w:rsid w:val="002C0C13"/>
    <w:rsid w:val="002C0C34"/>
    <w:rsid w:val="002C12AF"/>
    <w:rsid w:val="002C17C2"/>
    <w:rsid w:val="002C1BD5"/>
    <w:rsid w:val="002C1CC8"/>
    <w:rsid w:val="002C1F72"/>
    <w:rsid w:val="002C1FE8"/>
    <w:rsid w:val="002C26C6"/>
    <w:rsid w:val="002C315D"/>
    <w:rsid w:val="002C34E3"/>
    <w:rsid w:val="002C358F"/>
    <w:rsid w:val="002C3D7A"/>
    <w:rsid w:val="002C4197"/>
    <w:rsid w:val="002C46D6"/>
    <w:rsid w:val="002C48B3"/>
    <w:rsid w:val="002C4BC3"/>
    <w:rsid w:val="002C4D00"/>
    <w:rsid w:val="002C5544"/>
    <w:rsid w:val="002C5BA2"/>
    <w:rsid w:val="002C5D50"/>
    <w:rsid w:val="002C5DA2"/>
    <w:rsid w:val="002C6139"/>
    <w:rsid w:val="002C63A7"/>
    <w:rsid w:val="002C6CE4"/>
    <w:rsid w:val="002C6EFD"/>
    <w:rsid w:val="002C73C3"/>
    <w:rsid w:val="002C7445"/>
    <w:rsid w:val="002C79E3"/>
    <w:rsid w:val="002C79F5"/>
    <w:rsid w:val="002D0C03"/>
    <w:rsid w:val="002D0EF0"/>
    <w:rsid w:val="002D0FCE"/>
    <w:rsid w:val="002D108B"/>
    <w:rsid w:val="002D11A3"/>
    <w:rsid w:val="002D13F3"/>
    <w:rsid w:val="002D147A"/>
    <w:rsid w:val="002D1B7C"/>
    <w:rsid w:val="002D23CA"/>
    <w:rsid w:val="002D2478"/>
    <w:rsid w:val="002D2506"/>
    <w:rsid w:val="002D277D"/>
    <w:rsid w:val="002D2BA4"/>
    <w:rsid w:val="002D2F0E"/>
    <w:rsid w:val="002D2FA9"/>
    <w:rsid w:val="002D32CA"/>
    <w:rsid w:val="002D3692"/>
    <w:rsid w:val="002D3824"/>
    <w:rsid w:val="002D3CC8"/>
    <w:rsid w:val="002D41D5"/>
    <w:rsid w:val="002D43DC"/>
    <w:rsid w:val="002D459E"/>
    <w:rsid w:val="002D4DC4"/>
    <w:rsid w:val="002D5060"/>
    <w:rsid w:val="002D5403"/>
    <w:rsid w:val="002D5423"/>
    <w:rsid w:val="002D5DC5"/>
    <w:rsid w:val="002D5F4C"/>
    <w:rsid w:val="002D680B"/>
    <w:rsid w:val="002D6CD7"/>
    <w:rsid w:val="002D6F66"/>
    <w:rsid w:val="002D712B"/>
    <w:rsid w:val="002D7160"/>
    <w:rsid w:val="002D74A1"/>
    <w:rsid w:val="002D762A"/>
    <w:rsid w:val="002D778A"/>
    <w:rsid w:val="002D78BF"/>
    <w:rsid w:val="002D7E3C"/>
    <w:rsid w:val="002E000B"/>
    <w:rsid w:val="002E0244"/>
    <w:rsid w:val="002E0368"/>
    <w:rsid w:val="002E04F9"/>
    <w:rsid w:val="002E0631"/>
    <w:rsid w:val="002E09E9"/>
    <w:rsid w:val="002E09EE"/>
    <w:rsid w:val="002E0DAB"/>
    <w:rsid w:val="002E0E06"/>
    <w:rsid w:val="002E0FF1"/>
    <w:rsid w:val="002E151B"/>
    <w:rsid w:val="002E156D"/>
    <w:rsid w:val="002E170C"/>
    <w:rsid w:val="002E1824"/>
    <w:rsid w:val="002E1991"/>
    <w:rsid w:val="002E1ED3"/>
    <w:rsid w:val="002E2524"/>
    <w:rsid w:val="002E262E"/>
    <w:rsid w:val="002E29C6"/>
    <w:rsid w:val="002E2A30"/>
    <w:rsid w:val="002E2A3A"/>
    <w:rsid w:val="002E2E1B"/>
    <w:rsid w:val="002E2E47"/>
    <w:rsid w:val="002E2EC1"/>
    <w:rsid w:val="002E2FDF"/>
    <w:rsid w:val="002E31C2"/>
    <w:rsid w:val="002E3322"/>
    <w:rsid w:val="002E34C1"/>
    <w:rsid w:val="002E34D6"/>
    <w:rsid w:val="002E3C43"/>
    <w:rsid w:val="002E3D4B"/>
    <w:rsid w:val="002E3F32"/>
    <w:rsid w:val="002E50B1"/>
    <w:rsid w:val="002E53BC"/>
    <w:rsid w:val="002E5D62"/>
    <w:rsid w:val="002E63B2"/>
    <w:rsid w:val="002E667A"/>
    <w:rsid w:val="002E68A9"/>
    <w:rsid w:val="002E68FC"/>
    <w:rsid w:val="002E6A3F"/>
    <w:rsid w:val="002E6C0F"/>
    <w:rsid w:val="002E6E1D"/>
    <w:rsid w:val="002E6F99"/>
    <w:rsid w:val="002E726A"/>
    <w:rsid w:val="002E7425"/>
    <w:rsid w:val="002E76F3"/>
    <w:rsid w:val="002E793D"/>
    <w:rsid w:val="002E7C13"/>
    <w:rsid w:val="002E7DC3"/>
    <w:rsid w:val="002F04D9"/>
    <w:rsid w:val="002F0B7F"/>
    <w:rsid w:val="002F0EFE"/>
    <w:rsid w:val="002F1075"/>
    <w:rsid w:val="002F14E8"/>
    <w:rsid w:val="002F1870"/>
    <w:rsid w:val="002F1A90"/>
    <w:rsid w:val="002F1BCB"/>
    <w:rsid w:val="002F20A9"/>
    <w:rsid w:val="002F2B31"/>
    <w:rsid w:val="002F2F81"/>
    <w:rsid w:val="002F3054"/>
    <w:rsid w:val="002F3486"/>
    <w:rsid w:val="002F384E"/>
    <w:rsid w:val="002F46B1"/>
    <w:rsid w:val="002F4D35"/>
    <w:rsid w:val="002F4D7D"/>
    <w:rsid w:val="002F51AC"/>
    <w:rsid w:val="002F51D2"/>
    <w:rsid w:val="002F5410"/>
    <w:rsid w:val="002F5DCC"/>
    <w:rsid w:val="002F61D4"/>
    <w:rsid w:val="002F63CD"/>
    <w:rsid w:val="002F6492"/>
    <w:rsid w:val="002F67B3"/>
    <w:rsid w:val="002F6D5E"/>
    <w:rsid w:val="002F6E5B"/>
    <w:rsid w:val="002F708F"/>
    <w:rsid w:val="002F71D9"/>
    <w:rsid w:val="002F7314"/>
    <w:rsid w:val="002F7944"/>
    <w:rsid w:val="002F7FB9"/>
    <w:rsid w:val="0030009C"/>
    <w:rsid w:val="003003CA"/>
    <w:rsid w:val="003011AF"/>
    <w:rsid w:val="003021FB"/>
    <w:rsid w:val="003026CD"/>
    <w:rsid w:val="0030276B"/>
    <w:rsid w:val="003029BD"/>
    <w:rsid w:val="00303046"/>
    <w:rsid w:val="00303169"/>
    <w:rsid w:val="0030318B"/>
    <w:rsid w:val="003036BA"/>
    <w:rsid w:val="003036E6"/>
    <w:rsid w:val="0030376F"/>
    <w:rsid w:val="00303C7D"/>
    <w:rsid w:val="003042F9"/>
    <w:rsid w:val="00304930"/>
    <w:rsid w:val="00304AE0"/>
    <w:rsid w:val="00304DFB"/>
    <w:rsid w:val="00304FF5"/>
    <w:rsid w:val="003054DD"/>
    <w:rsid w:val="00305678"/>
    <w:rsid w:val="003059D8"/>
    <w:rsid w:val="00305B40"/>
    <w:rsid w:val="003063CF"/>
    <w:rsid w:val="003069C9"/>
    <w:rsid w:val="00306CA8"/>
    <w:rsid w:val="00306DA5"/>
    <w:rsid w:val="00306F80"/>
    <w:rsid w:val="0030756A"/>
    <w:rsid w:val="00307ABF"/>
    <w:rsid w:val="00307D1D"/>
    <w:rsid w:val="003101B7"/>
    <w:rsid w:val="003107B4"/>
    <w:rsid w:val="00310B08"/>
    <w:rsid w:val="00310C0D"/>
    <w:rsid w:val="00310C8B"/>
    <w:rsid w:val="003110AC"/>
    <w:rsid w:val="003110E2"/>
    <w:rsid w:val="00311243"/>
    <w:rsid w:val="0031150D"/>
    <w:rsid w:val="003116F1"/>
    <w:rsid w:val="00311834"/>
    <w:rsid w:val="00312002"/>
    <w:rsid w:val="00312272"/>
    <w:rsid w:val="003129EB"/>
    <w:rsid w:val="00312A76"/>
    <w:rsid w:val="00312BE6"/>
    <w:rsid w:val="00312C71"/>
    <w:rsid w:val="00312E2F"/>
    <w:rsid w:val="00312EAB"/>
    <w:rsid w:val="0031355F"/>
    <w:rsid w:val="00313C59"/>
    <w:rsid w:val="00313DF2"/>
    <w:rsid w:val="00314219"/>
    <w:rsid w:val="00314E58"/>
    <w:rsid w:val="00315331"/>
    <w:rsid w:val="00315432"/>
    <w:rsid w:val="00315FE1"/>
    <w:rsid w:val="00315FE9"/>
    <w:rsid w:val="00316485"/>
    <w:rsid w:val="0031698A"/>
    <w:rsid w:val="00316EB1"/>
    <w:rsid w:val="00317201"/>
    <w:rsid w:val="00317F91"/>
    <w:rsid w:val="00320119"/>
    <w:rsid w:val="003201D7"/>
    <w:rsid w:val="00320E21"/>
    <w:rsid w:val="00321260"/>
    <w:rsid w:val="00321445"/>
    <w:rsid w:val="00321485"/>
    <w:rsid w:val="0032199B"/>
    <w:rsid w:val="00321C08"/>
    <w:rsid w:val="00321F9E"/>
    <w:rsid w:val="00321FB8"/>
    <w:rsid w:val="0032294D"/>
    <w:rsid w:val="0032305A"/>
    <w:rsid w:val="0032358A"/>
    <w:rsid w:val="003239BF"/>
    <w:rsid w:val="00323B83"/>
    <w:rsid w:val="00323D0E"/>
    <w:rsid w:val="00323E4A"/>
    <w:rsid w:val="00323E57"/>
    <w:rsid w:val="00324617"/>
    <w:rsid w:val="003249BE"/>
    <w:rsid w:val="00324F5E"/>
    <w:rsid w:val="00324FAD"/>
    <w:rsid w:val="00325268"/>
    <w:rsid w:val="00325AFA"/>
    <w:rsid w:val="00325B26"/>
    <w:rsid w:val="00325C68"/>
    <w:rsid w:val="003269FB"/>
    <w:rsid w:val="00326CAD"/>
    <w:rsid w:val="00326D1F"/>
    <w:rsid w:val="00326EEA"/>
    <w:rsid w:val="00327CF0"/>
    <w:rsid w:val="00327FDD"/>
    <w:rsid w:val="00330679"/>
    <w:rsid w:val="0033094E"/>
    <w:rsid w:val="00330D84"/>
    <w:rsid w:val="00330DC5"/>
    <w:rsid w:val="0033118C"/>
    <w:rsid w:val="003316C3"/>
    <w:rsid w:val="00331C19"/>
    <w:rsid w:val="00331C5E"/>
    <w:rsid w:val="00331F20"/>
    <w:rsid w:val="00331F45"/>
    <w:rsid w:val="0033229F"/>
    <w:rsid w:val="003329F3"/>
    <w:rsid w:val="00332B52"/>
    <w:rsid w:val="00332D59"/>
    <w:rsid w:val="00332D6F"/>
    <w:rsid w:val="0033322B"/>
    <w:rsid w:val="00333286"/>
    <w:rsid w:val="003332A3"/>
    <w:rsid w:val="003332DA"/>
    <w:rsid w:val="0033364B"/>
    <w:rsid w:val="00333EC0"/>
    <w:rsid w:val="00333FE9"/>
    <w:rsid w:val="0033422D"/>
    <w:rsid w:val="00334611"/>
    <w:rsid w:val="0033463F"/>
    <w:rsid w:val="003346B3"/>
    <w:rsid w:val="0033483B"/>
    <w:rsid w:val="00334C47"/>
    <w:rsid w:val="00334C99"/>
    <w:rsid w:val="00334DCB"/>
    <w:rsid w:val="0033523F"/>
    <w:rsid w:val="003352A7"/>
    <w:rsid w:val="0033543E"/>
    <w:rsid w:val="003354C8"/>
    <w:rsid w:val="00335FE5"/>
    <w:rsid w:val="00336071"/>
    <w:rsid w:val="0033634A"/>
    <w:rsid w:val="00336CF4"/>
    <w:rsid w:val="00337343"/>
    <w:rsid w:val="00337426"/>
    <w:rsid w:val="00337589"/>
    <w:rsid w:val="00337B2C"/>
    <w:rsid w:val="00340078"/>
    <w:rsid w:val="00340239"/>
    <w:rsid w:val="00340437"/>
    <w:rsid w:val="00340444"/>
    <w:rsid w:val="00340909"/>
    <w:rsid w:val="00340B78"/>
    <w:rsid w:val="00341315"/>
    <w:rsid w:val="0034178F"/>
    <w:rsid w:val="0034198D"/>
    <w:rsid w:val="00341BCE"/>
    <w:rsid w:val="00341C2A"/>
    <w:rsid w:val="00341DA7"/>
    <w:rsid w:val="00342009"/>
    <w:rsid w:val="003420D6"/>
    <w:rsid w:val="00342384"/>
    <w:rsid w:val="00342416"/>
    <w:rsid w:val="003424D7"/>
    <w:rsid w:val="00344293"/>
    <w:rsid w:val="00344367"/>
    <w:rsid w:val="003445CF"/>
    <w:rsid w:val="003445E1"/>
    <w:rsid w:val="00344B33"/>
    <w:rsid w:val="00344B4C"/>
    <w:rsid w:val="003453E7"/>
    <w:rsid w:val="003454F2"/>
    <w:rsid w:val="0034560B"/>
    <w:rsid w:val="00345734"/>
    <w:rsid w:val="003458DC"/>
    <w:rsid w:val="00345CC7"/>
    <w:rsid w:val="00345F84"/>
    <w:rsid w:val="003460F5"/>
    <w:rsid w:val="003464B5"/>
    <w:rsid w:val="0034660B"/>
    <w:rsid w:val="003466F0"/>
    <w:rsid w:val="0034687C"/>
    <w:rsid w:val="003468E2"/>
    <w:rsid w:val="00346BAE"/>
    <w:rsid w:val="00346CA9"/>
    <w:rsid w:val="00346FE3"/>
    <w:rsid w:val="003473F5"/>
    <w:rsid w:val="003474E0"/>
    <w:rsid w:val="003475E6"/>
    <w:rsid w:val="00347B8A"/>
    <w:rsid w:val="00347F9B"/>
    <w:rsid w:val="003507B2"/>
    <w:rsid w:val="00350A1E"/>
    <w:rsid w:val="00350C01"/>
    <w:rsid w:val="0035119E"/>
    <w:rsid w:val="0035226F"/>
    <w:rsid w:val="003526E0"/>
    <w:rsid w:val="00352C15"/>
    <w:rsid w:val="003532DD"/>
    <w:rsid w:val="00353352"/>
    <w:rsid w:val="003533A1"/>
    <w:rsid w:val="003535DA"/>
    <w:rsid w:val="00353B31"/>
    <w:rsid w:val="00353D8F"/>
    <w:rsid w:val="00354221"/>
    <w:rsid w:val="00354732"/>
    <w:rsid w:val="00354780"/>
    <w:rsid w:val="003547E4"/>
    <w:rsid w:val="003548BA"/>
    <w:rsid w:val="00354C6C"/>
    <w:rsid w:val="00354E48"/>
    <w:rsid w:val="00354F27"/>
    <w:rsid w:val="00354F9B"/>
    <w:rsid w:val="003554F1"/>
    <w:rsid w:val="003565F5"/>
    <w:rsid w:val="00356839"/>
    <w:rsid w:val="0035687C"/>
    <w:rsid w:val="00356883"/>
    <w:rsid w:val="00356E5E"/>
    <w:rsid w:val="00356FC3"/>
    <w:rsid w:val="003570D0"/>
    <w:rsid w:val="00357A9A"/>
    <w:rsid w:val="00357C3E"/>
    <w:rsid w:val="003601FF"/>
    <w:rsid w:val="003604DC"/>
    <w:rsid w:val="00360B3E"/>
    <w:rsid w:val="00360C62"/>
    <w:rsid w:val="00360D85"/>
    <w:rsid w:val="00360F75"/>
    <w:rsid w:val="00361070"/>
    <w:rsid w:val="003611B6"/>
    <w:rsid w:val="0036130E"/>
    <w:rsid w:val="00361402"/>
    <w:rsid w:val="00361638"/>
    <w:rsid w:val="003618A1"/>
    <w:rsid w:val="00361AF8"/>
    <w:rsid w:val="00361C95"/>
    <w:rsid w:val="00361E11"/>
    <w:rsid w:val="00362556"/>
    <w:rsid w:val="00362790"/>
    <w:rsid w:val="00362864"/>
    <w:rsid w:val="00363255"/>
    <w:rsid w:val="00363B2E"/>
    <w:rsid w:val="00363DD2"/>
    <w:rsid w:val="00364296"/>
    <w:rsid w:val="0036440E"/>
    <w:rsid w:val="00364448"/>
    <w:rsid w:val="00364AE1"/>
    <w:rsid w:val="003653D6"/>
    <w:rsid w:val="003654F3"/>
    <w:rsid w:val="00365A7D"/>
    <w:rsid w:val="00365FBB"/>
    <w:rsid w:val="003660BC"/>
    <w:rsid w:val="00366AAC"/>
    <w:rsid w:val="00366E00"/>
    <w:rsid w:val="003677D0"/>
    <w:rsid w:val="003677F9"/>
    <w:rsid w:val="0036781A"/>
    <w:rsid w:val="00367864"/>
    <w:rsid w:val="00367FCA"/>
    <w:rsid w:val="00370085"/>
    <w:rsid w:val="003706AE"/>
    <w:rsid w:val="003707FA"/>
    <w:rsid w:val="00370863"/>
    <w:rsid w:val="00370BE7"/>
    <w:rsid w:val="00370C1D"/>
    <w:rsid w:val="00370DAC"/>
    <w:rsid w:val="00371187"/>
    <w:rsid w:val="003717A6"/>
    <w:rsid w:val="00371964"/>
    <w:rsid w:val="003719D6"/>
    <w:rsid w:val="00372055"/>
    <w:rsid w:val="00372488"/>
    <w:rsid w:val="0037261B"/>
    <w:rsid w:val="00372C90"/>
    <w:rsid w:val="003734EB"/>
    <w:rsid w:val="00373901"/>
    <w:rsid w:val="00373F97"/>
    <w:rsid w:val="00373FB5"/>
    <w:rsid w:val="003740B2"/>
    <w:rsid w:val="003741E3"/>
    <w:rsid w:val="003744D5"/>
    <w:rsid w:val="003748FF"/>
    <w:rsid w:val="00374CF6"/>
    <w:rsid w:val="00374FDA"/>
    <w:rsid w:val="0037520E"/>
    <w:rsid w:val="00375271"/>
    <w:rsid w:val="00375295"/>
    <w:rsid w:val="00375706"/>
    <w:rsid w:val="0037582C"/>
    <w:rsid w:val="0037585D"/>
    <w:rsid w:val="00375F58"/>
    <w:rsid w:val="00376605"/>
    <w:rsid w:val="003766B0"/>
    <w:rsid w:val="00376785"/>
    <w:rsid w:val="003767D5"/>
    <w:rsid w:val="00376889"/>
    <w:rsid w:val="003768F7"/>
    <w:rsid w:val="00376942"/>
    <w:rsid w:val="00376A23"/>
    <w:rsid w:val="00376BEB"/>
    <w:rsid w:val="00377314"/>
    <w:rsid w:val="00377445"/>
    <w:rsid w:val="003778C0"/>
    <w:rsid w:val="0037792B"/>
    <w:rsid w:val="00377AB7"/>
    <w:rsid w:val="00377B09"/>
    <w:rsid w:val="00377C06"/>
    <w:rsid w:val="003800C0"/>
    <w:rsid w:val="0038016F"/>
    <w:rsid w:val="003803A8"/>
    <w:rsid w:val="003812BB"/>
    <w:rsid w:val="00381B73"/>
    <w:rsid w:val="0038278A"/>
    <w:rsid w:val="003828E0"/>
    <w:rsid w:val="00382FB5"/>
    <w:rsid w:val="0038353E"/>
    <w:rsid w:val="003837DA"/>
    <w:rsid w:val="00383901"/>
    <w:rsid w:val="00383E43"/>
    <w:rsid w:val="00383EF3"/>
    <w:rsid w:val="00384066"/>
    <w:rsid w:val="00384CCE"/>
    <w:rsid w:val="00384D13"/>
    <w:rsid w:val="0038508B"/>
    <w:rsid w:val="003856A6"/>
    <w:rsid w:val="003856BF"/>
    <w:rsid w:val="00385DE1"/>
    <w:rsid w:val="00386334"/>
    <w:rsid w:val="00386599"/>
    <w:rsid w:val="00386A45"/>
    <w:rsid w:val="00386B9B"/>
    <w:rsid w:val="00386D5D"/>
    <w:rsid w:val="00386F5E"/>
    <w:rsid w:val="00386FAD"/>
    <w:rsid w:val="00387A57"/>
    <w:rsid w:val="00387BD4"/>
    <w:rsid w:val="00387FC0"/>
    <w:rsid w:val="00390350"/>
    <w:rsid w:val="003903D8"/>
    <w:rsid w:val="0039041E"/>
    <w:rsid w:val="00390692"/>
    <w:rsid w:val="003907F6"/>
    <w:rsid w:val="0039092C"/>
    <w:rsid w:val="003916AC"/>
    <w:rsid w:val="003917C6"/>
    <w:rsid w:val="003917F5"/>
    <w:rsid w:val="00391B50"/>
    <w:rsid w:val="00391FEF"/>
    <w:rsid w:val="0039211D"/>
    <w:rsid w:val="00392483"/>
    <w:rsid w:val="003925DF"/>
    <w:rsid w:val="0039298A"/>
    <w:rsid w:val="00392D32"/>
    <w:rsid w:val="00393022"/>
    <w:rsid w:val="0039361C"/>
    <w:rsid w:val="00393849"/>
    <w:rsid w:val="00393D2F"/>
    <w:rsid w:val="00394018"/>
    <w:rsid w:val="00394209"/>
    <w:rsid w:val="003943E9"/>
    <w:rsid w:val="003948E9"/>
    <w:rsid w:val="00394B12"/>
    <w:rsid w:val="00395333"/>
    <w:rsid w:val="00395ACB"/>
    <w:rsid w:val="00395BFC"/>
    <w:rsid w:val="00395CED"/>
    <w:rsid w:val="003960C9"/>
    <w:rsid w:val="00396B09"/>
    <w:rsid w:val="00396B7E"/>
    <w:rsid w:val="00396DE2"/>
    <w:rsid w:val="00396E70"/>
    <w:rsid w:val="003977B1"/>
    <w:rsid w:val="00397A10"/>
    <w:rsid w:val="003A08FA"/>
    <w:rsid w:val="003A0AE1"/>
    <w:rsid w:val="003A0C34"/>
    <w:rsid w:val="003A17C7"/>
    <w:rsid w:val="003A192E"/>
    <w:rsid w:val="003A19CF"/>
    <w:rsid w:val="003A1FD3"/>
    <w:rsid w:val="003A2029"/>
    <w:rsid w:val="003A20BE"/>
    <w:rsid w:val="003A21AE"/>
    <w:rsid w:val="003A22CD"/>
    <w:rsid w:val="003A23AC"/>
    <w:rsid w:val="003A262A"/>
    <w:rsid w:val="003A29F8"/>
    <w:rsid w:val="003A2AA7"/>
    <w:rsid w:val="003A2AF9"/>
    <w:rsid w:val="003A2D74"/>
    <w:rsid w:val="003A3567"/>
    <w:rsid w:val="003A373C"/>
    <w:rsid w:val="003A38C0"/>
    <w:rsid w:val="003A42E6"/>
    <w:rsid w:val="003A472E"/>
    <w:rsid w:val="003A4860"/>
    <w:rsid w:val="003A4AE0"/>
    <w:rsid w:val="003A4B99"/>
    <w:rsid w:val="003A4E11"/>
    <w:rsid w:val="003A4EA7"/>
    <w:rsid w:val="003A4EB0"/>
    <w:rsid w:val="003A518F"/>
    <w:rsid w:val="003A5436"/>
    <w:rsid w:val="003A5D23"/>
    <w:rsid w:val="003A5E86"/>
    <w:rsid w:val="003A5E8C"/>
    <w:rsid w:val="003A5F76"/>
    <w:rsid w:val="003A5FCB"/>
    <w:rsid w:val="003A6667"/>
    <w:rsid w:val="003A6683"/>
    <w:rsid w:val="003A66A0"/>
    <w:rsid w:val="003A6838"/>
    <w:rsid w:val="003A6EC8"/>
    <w:rsid w:val="003A7417"/>
    <w:rsid w:val="003A7587"/>
    <w:rsid w:val="003A7E30"/>
    <w:rsid w:val="003B032A"/>
    <w:rsid w:val="003B0693"/>
    <w:rsid w:val="003B0812"/>
    <w:rsid w:val="003B0DCB"/>
    <w:rsid w:val="003B1236"/>
    <w:rsid w:val="003B1AC2"/>
    <w:rsid w:val="003B1E5C"/>
    <w:rsid w:val="003B211A"/>
    <w:rsid w:val="003B22FE"/>
    <w:rsid w:val="003B240F"/>
    <w:rsid w:val="003B29DE"/>
    <w:rsid w:val="003B3031"/>
    <w:rsid w:val="003B350D"/>
    <w:rsid w:val="003B3B68"/>
    <w:rsid w:val="003B3C58"/>
    <w:rsid w:val="003B3CC1"/>
    <w:rsid w:val="003B3FC1"/>
    <w:rsid w:val="003B410A"/>
    <w:rsid w:val="003B4298"/>
    <w:rsid w:val="003B43DE"/>
    <w:rsid w:val="003B470E"/>
    <w:rsid w:val="003B4890"/>
    <w:rsid w:val="003B4F17"/>
    <w:rsid w:val="003B609E"/>
    <w:rsid w:val="003B6251"/>
    <w:rsid w:val="003B6556"/>
    <w:rsid w:val="003B6B22"/>
    <w:rsid w:val="003B75A9"/>
    <w:rsid w:val="003B773B"/>
    <w:rsid w:val="003B79A0"/>
    <w:rsid w:val="003C051E"/>
    <w:rsid w:val="003C053B"/>
    <w:rsid w:val="003C0756"/>
    <w:rsid w:val="003C07A9"/>
    <w:rsid w:val="003C086D"/>
    <w:rsid w:val="003C0AE2"/>
    <w:rsid w:val="003C1283"/>
    <w:rsid w:val="003C1ABC"/>
    <w:rsid w:val="003C1D29"/>
    <w:rsid w:val="003C1E51"/>
    <w:rsid w:val="003C1FB4"/>
    <w:rsid w:val="003C21BF"/>
    <w:rsid w:val="003C2347"/>
    <w:rsid w:val="003C2396"/>
    <w:rsid w:val="003C23D8"/>
    <w:rsid w:val="003C2962"/>
    <w:rsid w:val="003C2DA7"/>
    <w:rsid w:val="003C38E6"/>
    <w:rsid w:val="003C3A2F"/>
    <w:rsid w:val="003C3B90"/>
    <w:rsid w:val="003C3C58"/>
    <w:rsid w:val="003C43B1"/>
    <w:rsid w:val="003C456C"/>
    <w:rsid w:val="003C464E"/>
    <w:rsid w:val="003C473A"/>
    <w:rsid w:val="003C48FD"/>
    <w:rsid w:val="003C4B46"/>
    <w:rsid w:val="003C4EEE"/>
    <w:rsid w:val="003C4F0D"/>
    <w:rsid w:val="003C52E2"/>
    <w:rsid w:val="003C5681"/>
    <w:rsid w:val="003C58D5"/>
    <w:rsid w:val="003C590B"/>
    <w:rsid w:val="003C5E69"/>
    <w:rsid w:val="003C6083"/>
    <w:rsid w:val="003C63A9"/>
    <w:rsid w:val="003C64BD"/>
    <w:rsid w:val="003C6701"/>
    <w:rsid w:val="003C6B1E"/>
    <w:rsid w:val="003C6CB1"/>
    <w:rsid w:val="003C7828"/>
    <w:rsid w:val="003C7AB7"/>
    <w:rsid w:val="003C7B81"/>
    <w:rsid w:val="003C7FB6"/>
    <w:rsid w:val="003D0821"/>
    <w:rsid w:val="003D0DCD"/>
    <w:rsid w:val="003D1142"/>
    <w:rsid w:val="003D13F9"/>
    <w:rsid w:val="003D2474"/>
    <w:rsid w:val="003D2939"/>
    <w:rsid w:val="003D2A37"/>
    <w:rsid w:val="003D363D"/>
    <w:rsid w:val="003D3E9A"/>
    <w:rsid w:val="003D402D"/>
    <w:rsid w:val="003D46E0"/>
    <w:rsid w:val="003D486C"/>
    <w:rsid w:val="003D538A"/>
    <w:rsid w:val="003D542B"/>
    <w:rsid w:val="003D5519"/>
    <w:rsid w:val="003D59DA"/>
    <w:rsid w:val="003D5A8C"/>
    <w:rsid w:val="003D5ADE"/>
    <w:rsid w:val="003D5D32"/>
    <w:rsid w:val="003D5F93"/>
    <w:rsid w:val="003D69C4"/>
    <w:rsid w:val="003D6A6A"/>
    <w:rsid w:val="003D6E5B"/>
    <w:rsid w:val="003D6FD8"/>
    <w:rsid w:val="003D7050"/>
    <w:rsid w:val="003D7117"/>
    <w:rsid w:val="003D76A8"/>
    <w:rsid w:val="003D799F"/>
    <w:rsid w:val="003D7D7A"/>
    <w:rsid w:val="003E02D6"/>
    <w:rsid w:val="003E0580"/>
    <w:rsid w:val="003E06A7"/>
    <w:rsid w:val="003E07C7"/>
    <w:rsid w:val="003E0B9A"/>
    <w:rsid w:val="003E0EF6"/>
    <w:rsid w:val="003E1627"/>
    <w:rsid w:val="003E1A1F"/>
    <w:rsid w:val="003E26E1"/>
    <w:rsid w:val="003E275D"/>
    <w:rsid w:val="003E2760"/>
    <w:rsid w:val="003E2A62"/>
    <w:rsid w:val="003E2F48"/>
    <w:rsid w:val="003E34A0"/>
    <w:rsid w:val="003E372F"/>
    <w:rsid w:val="003E4011"/>
    <w:rsid w:val="003E432C"/>
    <w:rsid w:val="003E432D"/>
    <w:rsid w:val="003E4421"/>
    <w:rsid w:val="003E4522"/>
    <w:rsid w:val="003E454E"/>
    <w:rsid w:val="003E46BE"/>
    <w:rsid w:val="003E4864"/>
    <w:rsid w:val="003E4DA3"/>
    <w:rsid w:val="003E56F3"/>
    <w:rsid w:val="003E5CF6"/>
    <w:rsid w:val="003E6068"/>
    <w:rsid w:val="003E6264"/>
    <w:rsid w:val="003E62F9"/>
    <w:rsid w:val="003E647B"/>
    <w:rsid w:val="003E64F0"/>
    <w:rsid w:val="003E6AEF"/>
    <w:rsid w:val="003E6DCC"/>
    <w:rsid w:val="003E6E8F"/>
    <w:rsid w:val="003E6EB5"/>
    <w:rsid w:val="003E751E"/>
    <w:rsid w:val="003E760C"/>
    <w:rsid w:val="003E7758"/>
    <w:rsid w:val="003E77DA"/>
    <w:rsid w:val="003E7848"/>
    <w:rsid w:val="003E78B9"/>
    <w:rsid w:val="003E7A4E"/>
    <w:rsid w:val="003F0257"/>
    <w:rsid w:val="003F0303"/>
    <w:rsid w:val="003F03A8"/>
    <w:rsid w:val="003F08F5"/>
    <w:rsid w:val="003F10BE"/>
    <w:rsid w:val="003F11B9"/>
    <w:rsid w:val="003F1932"/>
    <w:rsid w:val="003F1C84"/>
    <w:rsid w:val="003F1F34"/>
    <w:rsid w:val="003F21A4"/>
    <w:rsid w:val="003F220D"/>
    <w:rsid w:val="003F2966"/>
    <w:rsid w:val="003F2E98"/>
    <w:rsid w:val="003F32DB"/>
    <w:rsid w:val="003F33EB"/>
    <w:rsid w:val="003F355E"/>
    <w:rsid w:val="003F35A7"/>
    <w:rsid w:val="003F375F"/>
    <w:rsid w:val="003F3A22"/>
    <w:rsid w:val="003F3BAA"/>
    <w:rsid w:val="003F4216"/>
    <w:rsid w:val="003F437F"/>
    <w:rsid w:val="003F519F"/>
    <w:rsid w:val="003F5359"/>
    <w:rsid w:val="003F57DF"/>
    <w:rsid w:val="003F581A"/>
    <w:rsid w:val="003F5A42"/>
    <w:rsid w:val="003F5A5C"/>
    <w:rsid w:val="003F5C30"/>
    <w:rsid w:val="003F5D00"/>
    <w:rsid w:val="003F600A"/>
    <w:rsid w:val="003F66C7"/>
    <w:rsid w:val="003F6F8E"/>
    <w:rsid w:val="003F749A"/>
    <w:rsid w:val="003F7F9F"/>
    <w:rsid w:val="0040000D"/>
    <w:rsid w:val="0040016F"/>
    <w:rsid w:val="00400420"/>
    <w:rsid w:val="004005FB"/>
    <w:rsid w:val="004009A8"/>
    <w:rsid w:val="00400AA7"/>
    <w:rsid w:val="00400B24"/>
    <w:rsid w:val="00400D14"/>
    <w:rsid w:val="00400D47"/>
    <w:rsid w:val="00400E24"/>
    <w:rsid w:val="00400EC7"/>
    <w:rsid w:val="004014A6"/>
    <w:rsid w:val="004017F6"/>
    <w:rsid w:val="00401E34"/>
    <w:rsid w:val="004023B1"/>
    <w:rsid w:val="004029D8"/>
    <w:rsid w:val="00402DC0"/>
    <w:rsid w:val="00402FDC"/>
    <w:rsid w:val="00403044"/>
    <w:rsid w:val="00403792"/>
    <w:rsid w:val="0040452C"/>
    <w:rsid w:val="004049B0"/>
    <w:rsid w:val="00404A9B"/>
    <w:rsid w:val="00404B9D"/>
    <w:rsid w:val="00404EF3"/>
    <w:rsid w:val="004051B6"/>
    <w:rsid w:val="0040550D"/>
    <w:rsid w:val="00405E81"/>
    <w:rsid w:val="004063BB"/>
    <w:rsid w:val="00406463"/>
    <w:rsid w:val="004066C6"/>
    <w:rsid w:val="00406C03"/>
    <w:rsid w:val="00407F49"/>
    <w:rsid w:val="004108BE"/>
    <w:rsid w:val="0041099A"/>
    <w:rsid w:val="00410A63"/>
    <w:rsid w:val="00410D7B"/>
    <w:rsid w:val="00410E43"/>
    <w:rsid w:val="00411390"/>
    <w:rsid w:val="00411761"/>
    <w:rsid w:val="004117E5"/>
    <w:rsid w:val="004118C8"/>
    <w:rsid w:val="00411B5E"/>
    <w:rsid w:val="004125F8"/>
    <w:rsid w:val="00412720"/>
    <w:rsid w:val="00412B47"/>
    <w:rsid w:val="00412C70"/>
    <w:rsid w:val="0041341F"/>
    <w:rsid w:val="004134E0"/>
    <w:rsid w:val="0041361F"/>
    <w:rsid w:val="0041385E"/>
    <w:rsid w:val="00413A6D"/>
    <w:rsid w:val="00413C8F"/>
    <w:rsid w:val="00413DD3"/>
    <w:rsid w:val="004142C3"/>
    <w:rsid w:val="004144E0"/>
    <w:rsid w:val="004145C7"/>
    <w:rsid w:val="004148A1"/>
    <w:rsid w:val="0041497A"/>
    <w:rsid w:val="00414987"/>
    <w:rsid w:val="00414990"/>
    <w:rsid w:val="00414A90"/>
    <w:rsid w:val="00415061"/>
    <w:rsid w:val="0041512A"/>
    <w:rsid w:val="00415258"/>
    <w:rsid w:val="00415318"/>
    <w:rsid w:val="004153D6"/>
    <w:rsid w:val="00415551"/>
    <w:rsid w:val="004158DE"/>
    <w:rsid w:val="0041623D"/>
    <w:rsid w:val="00416254"/>
    <w:rsid w:val="004168CB"/>
    <w:rsid w:val="00416C58"/>
    <w:rsid w:val="00417529"/>
    <w:rsid w:val="00417F27"/>
    <w:rsid w:val="004200C3"/>
    <w:rsid w:val="004201EB"/>
    <w:rsid w:val="0042024F"/>
    <w:rsid w:val="004202D6"/>
    <w:rsid w:val="0042079F"/>
    <w:rsid w:val="00420F6B"/>
    <w:rsid w:val="00420F87"/>
    <w:rsid w:val="004210AA"/>
    <w:rsid w:val="00421122"/>
    <w:rsid w:val="004212F7"/>
    <w:rsid w:val="004213D5"/>
    <w:rsid w:val="004215E2"/>
    <w:rsid w:val="004219AD"/>
    <w:rsid w:val="00421A94"/>
    <w:rsid w:val="00421CF1"/>
    <w:rsid w:val="0042240B"/>
    <w:rsid w:val="004224DC"/>
    <w:rsid w:val="004227B1"/>
    <w:rsid w:val="00422878"/>
    <w:rsid w:val="00423090"/>
    <w:rsid w:val="004233A2"/>
    <w:rsid w:val="00423458"/>
    <w:rsid w:val="00423487"/>
    <w:rsid w:val="0042391C"/>
    <w:rsid w:val="00424124"/>
    <w:rsid w:val="00424541"/>
    <w:rsid w:val="00424636"/>
    <w:rsid w:val="00424692"/>
    <w:rsid w:val="004247DF"/>
    <w:rsid w:val="00424838"/>
    <w:rsid w:val="0042507B"/>
    <w:rsid w:val="004251BB"/>
    <w:rsid w:val="00425801"/>
    <w:rsid w:val="004258B8"/>
    <w:rsid w:val="00425AB1"/>
    <w:rsid w:val="00425DFA"/>
    <w:rsid w:val="00425E7C"/>
    <w:rsid w:val="00426499"/>
    <w:rsid w:val="0042652E"/>
    <w:rsid w:val="004267FA"/>
    <w:rsid w:val="00426A9D"/>
    <w:rsid w:val="00426F28"/>
    <w:rsid w:val="00427038"/>
    <w:rsid w:val="004275D2"/>
    <w:rsid w:val="004277A4"/>
    <w:rsid w:val="00427C21"/>
    <w:rsid w:val="00430022"/>
    <w:rsid w:val="00430025"/>
    <w:rsid w:val="004302E3"/>
    <w:rsid w:val="004304F8"/>
    <w:rsid w:val="00430CB5"/>
    <w:rsid w:val="00430EC4"/>
    <w:rsid w:val="00431152"/>
    <w:rsid w:val="00431183"/>
    <w:rsid w:val="004311AA"/>
    <w:rsid w:val="00431288"/>
    <w:rsid w:val="004314FF"/>
    <w:rsid w:val="00431CCA"/>
    <w:rsid w:val="00431EFB"/>
    <w:rsid w:val="00431FE8"/>
    <w:rsid w:val="0043226E"/>
    <w:rsid w:val="004323B9"/>
    <w:rsid w:val="004326F5"/>
    <w:rsid w:val="0043272A"/>
    <w:rsid w:val="0043292F"/>
    <w:rsid w:val="00432FE4"/>
    <w:rsid w:val="00433132"/>
    <w:rsid w:val="0043327C"/>
    <w:rsid w:val="004333B4"/>
    <w:rsid w:val="0043348E"/>
    <w:rsid w:val="00433543"/>
    <w:rsid w:val="00433E68"/>
    <w:rsid w:val="00433F0D"/>
    <w:rsid w:val="00433FED"/>
    <w:rsid w:val="00434082"/>
    <w:rsid w:val="0043430C"/>
    <w:rsid w:val="0043431B"/>
    <w:rsid w:val="00434868"/>
    <w:rsid w:val="004348E7"/>
    <w:rsid w:val="00434D41"/>
    <w:rsid w:val="004350D5"/>
    <w:rsid w:val="004356A8"/>
    <w:rsid w:val="00435A43"/>
    <w:rsid w:val="00435D62"/>
    <w:rsid w:val="0043645B"/>
    <w:rsid w:val="00436C61"/>
    <w:rsid w:val="00436C73"/>
    <w:rsid w:val="00436E5D"/>
    <w:rsid w:val="004370EB"/>
    <w:rsid w:val="00437486"/>
    <w:rsid w:val="00437B8C"/>
    <w:rsid w:val="004403E2"/>
    <w:rsid w:val="00440BF8"/>
    <w:rsid w:val="00440FB8"/>
    <w:rsid w:val="0044109A"/>
    <w:rsid w:val="004412A2"/>
    <w:rsid w:val="0044133C"/>
    <w:rsid w:val="00441560"/>
    <w:rsid w:val="00441D3C"/>
    <w:rsid w:val="004420DD"/>
    <w:rsid w:val="00442542"/>
    <w:rsid w:val="0044267B"/>
    <w:rsid w:val="004426E1"/>
    <w:rsid w:val="004428E9"/>
    <w:rsid w:val="00442DAA"/>
    <w:rsid w:val="00442DDF"/>
    <w:rsid w:val="004430FE"/>
    <w:rsid w:val="00443626"/>
    <w:rsid w:val="0044389F"/>
    <w:rsid w:val="00443931"/>
    <w:rsid w:val="00443F7A"/>
    <w:rsid w:val="00443F87"/>
    <w:rsid w:val="00443FF6"/>
    <w:rsid w:val="00444033"/>
    <w:rsid w:val="0044410E"/>
    <w:rsid w:val="004441A4"/>
    <w:rsid w:val="004442A1"/>
    <w:rsid w:val="00444F6E"/>
    <w:rsid w:val="00444FF3"/>
    <w:rsid w:val="0044502D"/>
    <w:rsid w:val="0044507B"/>
    <w:rsid w:val="00445BCF"/>
    <w:rsid w:val="00445E37"/>
    <w:rsid w:val="00445F5C"/>
    <w:rsid w:val="00446584"/>
    <w:rsid w:val="0044661B"/>
    <w:rsid w:val="0044686F"/>
    <w:rsid w:val="00446893"/>
    <w:rsid w:val="004468FC"/>
    <w:rsid w:val="0044695F"/>
    <w:rsid w:val="004469C1"/>
    <w:rsid w:val="00446BF7"/>
    <w:rsid w:val="00447FCB"/>
    <w:rsid w:val="004501AC"/>
    <w:rsid w:val="0045071E"/>
    <w:rsid w:val="00450AE4"/>
    <w:rsid w:val="00450F6E"/>
    <w:rsid w:val="004515AC"/>
    <w:rsid w:val="00451699"/>
    <w:rsid w:val="004519F1"/>
    <w:rsid w:val="00452194"/>
    <w:rsid w:val="004521F7"/>
    <w:rsid w:val="004522D4"/>
    <w:rsid w:val="004524F0"/>
    <w:rsid w:val="004526CE"/>
    <w:rsid w:val="00452BA4"/>
    <w:rsid w:val="00452F5C"/>
    <w:rsid w:val="00453BF5"/>
    <w:rsid w:val="004542A3"/>
    <w:rsid w:val="004543B1"/>
    <w:rsid w:val="00454930"/>
    <w:rsid w:val="00454A36"/>
    <w:rsid w:val="004553E1"/>
    <w:rsid w:val="0045542F"/>
    <w:rsid w:val="0045549B"/>
    <w:rsid w:val="0045581D"/>
    <w:rsid w:val="0045599D"/>
    <w:rsid w:val="00455AC0"/>
    <w:rsid w:val="00455EFA"/>
    <w:rsid w:val="00456387"/>
    <w:rsid w:val="004568C8"/>
    <w:rsid w:val="0045708E"/>
    <w:rsid w:val="00457433"/>
    <w:rsid w:val="00457764"/>
    <w:rsid w:val="00457A87"/>
    <w:rsid w:val="00457A99"/>
    <w:rsid w:val="00457D7A"/>
    <w:rsid w:val="00457DC9"/>
    <w:rsid w:val="00457FE2"/>
    <w:rsid w:val="004601E6"/>
    <w:rsid w:val="00460464"/>
    <w:rsid w:val="00460973"/>
    <w:rsid w:val="00460B87"/>
    <w:rsid w:val="0046112E"/>
    <w:rsid w:val="00461315"/>
    <w:rsid w:val="004614BC"/>
    <w:rsid w:val="00461FDE"/>
    <w:rsid w:val="0046263A"/>
    <w:rsid w:val="00462969"/>
    <w:rsid w:val="0046297C"/>
    <w:rsid w:val="00462BEA"/>
    <w:rsid w:val="004630CD"/>
    <w:rsid w:val="00463406"/>
    <w:rsid w:val="0046349B"/>
    <w:rsid w:val="0046387A"/>
    <w:rsid w:val="00463F67"/>
    <w:rsid w:val="00464027"/>
    <w:rsid w:val="0046447C"/>
    <w:rsid w:val="0046450C"/>
    <w:rsid w:val="00464AE1"/>
    <w:rsid w:val="00464B25"/>
    <w:rsid w:val="00464B42"/>
    <w:rsid w:val="004653D9"/>
    <w:rsid w:val="004655B7"/>
    <w:rsid w:val="00465732"/>
    <w:rsid w:val="00465C55"/>
    <w:rsid w:val="00465F71"/>
    <w:rsid w:val="00466375"/>
    <w:rsid w:val="004665F4"/>
    <w:rsid w:val="004667AE"/>
    <w:rsid w:val="00466B7D"/>
    <w:rsid w:val="00466D23"/>
    <w:rsid w:val="00466DD8"/>
    <w:rsid w:val="0046705D"/>
    <w:rsid w:val="0046734C"/>
    <w:rsid w:val="00467859"/>
    <w:rsid w:val="004678B0"/>
    <w:rsid w:val="00470023"/>
    <w:rsid w:val="004704DD"/>
    <w:rsid w:val="0047098A"/>
    <w:rsid w:val="00470A2E"/>
    <w:rsid w:val="00470A80"/>
    <w:rsid w:val="00470CAC"/>
    <w:rsid w:val="00471339"/>
    <w:rsid w:val="00471E9B"/>
    <w:rsid w:val="00472292"/>
    <w:rsid w:val="0047238A"/>
    <w:rsid w:val="004723F6"/>
    <w:rsid w:val="004729C4"/>
    <w:rsid w:val="00472A06"/>
    <w:rsid w:val="00472D65"/>
    <w:rsid w:val="0047389A"/>
    <w:rsid w:val="00473AF7"/>
    <w:rsid w:val="00473E50"/>
    <w:rsid w:val="00474226"/>
    <w:rsid w:val="004749A0"/>
    <w:rsid w:val="004752E5"/>
    <w:rsid w:val="0047535B"/>
    <w:rsid w:val="0047538B"/>
    <w:rsid w:val="00475728"/>
    <w:rsid w:val="00475971"/>
    <w:rsid w:val="00475C1E"/>
    <w:rsid w:val="00475C5E"/>
    <w:rsid w:val="004760E1"/>
    <w:rsid w:val="00476464"/>
    <w:rsid w:val="004768ED"/>
    <w:rsid w:val="0047728F"/>
    <w:rsid w:val="00477356"/>
    <w:rsid w:val="0047747E"/>
    <w:rsid w:val="0047767A"/>
    <w:rsid w:val="00477F5B"/>
    <w:rsid w:val="004805C7"/>
    <w:rsid w:val="004807E9"/>
    <w:rsid w:val="00480C4F"/>
    <w:rsid w:val="00480CC3"/>
    <w:rsid w:val="00480FD4"/>
    <w:rsid w:val="00480FFB"/>
    <w:rsid w:val="0048103D"/>
    <w:rsid w:val="00481479"/>
    <w:rsid w:val="00481868"/>
    <w:rsid w:val="00481B3D"/>
    <w:rsid w:val="00482298"/>
    <w:rsid w:val="004822E6"/>
    <w:rsid w:val="00482318"/>
    <w:rsid w:val="00482508"/>
    <w:rsid w:val="004826BA"/>
    <w:rsid w:val="00483892"/>
    <w:rsid w:val="00483D30"/>
    <w:rsid w:val="00483F0C"/>
    <w:rsid w:val="00484023"/>
    <w:rsid w:val="0048424A"/>
    <w:rsid w:val="004842F2"/>
    <w:rsid w:val="00484343"/>
    <w:rsid w:val="004849E6"/>
    <w:rsid w:val="00484BE6"/>
    <w:rsid w:val="00485437"/>
    <w:rsid w:val="0048595D"/>
    <w:rsid w:val="00485A24"/>
    <w:rsid w:val="00485A62"/>
    <w:rsid w:val="00485CE5"/>
    <w:rsid w:val="004860C2"/>
    <w:rsid w:val="00486293"/>
    <w:rsid w:val="0048668F"/>
    <w:rsid w:val="00486952"/>
    <w:rsid w:val="00487080"/>
    <w:rsid w:val="004871EE"/>
    <w:rsid w:val="00487385"/>
    <w:rsid w:val="00487519"/>
    <w:rsid w:val="00487611"/>
    <w:rsid w:val="00487960"/>
    <w:rsid w:val="00487DD4"/>
    <w:rsid w:val="00487DE8"/>
    <w:rsid w:val="00487FA8"/>
    <w:rsid w:val="004901DA"/>
    <w:rsid w:val="00490516"/>
    <w:rsid w:val="00490CE9"/>
    <w:rsid w:val="004912A8"/>
    <w:rsid w:val="00491595"/>
    <w:rsid w:val="004917D5"/>
    <w:rsid w:val="004919A9"/>
    <w:rsid w:val="0049204B"/>
    <w:rsid w:val="0049206B"/>
    <w:rsid w:val="004926F8"/>
    <w:rsid w:val="00492750"/>
    <w:rsid w:val="00492CAA"/>
    <w:rsid w:val="004934E6"/>
    <w:rsid w:val="00493632"/>
    <w:rsid w:val="00493CDD"/>
    <w:rsid w:val="004944E6"/>
    <w:rsid w:val="00494B3C"/>
    <w:rsid w:val="0049538A"/>
    <w:rsid w:val="00495535"/>
    <w:rsid w:val="00495BB6"/>
    <w:rsid w:val="00495E7F"/>
    <w:rsid w:val="00496296"/>
    <w:rsid w:val="004969C1"/>
    <w:rsid w:val="00496ADD"/>
    <w:rsid w:val="00496AF5"/>
    <w:rsid w:val="00496B20"/>
    <w:rsid w:val="00496D0C"/>
    <w:rsid w:val="00497057"/>
    <w:rsid w:val="004A008C"/>
    <w:rsid w:val="004A010E"/>
    <w:rsid w:val="004A053D"/>
    <w:rsid w:val="004A084D"/>
    <w:rsid w:val="004A0AC1"/>
    <w:rsid w:val="004A0B3B"/>
    <w:rsid w:val="004A0EDB"/>
    <w:rsid w:val="004A1426"/>
    <w:rsid w:val="004A156B"/>
    <w:rsid w:val="004A16BB"/>
    <w:rsid w:val="004A184B"/>
    <w:rsid w:val="004A1911"/>
    <w:rsid w:val="004A19BA"/>
    <w:rsid w:val="004A1B43"/>
    <w:rsid w:val="004A1BC0"/>
    <w:rsid w:val="004A1DD3"/>
    <w:rsid w:val="004A1F57"/>
    <w:rsid w:val="004A22C6"/>
    <w:rsid w:val="004A230E"/>
    <w:rsid w:val="004A2FB8"/>
    <w:rsid w:val="004A3533"/>
    <w:rsid w:val="004A4082"/>
    <w:rsid w:val="004A4218"/>
    <w:rsid w:val="004A425C"/>
    <w:rsid w:val="004A4620"/>
    <w:rsid w:val="004A464A"/>
    <w:rsid w:val="004A5610"/>
    <w:rsid w:val="004A57E3"/>
    <w:rsid w:val="004A599A"/>
    <w:rsid w:val="004A5C4B"/>
    <w:rsid w:val="004A5EF6"/>
    <w:rsid w:val="004A62D9"/>
    <w:rsid w:val="004A67A7"/>
    <w:rsid w:val="004A6D50"/>
    <w:rsid w:val="004A71B7"/>
    <w:rsid w:val="004A71B9"/>
    <w:rsid w:val="004A7C5C"/>
    <w:rsid w:val="004B0065"/>
    <w:rsid w:val="004B0508"/>
    <w:rsid w:val="004B0D7B"/>
    <w:rsid w:val="004B10F8"/>
    <w:rsid w:val="004B1169"/>
    <w:rsid w:val="004B1183"/>
    <w:rsid w:val="004B1327"/>
    <w:rsid w:val="004B1541"/>
    <w:rsid w:val="004B193B"/>
    <w:rsid w:val="004B1B04"/>
    <w:rsid w:val="004B21AA"/>
    <w:rsid w:val="004B223A"/>
    <w:rsid w:val="004B279B"/>
    <w:rsid w:val="004B2A9B"/>
    <w:rsid w:val="004B2C15"/>
    <w:rsid w:val="004B2E78"/>
    <w:rsid w:val="004B2EE6"/>
    <w:rsid w:val="004B3144"/>
    <w:rsid w:val="004B3332"/>
    <w:rsid w:val="004B3929"/>
    <w:rsid w:val="004B3A22"/>
    <w:rsid w:val="004B3D64"/>
    <w:rsid w:val="004B408D"/>
    <w:rsid w:val="004B4255"/>
    <w:rsid w:val="004B496E"/>
    <w:rsid w:val="004B5360"/>
    <w:rsid w:val="004B54A1"/>
    <w:rsid w:val="004B5681"/>
    <w:rsid w:val="004B594D"/>
    <w:rsid w:val="004B60DE"/>
    <w:rsid w:val="004B6EB3"/>
    <w:rsid w:val="004B6EDF"/>
    <w:rsid w:val="004C0030"/>
    <w:rsid w:val="004C00F1"/>
    <w:rsid w:val="004C01A2"/>
    <w:rsid w:val="004C0C33"/>
    <w:rsid w:val="004C0CBA"/>
    <w:rsid w:val="004C0E5B"/>
    <w:rsid w:val="004C1084"/>
    <w:rsid w:val="004C14FF"/>
    <w:rsid w:val="004C154D"/>
    <w:rsid w:val="004C1AFB"/>
    <w:rsid w:val="004C1BCA"/>
    <w:rsid w:val="004C1D63"/>
    <w:rsid w:val="004C1F1E"/>
    <w:rsid w:val="004C1FC4"/>
    <w:rsid w:val="004C2113"/>
    <w:rsid w:val="004C25B0"/>
    <w:rsid w:val="004C3467"/>
    <w:rsid w:val="004C3891"/>
    <w:rsid w:val="004C38C6"/>
    <w:rsid w:val="004C3F73"/>
    <w:rsid w:val="004C466E"/>
    <w:rsid w:val="004C57EC"/>
    <w:rsid w:val="004C5C9F"/>
    <w:rsid w:val="004C601D"/>
    <w:rsid w:val="004C6660"/>
    <w:rsid w:val="004C6838"/>
    <w:rsid w:val="004C698A"/>
    <w:rsid w:val="004C7218"/>
    <w:rsid w:val="004C7378"/>
    <w:rsid w:val="004C7688"/>
    <w:rsid w:val="004C7DB9"/>
    <w:rsid w:val="004D007C"/>
    <w:rsid w:val="004D053E"/>
    <w:rsid w:val="004D0957"/>
    <w:rsid w:val="004D0F45"/>
    <w:rsid w:val="004D1467"/>
    <w:rsid w:val="004D2645"/>
    <w:rsid w:val="004D2AE9"/>
    <w:rsid w:val="004D2D2A"/>
    <w:rsid w:val="004D2D56"/>
    <w:rsid w:val="004D3022"/>
    <w:rsid w:val="004D322A"/>
    <w:rsid w:val="004D33A5"/>
    <w:rsid w:val="004D3945"/>
    <w:rsid w:val="004D3B51"/>
    <w:rsid w:val="004D401C"/>
    <w:rsid w:val="004D41E1"/>
    <w:rsid w:val="004D42B6"/>
    <w:rsid w:val="004D474E"/>
    <w:rsid w:val="004D4CDA"/>
    <w:rsid w:val="004D4E02"/>
    <w:rsid w:val="004D58A0"/>
    <w:rsid w:val="004D5E59"/>
    <w:rsid w:val="004D5FCB"/>
    <w:rsid w:val="004D64AB"/>
    <w:rsid w:val="004D682C"/>
    <w:rsid w:val="004D6E9E"/>
    <w:rsid w:val="004D6F5D"/>
    <w:rsid w:val="004D70CC"/>
    <w:rsid w:val="004D713B"/>
    <w:rsid w:val="004D75C9"/>
    <w:rsid w:val="004D784D"/>
    <w:rsid w:val="004D78CD"/>
    <w:rsid w:val="004D7B91"/>
    <w:rsid w:val="004D7F40"/>
    <w:rsid w:val="004E0023"/>
    <w:rsid w:val="004E03BA"/>
    <w:rsid w:val="004E04AF"/>
    <w:rsid w:val="004E077E"/>
    <w:rsid w:val="004E0BED"/>
    <w:rsid w:val="004E0DA3"/>
    <w:rsid w:val="004E1206"/>
    <w:rsid w:val="004E1381"/>
    <w:rsid w:val="004E1463"/>
    <w:rsid w:val="004E1A8A"/>
    <w:rsid w:val="004E20F2"/>
    <w:rsid w:val="004E20F4"/>
    <w:rsid w:val="004E2602"/>
    <w:rsid w:val="004E2698"/>
    <w:rsid w:val="004E2B34"/>
    <w:rsid w:val="004E31EC"/>
    <w:rsid w:val="004E38AA"/>
    <w:rsid w:val="004E3E2F"/>
    <w:rsid w:val="004E4402"/>
    <w:rsid w:val="004E45BF"/>
    <w:rsid w:val="004E4650"/>
    <w:rsid w:val="004E48BB"/>
    <w:rsid w:val="004E4BC0"/>
    <w:rsid w:val="004E4BDF"/>
    <w:rsid w:val="004E4EE4"/>
    <w:rsid w:val="004E5213"/>
    <w:rsid w:val="004E56A2"/>
    <w:rsid w:val="004E5BA7"/>
    <w:rsid w:val="004E5E29"/>
    <w:rsid w:val="004E5EC4"/>
    <w:rsid w:val="004E61A9"/>
    <w:rsid w:val="004E6771"/>
    <w:rsid w:val="004E67F3"/>
    <w:rsid w:val="004E6810"/>
    <w:rsid w:val="004E6888"/>
    <w:rsid w:val="004E6D65"/>
    <w:rsid w:val="004E6DA9"/>
    <w:rsid w:val="004E71F8"/>
    <w:rsid w:val="004E7A8D"/>
    <w:rsid w:val="004E7B62"/>
    <w:rsid w:val="004F0AD2"/>
    <w:rsid w:val="004F0BEF"/>
    <w:rsid w:val="004F0C39"/>
    <w:rsid w:val="004F1395"/>
    <w:rsid w:val="004F147E"/>
    <w:rsid w:val="004F193A"/>
    <w:rsid w:val="004F1AC9"/>
    <w:rsid w:val="004F1B64"/>
    <w:rsid w:val="004F2210"/>
    <w:rsid w:val="004F23FA"/>
    <w:rsid w:val="004F2547"/>
    <w:rsid w:val="004F2915"/>
    <w:rsid w:val="004F2BFE"/>
    <w:rsid w:val="004F3276"/>
    <w:rsid w:val="004F3827"/>
    <w:rsid w:val="004F3AD1"/>
    <w:rsid w:val="004F3D27"/>
    <w:rsid w:val="004F3FC1"/>
    <w:rsid w:val="004F41A7"/>
    <w:rsid w:val="004F41EB"/>
    <w:rsid w:val="004F433F"/>
    <w:rsid w:val="004F452E"/>
    <w:rsid w:val="004F4810"/>
    <w:rsid w:val="004F49C8"/>
    <w:rsid w:val="004F4BB1"/>
    <w:rsid w:val="004F4F31"/>
    <w:rsid w:val="004F4FC6"/>
    <w:rsid w:val="004F51DF"/>
    <w:rsid w:val="004F5562"/>
    <w:rsid w:val="004F59C8"/>
    <w:rsid w:val="004F5F57"/>
    <w:rsid w:val="004F6423"/>
    <w:rsid w:val="004F689E"/>
    <w:rsid w:val="004F73EE"/>
    <w:rsid w:val="004F786B"/>
    <w:rsid w:val="004F79F8"/>
    <w:rsid w:val="004F7C98"/>
    <w:rsid w:val="004F7CAB"/>
    <w:rsid w:val="00500124"/>
    <w:rsid w:val="00500166"/>
    <w:rsid w:val="00500777"/>
    <w:rsid w:val="00500B36"/>
    <w:rsid w:val="005010AA"/>
    <w:rsid w:val="0050126C"/>
    <w:rsid w:val="0050140A"/>
    <w:rsid w:val="005018E9"/>
    <w:rsid w:val="0050198D"/>
    <w:rsid w:val="00501A36"/>
    <w:rsid w:val="00501A64"/>
    <w:rsid w:val="00501CBD"/>
    <w:rsid w:val="00502046"/>
    <w:rsid w:val="0050253B"/>
    <w:rsid w:val="0050265A"/>
    <w:rsid w:val="005026A2"/>
    <w:rsid w:val="00502D05"/>
    <w:rsid w:val="00502E94"/>
    <w:rsid w:val="00502F2C"/>
    <w:rsid w:val="00502F47"/>
    <w:rsid w:val="00503190"/>
    <w:rsid w:val="00503DBB"/>
    <w:rsid w:val="00503EDD"/>
    <w:rsid w:val="0050452E"/>
    <w:rsid w:val="00504938"/>
    <w:rsid w:val="005054C1"/>
    <w:rsid w:val="005054F8"/>
    <w:rsid w:val="005056F5"/>
    <w:rsid w:val="00505B19"/>
    <w:rsid w:val="00505F21"/>
    <w:rsid w:val="00506354"/>
    <w:rsid w:val="005066CA"/>
    <w:rsid w:val="005069BA"/>
    <w:rsid w:val="00506A8E"/>
    <w:rsid w:val="00506C3D"/>
    <w:rsid w:val="00506D1A"/>
    <w:rsid w:val="00507511"/>
    <w:rsid w:val="00507530"/>
    <w:rsid w:val="00507690"/>
    <w:rsid w:val="0050769F"/>
    <w:rsid w:val="00507884"/>
    <w:rsid w:val="00507ACF"/>
    <w:rsid w:val="00507F5F"/>
    <w:rsid w:val="005100BA"/>
    <w:rsid w:val="0051050A"/>
    <w:rsid w:val="005108FA"/>
    <w:rsid w:val="00510A2E"/>
    <w:rsid w:val="00510B49"/>
    <w:rsid w:val="00511465"/>
    <w:rsid w:val="00512102"/>
    <w:rsid w:val="00512125"/>
    <w:rsid w:val="005128BE"/>
    <w:rsid w:val="00512A42"/>
    <w:rsid w:val="00512BF0"/>
    <w:rsid w:val="00512D4E"/>
    <w:rsid w:val="00513482"/>
    <w:rsid w:val="0051373E"/>
    <w:rsid w:val="00513907"/>
    <w:rsid w:val="005140D8"/>
    <w:rsid w:val="0051430D"/>
    <w:rsid w:val="0051435A"/>
    <w:rsid w:val="0051442E"/>
    <w:rsid w:val="00514557"/>
    <w:rsid w:val="005148E8"/>
    <w:rsid w:val="00514A3F"/>
    <w:rsid w:val="005159D8"/>
    <w:rsid w:val="00515C36"/>
    <w:rsid w:val="00515E1C"/>
    <w:rsid w:val="00515E3B"/>
    <w:rsid w:val="00515E46"/>
    <w:rsid w:val="00516108"/>
    <w:rsid w:val="00516673"/>
    <w:rsid w:val="005171F0"/>
    <w:rsid w:val="0051738F"/>
    <w:rsid w:val="005174A5"/>
    <w:rsid w:val="005174F0"/>
    <w:rsid w:val="005177B6"/>
    <w:rsid w:val="0051787C"/>
    <w:rsid w:val="00517997"/>
    <w:rsid w:val="00517EE2"/>
    <w:rsid w:val="00520891"/>
    <w:rsid w:val="00520A8F"/>
    <w:rsid w:val="00520E74"/>
    <w:rsid w:val="00521486"/>
    <w:rsid w:val="005216AF"/>
    <w:rsid w:val="00521A52"/>
    <w:rsid w:val="00521BD5"/>
    <w:rsid w:val="00521E0F"/>
    <w:rsid w:val="00521E3F"/>
    <w:rsid w:val="005229C6"/>
    <w:rsid w:val="00523306"/>
    <w:rsid w:val="005235E3"/>
    <w:rsid w:val="00523F85"/>
    <w:rsid w:val="00523FDA"/>
    <w:rsid w:val="00524310"/>
    <w:rsid w:val="0052456E"/>
    <w:rsid w:val="00524C52"/>
    <w:rsid w:val="00524FE8"/>
    <w:rsid w:val="00525264"/>
    <w:rsid w:val="00525486"/>
    <w:rsid w:val="005254AC"/>
    <w:rsid w:val="00525802"/>
    <w:rsid w:val="0052583E"/>
    <w:rsid w:val="00525973"/>
    <w:rsid w:val="005259A4"/>
    <w:rsid w:val="00526242"/>
    <w:rsid w:val="0052626D"/>
    <w:rsid w:val="00526699"/>
    <w:rsid w:val="00527446"/>
    <w:rsid w:val="005279EE"/>
    <w:rsid w:val="00527B16"/>
    <w:rsid w:val="00527C40"/>
    <w:rsid w:val="00527F45"/>
    <w:rsid w:val="0053008F"/>
    <w:rsid w:val="0053029E"/>
    <w:rsid w:val="005304A7"/>
    <w:rsid w:val="005304F7"/>
    <w:rsid w:val="00530784"/>
    <w:rsid w:val="00530971"/>
    <w:rsid w:val="00530ACE"/>
    <w:rsid w:val="00530E8A"/>
    <w:rsid w:val="005318D6"/>
    <w:rsid w:val="00531B4B"/>
    <w:rsid w:val="00531C2C"/>
    <w:rsid w:val="00531ECC"/>
    <w:rsid w:val="005322E1"/>
    <w:rsid w:val="005325D0"/>
    <w:rsid w:val="0053275B"/>
    <w:rsid w:val="005327FF"/>
    <w:rsid w:val="00532A9A"/>
    <w:rsid w:val="00532F1C"/>
    <w:rsid w:val="00533181"/>
    <w:rsid w:val="005331B4"/>
    <w:rsid w:val="00533239"/>
    <w:rsid w:val="005333B8"/>
    <w:rsid w:val="00533E88"/>
    <w:rsid w:val="005342AD"/>
    <w:rsid w:val="005344A7"/>
    <w:rsid w:val="0053456C"/>
    <w:rsid w:val="005345DD"/>
    <w:rsid w:val="0053484E"/>
    <w:rsid w:val="00534984"/>
    <w:rsid w:val="00534B38"/>
    <w:rsid w:val="00535415"/>
    <w:rsid w:val="00535416"/>
    <w:rsid w:val="00535426"/>
    <w:rsid w:val="0053548E"/>
    <w:rsid w:val="005355AB"/>
    <w:rsid w:val="00535885"/>
    <w:rsid w:val="005358BE"/>
    <w:rsid w:val="00535B2A"/>
    <w:rsid w:val="00535BA4"/>
    <w:rsid w:val="005364E0"/>
    <w:rsid w:val="00536547"/>
    <w:rsid w:val="00536AED"/>
    <w:rsid w:val="00537403"/>
    <w:rsid w:val="005376C5"/>
    <w:rsid w:val="00537771"/>
    <w:rsid w:val="005379A3"/>
    <w:rsid w:val="005402FF"/>
    <w:rsid w:val="00540762"/>
    <w:rsid w:val="0054083D"/>
    <w:rsid w:val="00540857"/>
    <w:rsid w:val="005412C2"/>
    <w:rsid w:val="00541490"/>
    <w:rsid w:val="00541A2C"/>
    <w:rsid w:val="00542213"/>
    <w:rsid w:val="0054221D"/>
    <w:rsid w:val="005422E2"/>
    <w:rsid w:val="00542480"/>
    <w:rsid w:val="00542891"/>
    <w:rsid w:val="00542C36"/>
    <w:rsid w:val="00542D93"/>
    <w:rsid w:val="00543360"/>
    <w:rsid w:val="00543793"/>
    <w:rsid w:val="00543B1C"/>
    <w:rsid w:val="00543EFB"/>
    <w:rsid w:val="00543F78"/>
    <w:rsid w:val="005443F0"/>
    <w:rsid w:val="00544B68"/>
    <w:rsid w:val="00544BF0"/>
    <w:rsid w:val="00546641"/>
    <w:rsid w:val="00546671"/>
    <w:rsid w:val="0054684B"/>
    <w:rsid w:val="0054693A"/>
    <w:rsid w:val="00546A4B"/>
    <w:rsid w:val="00546F02"/>
    <w:rsid w:val="005474F4"/>
    <w:rsid w:val="00547540"/>
    <w:rsid w:val="00547828"/>
    <w:rsid w:val="00547BAD"/>
    <w:rsid w:val="00547D0E"/>
    <w:rsid w:val="0055036D"/>
    <w:rsid w:val="00550667"/>
    <w:rsid w:val="00550B2F"/>
    <w:rsid w:val="005510E4"/>
    <w:rsid w:val="00551722"/>
    <w:rsid w:val="0055173F"/>
    <w:rsid w:val="00551972"/>
    <w:rsid w:val="00551A5B"/>
    <w:rsid w:val="00551E9F"/>
    <w:rsid w:val="00551FED"/>
    <w:rsid w:val="005520BC"/>
    <w:rsid w:val="0055242E"/>
    <w:rsid w:val="00552636"/>
    <w:rsid w:val="005526B5"/>
    <w:rsid w:val="005528EC"/>
    <w:rsid w:val="00552BC2"/>
    <w:rsid w:val="005530AD"/>
    <w:rsid w:val="00553186"/>
    <w:rsid w:val="005531F9"/>
    <w:rsid w:val="005534EA"/>
    <w:rsid w:val="00553546"/>
    <w:rsid w:val="005535F7"/>
    <w:rsid w:val="00553754"/>
    <w:rsid w:val="00553D8C"/>
    <w:rsid w:val="005543BD"/>
    <w:rsid w:val="005549EF"/>
    <w:rsid w:val="00554FFF"/>
    <w:rsid w:val="005551FD"/>
    <w:rsid w:val="00555EDA"/>
    <w:rsid w:val="0055628D"/>
    <w:rsid w:val="005563EF"/>
    <w:rsid w:val="0055640B"/>
    <w:rsid w:val="00556859"/>
    <w:rsid w:val="00556BCF"/>
    <w:rsid w:val="00556C2E"/>
    <w:rsid w:val="00556FB0"/>
    <w:rsid w:val="005570ED"/>
    <w:rsid w:val="005577FD"/>
    <w:rsid w:val="0055787F"/>
    <w:rsid w:val="00557A3A"/>
    <w:rsid w:val="00557B17"/>
    <w:rsid w:val="00557C69"/>
    <w:rsid w:val="00557E2E"/>
    <w:rsid w:val="005600A0"/>
    <w:rsid w:val="00560166"/>
    <w:rsid w:val="00560227"/>
    <w:rsid w:val="0056076E"/>
    <w:rsid w:val="00560853"/>
    <w:rsid w:val="00560949"/>
    <w:rsid w:val="005609BD"/>
    <w:rsid w:val="00560C71"/>
    <w:rsid w:val="005610D0"/>
    <w:rsid w:val="00561104"/>
    <w:rsid w:val="0056157C"/>
    <w:rsid w:val="00561D6E"/>
    <w:rsid w:val="00562026"/>
    <w:rsid w:val="005626AA"/>
    <w:rsid w:val="00562E45"/>
    <w:rsid w:val="00563063"/>
    <w:rsid w:val="00563095"/>
    <w:rsid w:val="005632DB"/>
    <w:rsid w:val="00563A2A"/>
    <w:rsid w:val="00564A89"/>
    <w:rsid w:val="00564AD5"/>
    <w:rsid w:val="00565531"/>
    <w:rsid w:val="0056553D"/>
    <w:rsid w:val="0056554B"/>
    <w:rsid w:val="00566616"/>
    <w:rsid w:val="00566667"/>
    <w:rsid w:val="00567134"/>
    <w:rsid w:val="00567177"/>
    <w:rsid w:val="00567847"/>
    <w:rsid w:val="00567A5F"/>
    <w:rsid w:val="00567C77"/>
    <w:rsid w:val="00570335"/>
    <w:rsid w:val="0057057E"/>
    <w:rsid w:val="005707CF"/>
    <w:rsid w:val="00570A63"/>
    <w:rsid w:val="00570F03"/>
    <w:rsid w:val="005727E6"/>
    <w:rsid w:val="0057281A"/>
    <w:rsid w:val="0057289D"/>
    <w:rsid w:val="00572BAD"/>
    <w:rsid w:val="00572EDE"/>
    <w:rsid w:val="00573399"/>
    <w:rsid w:val="00573490"/>
    <w:rsid w:val="005734C0"/>
    <w:rsid w:val="00573554"/>
    <w:rsid w:val="0057368C"/>
    <w:rsid w:val="00573A98"/>
    <w:rsid w:val="00573E23"/>
    <w:rsid w:val="00573FA9"/>
    <w:rsid w:val="005744E9"/>
    <w:rsid w:val="005746C6"/>
    <w:rsid w:val="00574795"/>
    <w:rsid w:val="00574AF1"/>
    <w:rsid w:val="00574F31"/>
    <w:rsid w:val="0057579B"/>
    <w:rsid w:val="0057595D"/>
    <w:rsid w:val="005759A6"/>
    <w:rsid w:val="005759CD"/>
    <w:rsid w:val="00575BCB"/>
    <w:rsid w:val="00575F3A"/>
    <w:rsid w:val="00575FDA"/>
    <w:rsid w:val="00576027"/>
    <w:rsid w:val="005763F6"/>
    <w:rsid w:val="0057642D"/>
    <w:rsid w:val="005765D5"/>
    <w:rsid w:val="00576FFE"/>
    <w:rsid w:val="00577169"/>
    <w:rsid w:val="0057796D"/>
    <w:rsid w:val="00577C5B"/>
    <w:rsid w:val="00580043"/>
    <w:rsid w:val="00580EFA"/>
    <w:rsid w:val="00582420"/>
    <w:rsid w:val="00582724"/>
    <w:rsid w:val="00582AA2"/>
    <w:rsid w:val="00582BBD"/>
    <w:rsid w:val="00583475"/>
    <w:rsid w:val="00583505"/>
    <w:rsid w:val="00583B7D"/>
    <w:rsid w:val="0058476A"/>
    <w:rsid w:val="00584B0D"/>
    <w:rsid w:val="00585309"/>
    <w:rsid w:val="00585615"/>
    <w:rsid w:val="0058566F"/>
    <w:rsid w:val="00585D1E"/>
    <w:rsid w:val="005866B2"/>
    <w:rsid w:val="00586F80"/>
    <w:rsid w:val="0058760C"/>
    <w:rsid w:val="005879FE"/>
    <w:rsid w:val="00587BF4"/>
    <w:rsid w:val="00587C19"/>
    <w:rsid w:val="00587F5A"/>
    <w:rsid w:val="00590237"/>
    <w:rsid w:val="005906C3"/>
    <w:rsid w:val="005907B6"/>
    <w:rsid w:val="00590820"/>
    <w:rsid w:val="00590DED"/>
    <w:rsid w:val="00591B0C"/>
    <w:rsid w:val="00591BEA"/>
    <w:rsid w:val="00591D16"/>
    <w:rsid w:val="00591E56"/>
    <w:rsid w:val="00591FAE"/>
    <w:rsid w:val="0059202D"/>
    <w:rsid w:val="00592158"/>
    <w:rsid w:val="00592235"/>
    <w:rsid w:val="0059237A"/>
    <w:rsid w:val="005923E6"/>
    <w:rsid w:val="005925C1"/>
    <w:rsid w:val="00592973"/>
    <w:rsid w:val="00594057"/>
    <w:rsid w:val="00594580"/>
    <w:rsid w:val="00594704"/>
    <w:rsid w:val="00594B38"/>
    <w:rsid w:val="00595847"/>
    <w:rsid w:val="005958C7"/>
    <w:rsid w:val="00595C1F"/>
    <w:rsid w:val="00595DBA"/>
    <w:rsid w:val="00595F0D"/>
    <w:rsid w:val="005960AB"/>
    <w:rsid w:val="005965A1"/>
    <w:rsid w:val="00596687"/>
    <w:rsid w:val="00596EAD"/>
    <w:rsid w:val="0059799F"/>
    <w:rsid w:val="00597A25"/>
    <w:rsid w:val="00597C1F"/>
    <w:rsid w:val="00597CDE"/>
    <w:rsid w:val="005A04E2"/>
    <w:rsid w:val="005A05A7"/>
    <w:rsid w:val="005A0E25"/>
    <w:rsid w:val="005A11AF"/>
    <w:rsid w:val="005A14DD"/>
    <w:rsid w:val="005A161E"/>
    <w:rsid w:val="005A1876"/>
    <w:rsid w:val="005A1BF7"/>
    <w:rsid w:val="005A1CC2"/>
    <w:rsid w:val="005A2156"/>
    <w:rsid w:val="005A2676"/>
    <w:rsid w:val="005A2AEE"/>
    <w:rsid w:val="005A3340"/>
    <w:rsid w:val="005A353B"/>
    <w:rsid w:val="005A35A6"/>
    <w:rsid w:val="005A3681"/>
    <w:rsid w:val="005A3962"/>
    <w:rsid w:val="005A39EE"/>
    <w:rsid w:val="005A3C1C"/>
    <w:rsid w:val="005A3C7F"/>
    <w:rsid w:val="005A3E10"/>
    <w:rsid w:val="005A3FDE"/>
    <w:rsid w:val="005A43C7"/>
    <w:rsid w:val="005A44B3"/>
    <w:rsid w:val="005A4871"/>
    <w:rsid w:val="005A4913"/>
    <w:rsid w:val="005A4B07"/>
    <w:rsid w:val="005A4D0E"/>
    <w:rsid w:val="005A4DE2"/>
    <w:rsid w:val="005A4EE7"/>
    <w:rsid w:val="005A51E6"/>
    <w:rsid w:val="005A5426"/>
    <w:rsid w:val="005A56DC"/>
    <w:rsid w:val="005A58F8"/>
    <w:rsid w:val="005A5A5E"/>
    <w:rsid w:val="005A5BBD"/>
    <w:rsid w:val="005A5E55"/>
    <w:rsid w:val="005A5EAF"/>
    <w:rsid w:val="005A625B"/>
    <w:rsid w:val="005A62C2"/>
    <w:rsid w:val="005A66B8"/>
    <w:rsid w:val="005A6B8C"/>
    <w:rsid w:val="005A6C50"/>
    <w:rsid w:val="005A73C7"/>
    <w:rsid w:val="005A7429"/>
    <w:rsid w:val="005A77B3"/>
    <w:rsid w:val="005B0334"/>
    <w:rsid w:val="005B0636"/>
    <w:rsid w:val="005B0652"/>
    <w:rsid w:val="005B1450"/>
    <w:rsid w:val="005B1462"/>
    <w:rsid w:val="005B1BBB"/>
    <w:rsid w:val="005B2075"/>
    <w:rsid w:val="005B2832"/>
    <w:rsid w:val="005B298A"/>
    <w:rsid w:val="005B2CB4"/>
    <w:rsid w:val="005B2DC5"/>
    <w:rsid w:val="005B3286"/>
    <w:rsid w:val="005B33E6"/>
    <w:rsid w:val="005B354B"/>
    <w:rsid w:val="005B3708"/>
    <w:rsid w:val="005B3829"/>
    <w:rsid w:val="005B3CE8"/>
    <w:rsid w:val="005B4424"/>
    <w:rsid w:val="005B476D"/>
    <w:rsid w:val="005B4853"/>
    <w:rsid w:val="005B486F"/>
    <w:rsid w:val="005B4972"/>
    <w:rsid w:val="005B49EE"/>
    <w:rsid w:val="005B4A26"/>
    <w:rsid w:val="005B4E54"/>
    <w:rsid w:val="005B4EC3"/>
    <w:rsid w:val="005B52C9"/>
    <w:rsid w:val="005B545F"/>
    <w:rsid w:val="005B55D4"/>
    <w:rsid w:val="005B561C"/>
    <w:rsid w:val="005B5898"/>
    <w:rsid w:val="005B59A4"/>
    <w:rsid w:val="005B5A86"/>
    <w:rsid w:val="005B5CA3"/>
    <w:rsid w:val="005B5CC4"/>
    <w:rsid w:val="005B5D98"/>
    <w:rsid w:val="005B6101"/>
    <w:rsid w:val="005B666C"/>
    <w:rsid w:val="005B6CAA"/>
    <w:rsid w:val="005B6D62"/>
    <w:rsid w:val="005B6DB8"/>
    <w:rsid w:val="005B6E67"/>
    <w:rsid w:val="005B6E6C"/>
    <w:rsid w:val="005B70E0"/>
    <w:rsid w:val="005B71D1"/>
    <w:rsid w:val="005B7743"/>
    <w:rsid w:val="005B7845"/>
    <w:rsid w:val="005B7E5A"/>
    <w:rsid w:val="005B7FDD"/>
    <w:rsid w:val="005C0840"/>
    <w:rsid w:val="005C0C84"/>
    <w:rsid w:val="005C102F"/>
    <w:rsid w:val="005C11CB"/>
    <w:rsid w:val="005C1831"/>
    <w:rsid w:val="005C1956"/>
    <w:rsid w:val="005C2097"/>
    <w:rsid w:val="005C21BB"/>
    <w:rsid w:val="005C23C9"/>
    <w:rsid w:val="005C2E66"/>
    <w:rsid w:val="005C304D"/>
    <w:rsid w:val="005C31AF"/>
    <w:rsid w:val="005C32BD"/>
    <w:rsid w:val="005C37BC"/>
    <w:rsid w:val="005C38A2"/>
    <w:rsid w:val="005C3C29"/>
    <w:rsid w:val="005C4156"/>
    <w:rsid w:val="005C43C8"/>
    <w:rsid w:val="005C45C4"/>
    <w:rsid w:val="005C4B9C"/>
    <w:rsid w:val="005C4BAB"/>
    <w:rsid w:val="005C4CB6"/>
    <w:rsid w:val="005C4F2A"/>
    <w:rsid w:val="005C50E9"/>
    <w:rsid w:val="005C516C"/>
    <w:rsid w:val="005C52C3"/>
    <w:rsid w:val="005C52EB"/>
    <w:rsid w:val="005C5782"/>
    <w:rsid w:val="005C5AE4"/>
    <w:rsid w:val="005C5B5E"/>
    <w:rsid w:val="005C5F08"/>
    <w:rsid w:val="005C5FD5"/>
    <w:rsid w:val="005C61A1"/>
    <w:rsid w:val="005C62D4"/>
    <w:rsid w:val="005C6468"/>
    <w:rsid w:val="005C670E"/>
    <w:rsid w:val="005C6785"/>
    <w:rsid w:val="005C69EE"/>
    <w:rsid w:val="005C6DFF"/>
    <w:rsid w:val="005C70F5"/>
    <w:rsid w:val="005C7562"/>
    <w:rsid w:val="005C7645"/>
    <w:rsid w:val="005C7DE7"/>
    <w:rsid w:val="005D0A70"/>
    <w:rsid w:val="005D0B5F"/>
    <w:rsid w:val="005D0C21"/>
    <w:rsid w:val="005D0C89"/>
    <w:rsid w:val="005D0FC1"/>
    <w:rsid w:val="005D19AB"/>
    <w:rsid w:val="005D21C7"/>
    <w:rsid w:val="005D22B4"/>
    <w:rsid w:val="005D2872"/>
    <w:rsid w:val="005D28B5"/>
    <w:rsid w:val="005D2B12"/>
    <w:rsid w:val="005D2CC8"/>
    <w:rsid w:val="005D2E13"/>
    <w:rsid w:val="005D30AB"/>
    <w:rsid w:val="005D3322"/>
    <w:rsid w:val="005D36CC"/>
    <w:rsid w:val="005D46E2"/>
    <w:rsid w:val="005D4A8F"/>
    <w:rsid w:val="005D4C23"/>
    <w:rsid w:val="005D4E1E"/>
    <w:rsid w:val="005D4E89"/>
    <w:rsid w:val="005D6116"/>
    <w:rsid w:val="005D64E8"/>
    <w:rsid w:val="005D6596"/>
    <w:rsid w:val="005D6978"/>
    <w:rsid w:val="005D6D2B"/>
    <w:rsid w:val="005D6E18"/>
    <w:rsid w:val="005D6EFC"/>
    <w:rsid w:val="005D7407"/>
    <w:rsid w:val="005D7943"/>
    <w:rsid w:val="005D7CA9"/>
    <w:rsid w:val="005D7FE8"/>
    <w:rsid w:val="005D7FEB"/>
    <w:rsid w:val="005E015C"/>
    <w:rsid w:val="005E051D"/>
    <w:rsid w:val="005E08BF"/>
    <w:rsid w:val="005E10F5"/>
    <w:rsid w:val="005E1401"/>
    <w:rsid w:val="005E1598"/>
    <w:rsid w:val="005E17C6"/>
    <w:rsid w:val="005E19BE"/>
    <w:rsid w:val="005E1A52"/>
    <w:rsid w:val="005E1C5B"/>
    <w:rsid w:val="005E1CC2"/>
    <w:rsid w:val="005E2389"/>
    <w:rsid w:val="005E274F"/>
    <w:rsid w:val="005E27B0"/>
    <w:rsid w:val="005E2952"/>
    <w:rsid w:val="005E312B"/>
    <w:rsid w:val="005E3185"/>
    <w:rsid w:val="005E38F8"/>
    <w:rsid w:val="005E3BED"/>
    <w:rsid w:val="005E3C89"/>
    <w:rsid w:val="005E3F34"/>
    <w:rsid w:val="005E3F6E"/>
    <w:rsid w:val="005E423E"/>
    <w:rsid w:val="005E4340"/>
    <w:rsid w:val="005E4C46"/>
    <w:rsid w:val="005E4F29"/>
    <w:rsid w:val="005E5252"/>
    <w:rsid w:val="005E5925"/>
    <w:rsid w:val="005E5FD2"/>
    <w:rsid w:val="005E6035"/>
    <w:rsid w:val="005E640E"/>
    <w:rsid w:val="005E6D6A"/>
    <w:rsid w:val="005E6EBA"/>
    <w:rsid w:val="005E77D9"/>
    <w:rsid w:val="005E78E9"/>
    <w:rsid w:val="005E7A79"/>
    <w:rsid w:val="005E7BCF"/>
    <w:rsid w:val="005F0422"/>
    <w:rsid w:val="005F07D9"/>
    <w:rsid w:val="005F0924"/>
    <w:rsid w:val="005F0C1A"/>
    <w:rsid w:val="005F10E1"/>
    <w:rsid w:val="005F115F"/>
    <w:rsid w:val="005F1413"/>
    <w:rsid w:val="005F19AB"/>
    <w:rsid w:val="005F19F7"/>
    <w:rsid w:val="005F1AF2"/>
    <w:rsid w:val="005F1BB8"/>
    <w:rsid w:val="005F1E1B"/>
    <w:rsid w:val="005F1FF2"/>
    <w:rsid w:val="005F21E0"/>
    <w:rsid w:val="005F2C54"/>
    <w:rsid w:val="005F2C9F"/>
    <w:rsid w:val="005F30FD"/>
    <w:rsid w:val="005F30FE"/>
    <w:rsid w:val="005F339E"/>
    <w:rsid w:val="005F443E"/>
    <w:rsid w:val="005F4931"/>
    <w:rsid w:val="005F49AE"/>
    <w:rsid w:val="005F49D8"/>
    <w:rsid w:val="005F4B05"/>
    <w:rsid w:val="005F4C7A"/>
    <w:rsid w:val="005F4D6F"/>
    <w:rsid w:val="005F5120"/>
    <w:rsid w:val="005F51AC"/>
    <w:rsid w:val="005F5A87"/>
    <w:rsid w:val="005F5E5F"/>
    <w:rsid w:val="005F607B"/>
    <w:rsid w:val="005F6390"/>
    <w:rsid w:val="005F66FE"/>
    <w:rsid w:val="005F6AD1"/>
    <w:rsid w:val="005F6E91"/>
    <w:rsid w:val="005F712A"/>
    <w:rsid w:val="005F7368"/>
    <w:rsid w:val="005F73F5"/>
    <w:rsid w:val="00600583"/>
    <w:rsid w:val="00600771"/>
    <w:rsid w:val="00600C22"/>
    <w:rsid w:val="0060109F"/>
    <w:rsid w:val="006010F5"/>
    <w:rsid w:val="00601100"/>
    <w:rsid w:val="006011B0"/>
    <w:rsid w:val="00601200"/>
    <w:rsid w:val="0060148F"/>
    <w:rsid w:val="00601C2E"/>
    <w:rsid w:val="00601DF5"/>
    <w:rsid w:val="00601DF6"/>
    <w:rsid w:val="00601E05"/>
    <w:rsid w:val="006020E1"/>
    <w:rsid w:val="00602473"/>
    <w:rsid w:val="00602D4A"/>
    <w:rsid w:val="00602FF9"/>
    <w:rsid w:val="00603134"/>
    <w:rsid w:val="006033DE"/>
    <w:rsid w:val="00603569"/>
    <w:rsid w:val="00603AF5"/>
    <w:rsid w:val="006040B7"/>
    <w:rsid w:val="0060411C"/>
    <w:rsid w:val="00604327"/>
    <w:rsid w:val="0060433C"/>
    <w:rsid w:val="006044AF"/>
    <w:rsid w:val="00604719"/>
    <w:rsid w:val="00604EBA"/>
    <w:rsid w:val="00604FC0"/>
    <w:rsid w:val="00605FD5"/>
    <w:rsid w:val="00606451"/>
    <w:rsid w:val="00606FDE"/>
    <w:rsid w:val="00607181"/>
    <w:rsid w:val="00607485"/>
    <w:rsid w:val="00607546"/>
    <w:rsid w:val="00607767"/>
    <w:rsid w:val="00607846"/>
    <w:rsid w:val="00607888"/>
    <w:rsid w:val="00607AD9"/>
    <w:rsid w:val="00607E63"/>
    <w:rsid w:val="006101BA"/>
    <w:rsid w:val="0061084E"/>
    <w:rsid w:val="00610866"/>
    <w:rsid w:val="00611276"/>
    <w:rsid w:val="00611CC3"/>
    <w:rsid w:val="00611D0E"/>
    <w:rsid w:val="00611D27"/>
    <w:rsid w:val="0061202C"/>
    <w:rsid w:val="006122A8"/>
    <w:rsid w:val="0061235F"/>
    <w:rsid w:val="00612510"/>
    <w:rsid w:val="006129A8"/>
    <w:rsid w:val="00612A7F"/>
    <w:rsid w:val="00612B94"/>
    <w:rsid w:val="00612C90"/>
    <w:rsid w:val="00612CAD"/>
    <w:rsid w:val="00613063"/>
    <w:rsid w:val="00613065"/>
    <w:rsid w:val="0061315B"/>
    <w:rsid w:val="006131CF"/>
    <w:rsid w:val="00613593"/>
    <w:rsid w:val="006135DA"/>
    <w:rsid w:val="00613888"/>
    <w:rsid w:val="0061425B"/>
    <w:rsid w:val="006143B2"/>
    <w:rsid w:val="00614532"/>
    <w:rsid w:val="00614579"/>
    <w:rsid w:val="00614580"/>
    <w:rsid w:val="00614630"/>
    <w:rsid w:val="00614A43"/>
    <w:rsid w:val="00614A97"/>
    <w:rsid w:val="00614F68"/>
    <w:rsid w:val="00615B7B"/>
    <w:rsid w:val="00615C5D"/>
    <w:rsid w:val="00615E09"/>
    <w:rsid w:val="00615E21"/>
    <w:rsid w:val="006165A1"/>
    <w:rsid w:val="006167D5"/>
    <w:rsid w:val="00616A97"/>
    <w:rsid w:val="00616B54"/>
    <w:rsid w:val="00616D66"/>
    <w:rsid w:val="00616F0F"/>
    <w:rsid w:val="0061743D"/>
    <w:rsid w:val="00617499"/>
    <w:rsid w:val="006177F4"/>
    <w:rsid w:val="00617919"/>
    <w:rsid w:val="00617D71"/>
    <w:rsid w:val="0062012A"/>
    <w:rsid w:val="00620239"/>
    <w:rsid w:val="006205FC"/>
    <w:rsid w:val="0062099D"/>
    <w:rsid w:val="00620C28"/>
    <w:rsid w:val="00620C84"/>
    <w:rsid w:val="00620F2D"/>
    <w:rsid w:val="006210FE"/>
    <w:rsid w:val="0062126C"/>
    <w:rsid w:val="0062129B"/>
    <w:rsid w:val="0062185E"/>
    <w:rsid w:val="00621B48"/>
    <w:rsid w:val="00621E9B"/>
    <w:rsid w:val="00622215"/>
    <w:rsid w:val="006223A9"/>
    <w:rsid w:val="006223F0"/>
    <w:rsid w:val="0062243F"/>
    <w:rsid w:val="00622540"/>
    <w:rsid w:val="0062265C"/>
    <w:rsid w:val="00622C88"/>
    <w:rsid w:val="006230E2"/>
    <w:rsid w:val="00623482"/>
    <w:rsid w:val="0062372C"/>
    <w:rsid w:val="00623D9F"/>
    <w:rsid w:val="00624091"/>
    <w:rsid w:val="00624112"/>
    <w:rsid w:val="00624216"/>
    <w:rsid w:val="00625001"/>
    <w:rsid w:val="00625461"/>
    <w:rsid w:val="00625B25"/>
    <w:rsid w:val="00625C2C"/>
    <w:rsid w:val="00626320"/>
    <w:rsid w:val="006263C0"/>
    <w:rsid w:val="0062669A"/>
    <w:rsid w:val="00626D6F"/>
    <w:rsid w:val="00626DB9"/>
    <w:rsid w:val="00626E1E"/>
    <w:rsid w:val="0062730C"/>
    <w:rsid w:val="006274BC"/>
    <w:rsid w:val="00627673"/>
    <w:rsid w:val="00627DE2"/>
    <w:rsid w:val="00627FA0"/>
    <w:rsid w:val="00630156"/>
    <w:rsid w:val="006309BA"/>
    <w:rsid w:val="00630D30"/>
    <w:rsid w:val="00631351"/>
    <w:rsid w:val="00631488"/>
    <w:rsid w:val="0063176A"/>
    <w:rsid w:val="00631AA7"/>
    <w:rsid w:val="0063208B"/>
    <w:rsid w:val="00632914"/>
    <w:rsid w:val="006329D8"/>
    <w:rsid w:val="00632A33"/>
    <w:rsid w:val="00633090"/>
    <w:rsid w:val="0063326F"/>
    <w:rsid w:val="00633762"/>
    <w:rsid w:val="00633805"/>
    <w:rsid w:val="00633BF9"/>
    <w:rsid w:val="00633CE0"/>
    <w:rsid w:val="00633E87"/>
    <w:rsid w:val="00633F94"/>
    <w:rsid w:val="0063427F"/>
    <w:rsid w:val="00634828"/>
    <w:rsid w:val="00634AC4"/>
    <w:rsid w:val="00634CCE"/>
    <w:rsid w:val="00634F41"/>
    <w:rsid w:val="00635045"/>
    <w:rsid w:val="00635055"/>
    <w:rsid w:val="00635211"/>
    <w:rsid w:val="006355BB"/>
    <w:rsid w:val="00635642"/>
    <w:rsid w:val="006356A5"/>
    <w:rsid w:val="00635C22"/>
    <w:rsid w:val="0063611C"/>
    <w:rsid w:val="0063614D"/>
    <w:rsid w:val="0063635A"/>
    <w:rsid w:val="006366E7"/>
    <w:rsid w:val="00636BCD"/>
    <w:rsid w:val="00636FEA"/>
    <w:rsid w:val="00636FEF"/>
    <w:rsid w:val="006373BE"/>
    <w:rsid w:val="00637508"/>
    <w:rsid w:val="006376FE"/>
    <w:rsid w:val="00640158"/>
    <w:rsid w:val="006404FF"/>
    <w:rsid w:val="00640EB8"/>
    <w:rsid w:val="00641071"/>
    <w:rsid w:val="006410B9"/>
    <w:rsid w:val="006410BE"/>
    <w:rsid w:val="006413DB"/>
    <w:rsid w:val="0064162E"/>
    <w:rsid w:val="00641DC9"/>
    <w:rsid w:val="00641E57"/>
    <w:rsid w:val="006420B9"/>
    <w:rsid w:val="006431BA"/>
    <w:rsid w:val="0064335C"/>
    <w:rsid w:val="00643452"/>
    <w:rsid w:val="00643906"/>
    <w:rsid w:val="00643A90"/>
    <w:rsid w:val="00643A97"/>
    <w:rsid w:val="00643D37"/>
    <w:rsid w:val="00644575"/>
    <w:rsid w:val="00644EAE"/>
    <w:rsid w:val="006458B0"/>
    <w:rsid w:val="00645D03"/>
    <w:rsid w:val="006463E9"/>
    <w:rsid w:val="0064667D"/>
    <w:rsid w:val="00646775"/>
    <w:rsid w:val="00646FDF"/>
    <w:rsid w:val="00647398"/>
    <w:rsid w:val="00647461"/>
    <w:rsid w:val="00647513"/>
    <w:rsid w:val="00647AEF"/>
    <w:rsid w:val="00647DF2"/>
    <w:rsid w:val="006503A5"/>
    <w:rsid w:val="006504E6"/>
    <w:rsid w:val="006506F4"/>
    <w:rsid w:val="006507DD"/>
    <w:rsid w:val="00650BA9"/>
    <w:rsid w:val="00650FFC"/>
    <w:rsid w:val="00651577"/>
    <w:rsid w:val="00651736"/>
    <w:rsid w:val="00651BDE"/>
    <w:rsid w:val="00651D31"/>
    <w:rsid w:val="00651D43"/>
    <w:rsid w:val="00651E96"/>
    <w:rsid w:val="006520D3"/>
    <w:rsid w:val="006520D7"/>
    <w:rsid w:val="006522DA"/>
    <w:rsid w:val="00652BC8"/>
    <w:rsid w:val="0065301A"/>
    <w:rsid w:val="00653215"/>
    <w:rsid w:val="00653647"/>
    <w:rsid w:val="006537E4"/>
    <w:rsid w:val="00653945"/>
    <w:rsid w:val="00653ACE"/>
    <w:rsid w:val="00653CA0"/>
    <w:rsid w:val="00653F08"/>
    <w:rsid w:val="00654B7D"/>
    <w:rsid w:val="006550E8"/>
    <w:rsid w:val="0065542D"/>
    <w:rsid w:val="006554A4"/>
    <w:rsid w:val="0065588E"/>
    <w:rsid w:val="00656149"/>
    <w:rsid w:val="00656186"/>
    <w:rsid w:val="00656567"/>
    <w:rsid w:val="00656879"/>
    <w:rsid w:val="00656AEF"/>
    <w:rsid w:val="00656CB2"/>
    <w:rsid w:val="00657072"/>
    <w:rsid w:val="0065747F"/>
    <w:rsid w:val="0065788D"/>
    <w:rsid w:val="00657A6B"/>
    <w:rsid w:val="00657FC5"/>
    <w:rsid w:val="00660C5C"/>
    <w:rsid w:val="00660F27"/>
    <w:rsid w:val="00661009"/>
    <w:rsid w:val="006616B6"/>
    <w:rsid w:val="006616EB"/>
    <w:rsid w:val="00661BB6"/>
    <w:rsid w:val="00661E3A"/>
    <w:rsid w:val="00662432"/>
    <w:rsid w:val="0066269A"/>
    <w:rsid w:val="006630E3"/>
    <w:rsid w:val="00663272"/>
    <w:rsid w:val="0066352C"/>
    <w:rsid w:val="0066395D"/>
    <w:rsid w:val="0066411A"/>
    <w:rsid w:val="0066438B"/>
    <w:rsid w:val="006643F2"/>
    <w:rsid w:val="00664A1E"/>
    <w:rsid w:val="00664AFE"/>
    <w:rsid w:val="006651A5"/>
    <w:rsid w:val="006652FE"/>
    <w:rsid w:val="00665536"/>
    <w:rsid w:val="00666393"/>
    <w:rsid w:val="0066690C"/>
    <w:rsid w:val="006670F9"/>
    <w:rsid w:val="0066710C"/>
    <w:rsid w:val="00667658"/>
    <w:rsid w:val="006679E4"/>
    <w:rsid w:val="00667E33"/>
    <w:rsid w:val="00667E70"/>
    <w:rsid w:val="006702FD"/>
    <w:rsid w:val="0067040A"/>
    <w:rsid w:val="006706F1"/>
    <w:rsid w:val="00670CFE"/>
    <w:rsid w:val="00671727"/>
    <w:rsid w:val="00672E9A"/>
    <w:rsid w:val="00672FF9"/>
    <w:rsid w:val="006733E9"/>
    <w:rsid w:val="00673476"/>
    <w:rsid w:val="006735A3"/>
    <w:rsid w:val="00673615"/>
    <w:rsid w:val="006736D2"/>
    <w:rsid w:val="00673A2B"/>
    <w:rsid w:val="00673D3D"/>
    <w:rsid w:val="00673F66"/>
    <w:rsid w:val="00674020"/>
    <w:rsid w:val="006741C5"/>
    <w:rsid w:val="006742D9"/>
    <w:rsid w:val="006748A1"/>
    <w:rsid w:val="0067496F"/>
    <w:rsid w:val="006749C5"/>
    <w:rsid w:val="006752F8"/>
    <w:rsid w:val="00675636"/>
    <w:rsid w:val="006759F5"/>
    <w:rsid w:val="006765A0"/>
    <w:rsid w:val="006767CB"/>
    <w:rsid w:val="0067685A"/>
    <w:rsid w:val="00676FE1"/>
    <w:rsid w:val="00677240"/>
    <w:rsid w:val="006774A3"/>
    <w:rsid w:val="00677B5D"/>
    <w:rsid w:val="00677D02"/>
    <w:rsid w:val="006800DF"/>
    <w:rsid w:val="00680402"/>
    <w:rsid w:val="00680FEB"/>
    <w:rsid w:val="006811F4"/>
    <w:rsid w:val="0068176F"/>
    <w:rsid w:val="00681CC3"/>
    <w:rsid w:val="00681CD5"/>
    <w:rsid w:val="00681E91"/>
    <w:rsid w:val="0068224D"/>
    <w:rsid w:val="0068242C"/>
    <w:rsid w:val="00682C3A"/>
    <w:rsid w:val="00682C6B"/>
    <w:rsid w:val="006834AF"/>
    <w:rsid w:val="006835DF"/>
    <w:rsid w:val="006839ED"/>
    <w:rsid w:val="00683F0D"/>
    <w:rsid w:val="0068403D"/>
    <w:rsid w:val="0068419E"/>
    <w:rsid w:val="00684311"/>
    <w:rsid w:val="00684E68"/>
    <w:rsid w:val="00685147"/>
    <w:rsid w:val="00685922"/>
    <w:rsid w:val="00685E89"/>
    <w:rsid w:val="00686482"/>
    <w:rsid w:val="006867B4"/>
    <w:rsid w:val="0068683E"/>
    <w:rsid w:val="00686978"/>
    <w:rsid w:val="00686DEC"/>
    <w:rsid w:val="00687222"/>
    <w:rsid w:val="0068730C"/>
    <w:rsid w:val="00687378"/>
    <w:rsid w:val="006873FC"/>
    <w:rsid w:val="006879B6"/>
    <w:rsid w:val="00687AE1"/>
    <w:rsid w:val="00687BCD"/>
    <w:rsid w:val="00687FC9"/>
    <w:rsid w:val="00687FEA"/>
    <w:rsid w:val="00690224"/>
    <w:rsid w:val="00690374"/>
    <w:rsid w:val="006905E9"/>
    <w:rsid w:val="00690F4F"/>
    <w:rsid w:val="00691192"/>
    <w:rsid w:val="006917C7"/>
    <w:rsid w:val="0069180F"/>
    <w:rsid w:val="006919A9"/>
    <w:rsid w:val="00692148"/>
    <w:rsid w:val="006921D1"/>
    <w:rsid w:val="00692206"/>
    <w:rsid w:val="00692813"/>
    <w:rsid w:val="00692E1E"/>
    <w:rsid w:val="00692F59"/>
    <w:rsid w:val="00693163"/>
    <w:rsid w:val="006932B0"/>
    <w:rsid w:val="0069337F"/>
    <w:rsid w:val="0069349F"/>
    <w:rsid w:val="0069389A"/>
    <w:rsid w:val="00693953"/>
    <w:rsid w:val="00693AF0"/>
    <w:rsid w:val="00693B2C"/>
    <w:rsid w:val="00693F19"/>
    <w:rsid w:val="00694737"/>
    <w:rsid w:val="0069485C"/>
    <w:rsid w:val="00694B04"/>
    <w:rsid w:val="00694E79"/>
    <w:rsid w:val="00694F13"/>
    <w:rsid w:val="0069559B"/>
    <w:rsid w:val="006957CF"/>
    <w:rsid w:val="00695BE3"/>
    <w:rsid w:val="00695C39"/>
    <w:rsid w:val="006962E4"/>
    <w:rsid w:val="006967BD"/>
    <w:rsid w:val="00696C38"/>
    <w:rsid w:val="00696F54"/>
    <w:rsid w:val="00697395"/>
    <w:rsid w:val="0069768C"/>
    <w:rsid w:val="006976F4"/>
    <w:rsid w:val="00697D2D"/>
    <w:rsid w:val="00697E46"/>
    <w:rsid w:val="006A007B"/>
    <w:rsid w:val="006A0627"/>
    <w:rsid w:val="006A08E8"/>
    <w:rsid w:val="006A0AD2"/>
    <w:rsid w:val="006A0F95"/>
    <w:rsid w:val="006A1008"/>
    <w:rsid w:val="006A1352"/>
    <w:rsid w:val="006A13D9"/>
    <w:rsid w:val="006A14A8"/>
    <w:rsid w:val="006A17B8"/>
    <w:rsid w:val="006A188E"/>
    <w:rsid w:val="006A1D9D"/>
    <w:rsid w:val="006A1EC3"/>
    <w:rsid w:val="006A2476"/>
    <w:rsid w:val="006A2A23"/>
    <w:rsid w:val="006A2B04"/>
    <w:rsid w:val="006A30EA"/>
    <w:rsid w:val="006A3554"/>
    <w:rsid w:val="006A35E5"/>
    <w:rsid w:val="006A3BA2"/>
    <w:rsid w:val="006A4398"/>
    <w:rsid w:val="006A4789"/>
    <w:rsid w:val="006A4DD6"/>
    <w:rsid w:val="006A5758"/>
    <w:rsid w:val="006A5922"/>
    <w:rsid w:val="006A5BE4"/>
    <w:rsid w:val="006A6147"/>
    <w:rsid w:val="006A6AAB"/>
    <w:rsid w:val="006A71C8"/>
    <w:rsid w:val="006A73F7"/>
    <w:rsid w:val="006A75E4"/>
    <w:rsid w:val="006A7AF1"/>
    <w:rsid w:val="006A7E57"/>
    <w:rsid w:val="006B0766"/>
    <w:rsid w:val="006B08CD"/>
    <w:rsid w:val="006B09B8"/>
    <w:rsid w:val="006B09BA"/>
    <w:rsid w:val="006B0DDE"/>
    <w:rsid w:val="006B0F13"/>
    <w:rsid w:val="006B1837"/>
    <w:rsid w:val="006B1A30"/>
    <w:rsid w:val="006B1B16"/>
    <w:rsid w:val="006B1B7B"/>
    <w:rsid w:val="006B2540"/>
    <w:rsid w:val="006B273A"/>
    <w:rsid w:val="006B2B68"/>
    <w:rsid w:val="006B38FD"/>
    <w:rsid w:val="006B3C73"/>
    <w:rsid w:val="006B3C7C"/>
    <w:rsid w:val="006B40EC"/>
    <w:rsid w:val="006B4688"/>
    <w:rsid w:val="006B470A"/>
    <w:rsid w:val="006B4995"/>
    <w:rsid w:val="006B4CF8"/>
    <w:rsid w:val="006B4D31"/>
    <w:rsid w:val="006B537F"/>
    <w:rsid w:val="006B5AC5"/>
    <w:rsid w:val="006B6250"/>
    <w:rsid w:val="006B65CA"/>
    <w:rsid w:val="006B69B0"/>
    <w:rsid w:val="006B703E"/>
    <w:rsid w:val="006B708B"/>
    <w:rsid w:val="006B76EF"/>
    <w:rsid w:val="006B7888"/>
    <w:rsid w:val="006B7BE1"/>
    <w:rsid w:val="006B7C3F"/>
    <w:rsid w:val="006B7E79"/>
    <w:rsid w:val="006C019F"/>
    <w:rsid w:val="006C0448"/>
    <w:rsid w:val="006C0655"/>
    <w:rsid w:val="006C0893"/>
    <w:rsid w:val="006C0A0E"/>
    <w:rsid w:val="006C0B1A"/>
    <w:rsid w:val="006C0C9D"/>
    <w:rsid w:val="006C0EF7"/>
    <w:rsid w:val="006C10CA"/>
    <w:rsid w:val="006C1567"/>
    <w:rsid w:val="006C1579"/>
    <w:rsid w:val="006C1A5C"/>
    <w:rsid w:val="006C2013"/>
    <w:rsid w:val="006C254A"/>
    <w:rsid w:val="006C2781"/>
    <w:rsid w:val="006C319D"/>
    <w:rsid w:val="006C34D6"/>
    <w:rsid w:val="006C3B2C"/>
    <w:rsid w:val="006C3C32"/>
    <w:rsid w:val="006C3C41"/>
    <w:rsid w:val="006C42BF"/>
    <w:rsid w:val="006C44DD"/>
    <w:rsid w:val="006C4D6A"/>
    <w:rsid w:val="006C4F5F"/>
    <w:rsid w:val="006C54F5"/>
    <w:rsid w:val="006C571A"/>
    <w:rsid w:val="006C572A"/>
    <w:rsid w:val="006C5953"/>
    <w:rsid w:val="006C5ACE"/>
    <w:rsid w:val="006C5CCE"/>
    <w:rsid w:val="006C5DC5"/>
    <w:rsid w:val="006C6A44"/>
    <w:rsid w:val="006C6BAE"/>
    <w:rsid w:val="006C6BB5"/>
    <w:rsid w:val="006C700A"/>
    <w:rsid w:val="006C705E"/>
    <w:rsid w:val="006C7344"/>
    <w:rsid w:val="006C7587"/>
    <w:rsid w:val="006C7647"/>
    <w:rsid w:val="006C7A0E"/>
    <w:rsid w:val="006C7EC9"/>
    <w:rsid w:val="006D013F"/>
    <w:rsid w:val="006D0466"/>
    <w:rsid w:val="006D095E"/>
    <w:rsid w:val="006D0A48"/>
    <w:rsid w:val="006D12A1"/>
    <w:rsid w:val="006D1BB8"/>
    <w:rsid w:val="006D1D79"/>
    <w:rsid w:val="006D201A"/>
    <w:rsid w:val="006D2108"/>
    <w:rsid w:val="006D2D9C"/>
    <w:rsid w:val="006D2DC0"/>
    <w:rsid w:val="006D33C0"/>
    <w:rsid w:val="006D3419"/>
    <w:rsid w:val="006D3E64"/>
    <w:rsid w:val="006D416D"/>
    <w:rsid w:val="006D427C"/>
    <w:rsid w:val="006D46AA"/>
    <w:rsid w:val="006D4B29"/>
    <w:rsid w:val="006D4C55"/>
    <w:rsid w:val="006D4DEC"/>
    <w:rsid w:val="006D4F42"/>
    <w:rsid w:val="006D5345"/>
    <w:rsid w:val="006D54BE"/>
    <w:rsid w:val="006D5961"/>
    <w:rsid w:val="006D5FAB"/>
    <w:rsid w:val="006D6074"/>
    <w:rsid w:val="006D645F"/>
    <w:rsid w:val="006D68AF"/>
    <w:rsid w:val="006D6E3E"/>
    <w:rsid w:val="006D71F1"/>
    <w:rsid w:val="006D7236"/>
    <w:rsid w:val="006D735A"/>
    <w:rsid w:val="006D76A2"/>
    <w:rsid w:val="006D7E00"/>
    <w:rsid w:val="006E003B"/>
    <w:rsid w:val="006E015B"/>
    <w:rsid w:val="006E0885"/>
    <w:rsid w:val="006E0A54"/>
    <w:rsid w:val="006E0CBC"/>
    <w:rsid w:val="006E1332"/>
    <w:rsid w:val="006E16B6"/>
    <w:rsid w:val="006E1862"/>
    <w:rsid w:val="006E1B88"/>
    <w:rsid w:val="006E1C70"/>
    <w:rsid w:val="006E1E48"/>
    <w:rsid w:val="006E23C9"/>
    <w:rsid w:val="006E2DD4"/>
    <w:rsid w:val="006E3364"/>
    <w:rsid w:val="006E375C"/>
    <w:rsid w:val="006E38A9"/>
    <w:rsid w:val="006E3A83"/>
    <w:rsid w:val="006E3F08"/>
    <w:rsid w:val="006E416B"/>
    <w:rsid w:val="006E45AD"/>
    <w:rsid w:val="006E4623"/>
    <w:rsid w:val="006E48AC"/>
    <w:rsid w:val="006E4B33"/>
    <w:rsid w:val="006E4CCA"/>
    <w:rsid w:val="006E4D6C"/>
    <w:rsid w:val="006E4F3C"/>
    <w:rsid w:val="006E500A"/>
    <w:rsid w:val="006E5111"/>
    <w:rsid w:val="006E5275"/>
    <w:rsid w:val="006E5419"/>
    <w:rsid w:val="006E58DA"/>
    <w:rsid w:val="006E5DBB"/>
    <w:rsid w:val="006E5FB8"/>
    <w:rsid w:val="006E6086"/>
    <w:rsid w:val="006E6094"/>
    <w:rsid w:val="006E6274"/>
    <w:rsid w:val="006E6886"/>
    <w:rsid w:val="006E68AF"/>
    <w:rsid w:val="006E6DBA"/>
    <w:rsid w:val="006E6FEF"/>
    <w:rsid w:val="006E77E6"/>
    <w:rsid w:val="006E7EA7"/>
    <w:rsid w:val="006F01CD"/>
    <w:rsid w:val="006F06AF"/>
    <w:rsid w:val="006F075C"/>
    <w:rsid w:val="006F0877"/>
    <w:rsid w:val="006F0A1B"/>
    <w:rsid w:val="006F0BC3"/>
    <w:rsid w:val="006F187C"/>
    <w:rsid w:val="006F1E2F"/>
    <w:rsid w:val="006F2149"/>
    <w:rsid w:val="006F2554"/>
    <w:rsid w:val="006F2AEB"/>
    <w:rsid w:val="006F2DB3"/>
    <w:rsid w:val="006F2DF9"/>
    <w:rsid w:val="006F2EBB"/>
    <w:rsid w:val="006F37AC"/>
    <w:rsid w:val="006F4467"/>
    <w:rsid w:val="006F4B22"/>
    <w:rsid w:val="006F4F5D"/>
    <w:rsid w:val="006F53DB"/>
    <w:rsid w:val="006F5A43"/>
    <w:rsid w:val="006F5A97"/>
    <w:rsid w:val="006F5DB2"/>
    <w:rsid w:val="006F6137"/>
    <w:rsid w:val="006F69B2"/>
    <w:rsid w:val="006F6D2B"/>
    <w:rsid w:val="006F6DC3"/>
    <w:rsid w:val="006F707D"/>
    <w:rsid w:val="006F71C8"/>
    <w:rsid w:val="006F72E7"/>
    <w:rsid w:val="006F7316"/>
    <w:rsid w:val="006F7421"/>
    <w:rsid w:val="006F76C3"/>
    <w:rsid w:val="006F7A05"/>
    <w:rsid w:val="006F7A86"/>
    <w:rsid w:val="006F7ABE"/>
    <w:rsid w:val="006F7AEF"/>
    <w:rsid w:val="006F7B9D"/>
    <w:rsid w:val="00700065"/>
    <w:rsid w:val="00700123"/>
    <w:rsid w:val="00700292"/>
    <w:rsid w:val="007009CC"/>
    <w:rsid w:val="00700B0D"/>
    <w:rsid w:val="00700CB2"/>
    <w:rsid w:val="00700ED1"/>
    <w:rsid w:val="0070194D"/>
    <w:rsid w:val="00701CBB"/>
    <w:rsid w:val="00701E14"/>
    <w:rsid w:val="00701EF7"/>
    <w:rsid w:val="00702445"/>
    <w:rsid w:val="007025BB"/>
    <w:rsid w:val="00702A56"/>
    <w:rsid w:val="00703140"/>
    <w:rsid w:val="00703294"/>
    <w:rsid w:val="007034C5"/>
    <w:rsid w:val="0070362A"/>
    <w:rsid w:val="00703BC4"/>
    <w:rsid w:val="00703BF5"/>
    <w:rsid w:val="00703C78"/>
    <w:rsid w:val="00704179"/>
    <w:rsid w:val="00704223"/>
    <w:rsid w:val="00704254"/>
    <w:rsid w:val="0070496D"/>
    <w:rsid w:val="00704A7D"/>
    <w:rsid w:val="00704B42"/>
    <w:rsid w:val="00705123"/>
    <w:rsid w:val="00705245"/>
    <w:rsid w:val="00705440"/>
    <w:rsid w:val="0070544D"/>
    <w:rsid w:val="007055A0"/>
    <w:rsid w:val="007056A0"/>
    <w:rsid w:val="00705AF7"/>
    <w:rsid w:val="00705C14"/>
    <w:rsid w:val="00705DAE"/>
    <w:rsid w:val="00705ED9"/>
    <w:rsid w:val="00706284"/>
    <w:rsid w:val="00706350"/>
    <w:rsid w:val="007065B0"/>
    <w:rsid w:val="00706976"/>
    <w:rsid w:val="00706A51"/>
    <w:rsid w:val="00706B65"/>
    <w:rsid w:val="00706BE6"/>
    <w:rsid w:val="00706DA0"/>
    <w:rsid w:val="00706E6F"/>
    <w:rsid w:val="007072B8"/>
    <w:rsid w:val="007078B0"/>
    <w:rsid w:val="00707C54"/>
    <w:rsid w:val="00707D43"/>
    <w:rsid w:val="007100AE"/>
    <w:rsid w:val="00710788"/>
    <w:rsid w:val="00710BA7"/>
    <w:rsid w:val="00710E2D"/>
    <w:rsid w:val="00711486"/>
    <w:rsid w:val="0071170B"/>
    <w:rsid w:val="00711B75"/>
    <w:rsid w:val="00712060"/>
    <w:rsid w:val="00712D31"/>
    <w:rsid w:val="007131A0"/>
    <w:rsid w:val="007131B2"/>
    <w:rsid w:val="00713EF5"/>
    <w:rsid w:val="007143EB"/>
    <w:rsid w:val="00714405"/>
    <w:rsid w:val="00714B0B"/>
    <w:rsid w:val="00714C45"/>
    <w:rsid w:val="00714EFD"/>
    <w:rsid w:val="007150EC"/>
    <w:rsid w:val="007153CE"/>
    <w:rsid w:val="00715682"/>
    <w:rsid w:val="007157DA"/>
    <w:rsid w:val="00715A65"/>
    <w:rsid w:val="00716010"/>
    <w:rsid w:val="00716224"/>
    <w:rsid w:val="0071655D"/>
    <w:rsid w:val="00716B02"/>
    <w:rsid w:val="00716BDD"/>
    <w:rsid w:val="00717487"/>
    <w:rsid w:val="00717A8B"/>
    <w:rsid w:val="00717AE0"/>
    <w:rsid w:val="00717D13"/>
    <w:rsid w:val="007201E0"/>
    <w:rsid w:val="00720583"/>
    <w:rsid w:val="007205CE"/>
    <w:rsid w:val="00720B93"/>
    <w:rsid w:val="0072138A"/>
    <w:rsid w:val="00721484"/>
    <w:rsid w:val="007217C1"/>
    <w:rsid w:val="00721BF9"/>
    <w:rsid w:val="007226B9"/>
    <w:rsid w:val="007226CB"/>
    <w:rsid w:val="00722A33"/>
    <w:rsid w:val="00722B42"/>
    <w:rsid w:val="00722D8F"/>
    <w:rsid w:val="00722D94"/>
    <w:rsid w:val="00723078"/>
    <w:rsid w:val="007232E9"/>
    <w:rsid w:val="00723780"/>
    <w:rsid w:val="00723E17"/>
    <w:rsid w:val="00723F79"/>
    <w:rsid w:val="007242E1"/>
    <w:rsid w:val="007246D4"/>
    <w:rsid w:val="00724DD8"/>
    <w:rsid w:val="00724E2E"/>
    <w:rsid w:val="0072554D"/>
    <w:rsid w:val="00725C38"/>
    <w:rsid w:val="00725DA2"/>
    <w:rsid w:val="007261C4"/>
    <w:rsid w:val="0072632B"/>
    <w:rsid w:val="007264AE"/>
    <w:rsid w:val="007266AC"/>
    <w:rsid w:val="00726747"/>
    <w:rsid w:val="00726752"/>
    <w:rsid w:val="00726EE5"/>
    <w:rsid w:val="0072703B"/>
    <w:rsid w:val="00727345"/>
    <w:rsid w:val="0072744B"/>
    <w:rsid w:val="007275A1"/>
    <w:rsid w:val="00727917"/>
    <w:rsid w:val="0072796C"/>
    <w:rsid w:val="00727C34"/>
    <w:rsid w:val="0073036D"/>
    <w:rsid w:val="007309F8"/>
    <w:rsid w:val="00730B33"/>
    <w:rsid w:val="00730BD9"/>
    <w:rsid w:val="00730D73"/>
    <w:rsid w:val="00730DDD"/>
    <w:rsid w:val="00731198"/>
    <w:rsid w:val="007315A3"/>
    <w:rsid w:val="0073162F"/>
    <w:rsid w:val="00731631"/>
    <w:rsid w:val="007317AC"/>
    <w:rsid w:val="00731FD8"/>
    <w:rsid w:val="0073220E"/>
    <w:rsid w:val="00732CCE"/>
    <w:rsid w:val="00732DE0"/>
    <w:rsid w:val="00732FB1"/>
    <w:rsid w:val="007330EB"/>
    <w:rsid w:val="00733185"/>
    <w:rsid w:val="007333FE"/>
    <w:rsid w:val="007335EC"/>
    <w:rsid w:val="00733B25"/>
    <w:rsid w:val="00733FCA"/>
    <w:rsid w:val="0073472E"/>
    <w:rsid w:val="00734788"/>
    <w:rsid w:val="00734CC9"/>
    <w:rsid w:val="007356F5"/>
    <w:rsid w:val="00735845"/>
    <w:rsid w:val="00735FE7"/>
    <w:rsid w:val="007366F0"/>
    <w:rsid w:val="007374A4"/>
    <w:rsid w:val="00737A7B"/>
    <w:rsid w:val="0074003C"/>
    <w:rsid w:val="007400CA"/>
    <w:rsid w:val="007404F0"/>
    <w:rsid w:val="007405BA"/>
    <w:rsid w:val="00741337"/>
    <w:rsid w:val="007413FA"/>
    <w:rsid w:val="00741B0C"/>
    <w:rsid w:val="00741EBF"/>
    <w:rsid w:val="00742466"/>
    <w:rsid w:val="00742974"/>
    <w:rsid w:val="00743139"/>
    <w:rsid w:val="0074319B"/>
    <w:rsid w:val="00743261"/>
    <w:rsid w:val="00743432"/>
    <w:rsid w:val="0074351D"/>
    <w:rsid w:val="00743778"/>
    <w:rsid w:val="0074393E"/>
    <w:rsid w:val="00744151"/>
    <w:rsid w:val="007442D2"/>
    <w:rsid w:val="0074464E"/>
    <w:rsid w:val="00744A8E"/>
    <w:rsid w:val="00744AB8"/>
    <w:rsid w:val="00745979"/>
    <w:rsid w:val="0074599F"/>
    <w:rsid w:val="00745A3C"/>
    <w:rsid w:val="00745C6F"/>
    <w:rsid w:val="00746402"/>
    <w:rsid w:val="007468E4"/>
    <w:rsid w:val="00746C6A"/>
    <w:rsid w:val="00747376"/>
    <w:rsid w:val="00747712"/>
    <w:rsid w:val="007478B1"/>
    <w:rsid w:val="00747BBD"/>
    <w:rsid w:val="00747CA1"/>
    <w:rsid w:val="007501CB"/>
    <w:rsid w:val="00750517"/>
    <w:rsid w:val="007505FA"/>
    <w:rsid w:val="007508CC"/>
    <w:rsid w:val="00750A9B"/>
    <w:rsid w:val="00750B42"/>
    <w:rsid w:val="00750B64"/>
    <w:rsid w:val="00750C1C"/>
    <w:rsid w:val="007513B1"/>
    <w:rsid w:val="007514C9"/>
    <w:rsid w:val="007514DB"/>
    <w:rsid w:val="007516B6"/>
    <w:rsid w:val="007518AB"/>
    <w:rsid w:val="00751DA4"/>
    <w:rsid w:val="007520CE"/>
    <w:rsid w:val="0075240A"/>
    <w:rsid w:val="00752425"/>
    <w:rsid w:val="0075295D"/>
    <w:rsid w:val="00752A03"/>
    <w:rsid w:val="00752E36"/>
    <w:rsid w:val="007533AB"/>
    <w:rsid w:val="0075345F"/>
    <w:rsid w:val="007534C9"/>
    <w:rsid w:val="00753A6D"/>
    <w:rsid w:val="00753D7E"/>
    <w:rsid w:val="00754051"/>
    <w:rsid w:val="007543C9"/>
    <w:rsid w:val="00754578"/>
    <w:rsid w:val="00754587"/>
    <w:rsid w:val="00754696"/>
    <w:rsid w:val="007546C8"/>
    <w:rsid w:val="00754961"/>
    <w:rsid w:val="00754C20"/>
    <w:rsid w:val="00754CC9"/>
    <w:rsid w:val="00754D2B"/>
    <w:rsid w:val="007550E4"/>
    <w:rsid w:val="0075535B"/>
    <w:rsid w:val="0075546A"/>
    <w:rsid w:val="00755916"/>
    <w:rsid w:val="00755A1E"/>
    <w:rsid w:val="00755AC3"/>
    <w:rsid w:val="00755BA7"/>
    <w:rsid w:val="00755BEA"/>
    <w:rsid w:val="0075613E"/>
    <w:rsid w:val="00756161"/>
    <w:rsid w:val="007561C3"/>
    <w:rsid w:val="0075649C"/>
    <w:rsid w:val="00756877"/>
    <w:rsid w:val="00756A07"/>
    <w:rsid w:val="00756A1A"/>
    <w:rsid w:val="00756AEC"/>
    <w:rsid w:val="00756EB6"/>
    <w:rsid w:val="007573C2"/>
    <w:rsid w:val="0075756E"/>
    <w:rsid w:val="00757615"/>
    <w:rsid w:val="00757D22"/>
    <w:rsid w:val="007603F4"/>
    <w:rsid w:val="007604F4"/>
    <w:rsid w:val="007606F5"/>
    <w:rsid w:val="007608BA"/>
    <w:rsid w:val="00760BCB"/>
    <w:rsid w:val="00760E30"/>
    <w:rsid w:val="007611D1"/>
    <w:rsid w:val="007616DE"/>
    <w:rsid w:val="007618FD"/>
    <w:rsid w:val="00761E49"/>
    <w:rsid w:val="00761F94"/>
    <w:rsid w:val="00762304"/>
    <w:rsid w:val="00762889"/>
    <w:rsid w:val="00762C23"/>
    <w:rsid w:val="00762C49"/>
    <w:rsid w:val="00762D72"/>
    <w:rsid w:val="0076306C"/>
    <w:rsid w:val="00763216"/>
    <w:rsid w:val="0076370B"/>
    <w:rsid w:val="00763884"/>
    <w:rsid w:val="007639FC"/>
    <w:rsid w:val="00763F6A"/>
    <w:rsid w:val="007646A7"/>
    <w:rsid w:val="00764B4E"/>
    <w:rsid w:val="00764CBB"/>
    <w:rsid w:val="00764D49"/>
    <w:rsid w:val="00764D96"/>
    <w:rsid w:val="00764E86"/>
    <w:rsid w:val="00764F86"/>
    <w:rsid w:val="0076529A"/>
    <w:rsid w:val="007654F8"/>
    <w:rsid w:val="00765763"/>
    <w:rsid w:val="00765B71"/>
    <w:rsid w:val="00765BA6"/>
    <w:rsid w:val="00765BE9"/>
    <w:rsid w:val="00765D53"/>
    <w:rsid w:val="007661CF"/>
    <w:rsid w:val="00766380"/>
    <w:rsid w:val="007668FC"/>
    <w:rsid w:val="00766D2E"/>
    <w:rsid w:val="0076735D"/>
    <w:rsid w:val="007676BA"/>
    <w:rsid w:val="00767C43"/>
    <w:rsid w:val="00770091"/>
    <w:rsid w:val="007702BD"/>
    <w:rsid w:val="00770365"/>
    <w:rsid w:val="00770DA2"/>
    <w:rsid w:val="00771004"/>
    <w:rsid w:val="00771096"/>
    <w:rsid w:val="00771BA3"/>
    <w:rsid w:val="00772F99"/>
    <w:rsid w:val="0077335D"/>
    <w:rsid w:val="00773EC0"/>
    <w:rsid w:val="0077437B"/>
    <w:rsid w:val="00775338"/>
    <w:rsid w:val="00775412"/>
    <w:rsid w:val="007756C2"/>
    <w:rsid w:val="00775C73"/>
    <w:rsid w:val="0077688C"/>
    <w:rsid w:val="00776E93"/>
    <w:rsid w:val="007771E8"/>
    <w:rsid w:val="00777619"/>
    <w:rsid w:val="00777DB4"/>
    <w:rsid w:val="0078014A"/>
    <w:rsid w:val="007807A4"/>
    <w:rsid w:val="00780B77"/>
    <w:rsid w:val="00780F0D"/>
    <w:rsid w:val="00781275"/>
    <w:rsid w:val="00781316"/>
    <w:rsid w:val="007814A5"/>
    <w:rsid w:val="00781532"/>
    <w:rsid w:val="007815C5"/>
    <w:rsid w:val="00781843"/>
    <w:rsid w:val="00781BF6"/>
    <w:rsid w:val="00781D9A"/>
    <w:rsid w:val="00782915"/>
    <w:rsid w:val="00783053"/>
    <w:rsid w:val="0078361A"/>
    <w:rsid w:val="00783CC2"/>
    <w:rsid w:val="00783DF6"/>
    <w:rsid w:val="007840C9"/>
    <w:rsid w:val="007848A5"/>
    <w:rsid w:val="00784977"/>
    <w:rsid w:val="007849E7"/>
    <w:rsid w:val="00784A6A"/>
    <w:rsid w:val="00784AF3"/>
    <w:rsid w:val="00784CA6"/>
    <w:rsid w:val="007850A6"/>
    <w:rsid w:val="007850CD"/>
    <w:rsid w:val="007852F8"/>
    <w:rsid w:val="00785333"/>
    <w:rsid w:val="00785633"/>
    <w:rsid w:val="007858FD"/>
    <w:rsid w:val="00785C65"/>
    <w:rsid w:val="00785EE2"/>
    <w:rsid w:val="00785FBC"/>
    <w:rsid w:val="007866B6"/>
    <w:rsid w:val="00786B0E"/>
    <w:rsid w:val="00786D68"/>
    <w:rsid w:val="0078725B"/>
    <w:rsid w:val="0078736F"/>
    <w:rsid w:val="007876B0"/>
    <w:rsid w:val="007876B3"/>
    <w:rsid w:val="00787C31"/>
    <w:rsid w:val="00787C34"/>
    <w:rsid w:val="00790410"/>
    <w:rsid w:val="0079073D"/>
    <w:rsid w:val="007909C8"/>
    <w:rsid w:val="00790D13"/>
    <w:rsid w:val="0079209E"/>
    <w:rsid w:val="00792136"/>
    <w:rsid w:val="0079223C"/>
    <w:rsid w:val="00792251"/>
    <w:rsid w:val="00792545"/>
    <w:rsid w:val="00792893"/>
    <w:rsid w:val="0079297B"/>
    <w:rsid w:val="007929CD"/>
    <w:rsid w:val="007939C7"/>
    <w:rsid w:val="00793A57"/>
    <w:rsid w:val="00793F09"/>
    <w:rsid w:val="0079409F"/>
    <w:rsid w:val="007946BE"/>
    <w:rsid w:val="0079484C"/>
    <w:rsid w:val="0079505A"/>
    <w:rsid w:val="0079532B"/>
    <w:rsid w:val="00795CCB"/>
    <w:rsid w:val="00795F47"/>
    <w:rsid w:val="007965E1"/>
    <w:rsid w:val="007966B9"/>
    <w:rsid w:val="007967AE"/>
    <w:rsid w:val="0079689D"/>
    <w:rsid w:val="007968BD"/>
    <w:rsid w:val="00796A70"/>
    <w:rsid w:val="00796E6F"/>
    <w:rsid w:val="007970B7"/>
    <w:rsid w:val="007970E7"/>
    <w:rsid w:val="007972E9"/>
    <w:rsid w:val="00797316"/>
    <w:rsid w:val="00797500"/>
    <w:rsid w:val="0079766C"/>
    <w:rsid w:val="00797949"/>
    <w:rsid w:val="00797C6B"/>
    <w:rsid w:val="007A0328"/>
    <w:rsid w:val="007A0889"/>
    <w:rsid w:val="007A094C"/>
    <w:rsid w:val="007A0F40"/>
    <w:rsid w:val="007A13F1"/>
    <w:rsid w:val="007A219F"/>
    <w:rsid w:val="007A2AE9"/>
    <w:rsid w:val="007A33A8"/>
    <w:rsid w:val="007A348B"/>
    <w:rsid w:val="007A34FC"/>
    <w:rsid w:val="007A3B09"/>
    <w:rsid w:val="007A4268"/>
    <w:rsid w:val="007A47A2"/>
    <w:rsid w:val="007A4822"/>
    <w:rsid w:val="007A4C18"/>
    <w:rsid w:val="007A4D12"/>
    <w:rsid w:val="007A4D4A"/>
    <w:rsid w:val="007A560B"/>
    <w:rsid w:val="007A5684"/>
    <w:rsid w:val="007A582D"/>
    <w:rsid w:val="007A5887"/>
    <w:rsid w:val="007A58EB"/>
    <w:rsid w:val="007A5C91"/>
    <w:rsid w:val="007A5D48"/>
    <w:rsid w:val="007A5D54"/>
    <w:rsid w:val="007A5DC4"/>
    <w:rsid w:val="007A5DDD"/>
    <w:rsid w:val="007A5E41"/>
    <w:rsid w:val="007A5F1B"/>
    <w:rsid w:val="007A6994"/>
    <w:rsid w:val="007A7174"/>
    <w:rsid w:val="007A760E"/>
    <w:rsid w:val="007A7936"/>
    <w:rsid w:val="007A7C06"/>
    <w:rsid w:val="007A7DF6"/>
    <w:rsid w:val="007B0581"/>
    <w:rsid w:val="007B0920"/>
    <w:rsid w:val="007B09B8"/>
    <w:rsid w:val="007B0C74"/>
    <w:rsid w:val="007B0DE2"/>
    <w:rsid w:val="007B0E45"/>
    <w:rsid w:val="007B0EB2"/>
    <w:rsid w:val="007B0ED1"/>
    <w:rsid w:val="007B10CA"/>
    <w:rsid w:val="007B1469"/>
    <w:rsid w:val="007B1661"/>
    <w:rsid w:val="007B1942"/>
    <w:rsid w:val="007B1ABC"/>
    <w:rsid w:val="007B2419"/>
    <w:rsid w:val="007B2D54"/>
    <w:rsid w:val="007B3132"/>
    <w:rsid w:val="007B31E2"/>
    <w:rsid w:val="007B325D"/>
    <w:rsid w:val="007B329E"/>
    <w:rsid w:val="007B353C"/>
    <w:rsid w:val="007B37CB"/>
    <w:rsid w:val="007B4150"/>
    <w:rsid w:val="007B41C6"/>
    <w:rsid w:val="007B435B"/>
    <w:rsid w:val="007B44CB"/>
    <w:rsid w:val="007B494F"/>
    <w:rsid w:val="007B4C1C"/>
    <w:rsid w:val="007B4C32"/>
    <w:rsid w:val="007B5349"/>
    <w:rsid w:val="007B5424"/>
    <w:rsid w:val="007B5498"/>
    <w:rsid w:val="007B551A"/>
    <w:rsid w:val="007B56C0"/>
    <w:rsid w:val="007B58FF"/>
    <w:rsid w:val="007B5A35"/>
    <w:rsid w:val="007B6110"/>
    <w:rsid w:val="007B62F8"/>
    <w:rsid w:val="007B63B4"/>
    <w:rsid w:val="007B654F"/>
    <w:rsid w:val="007B693D"/>
    <w:rsid w:val="007B6C17"/>
    <w:rsid w:val="007B6E26"/>
    <w:rsid w:val="007B702D"/>
    <w:rsid w:val="007B739D"/>
    <w:rsid w:val="007B73E1"/>
    <w:rsid w:val="007B745A"/>
    <w:rsid w:val="007B7716"/>
    <w:rsid w:val="007B7789"/>
    <w:rsid w:val="007B7F29"/>
    <w:rsid w:val="007B7F9E"/>
    <w:rsid w:val="007C0382"/>
    <w:rsid w:val="007C04B8"/>
    <w:rsid w:val="007C0817"/>
    <w:rsid w:val="007C083E"/>
    <w:rsid w:val="007C1992"/>
    <w:rsid w:val="007C1C74"/>
    <w:rsid w:val="007C1CA2"/>
    <w:rsid w:val="007C1D9F"/>
    <w:rsid w:val="007C1F7B"/>
    <w:rsid w:val="007C20B1"/>
    <w:rsid w:val="007C22D1"/>
    <w:rsid w:val="007C25C1"/>
    <w:rsid w:val="007C279A"/>
    <w:rsid w:val="007C2E4B"/>
    <w:rsid w:val="007C320B"/>
    <w:rsid w:val="007C3815"/>
    <w:rsid w:val="007C41A5"/>
    <w:rsid w:val="007C4796"/>
    <w:rsid w:val="007C56E7"/>
    <w:rsid w:val="007C5742"/>
    <w:rsid w:val="007C58DF"/>
    <w:rsid w:val="007C59FD"/>
    <w:rsid w:val="007C5C43"/>
    <w:rsid w:val="007C5DE0"/>
    <w:rsid w:val="007C6019"/>
    <w:rsid w:val="007C62F5"/>
    <w:rsid w:val="007C6933"/>
    <w:rsid w:val="007C696F"/>
    <w:rsid w:val="007C69BC"/>
    <w:rsid w:val="007C6E94"/>
    <w:rsid w:val="007C701A"/>
    <w:rsid w:val="007C742B"/>
    <w:rsid w:val="007C770B"/>
    <w:rsid w:val="007C7A61"/>
    <w:rsid w:val="007C7C88"/>
    <w:rsid w:val="007C7E28"/>
    <w:rsid w:val="007D023D"/>
    <w:rsid w:val="007D0352"/>
    <w:rsid w:val="007D06DC"/>
    <w:rsid w:val="007D0B12"/>
    <w:rsid w:val="007D0DD7"/>
    <w:rsid w:val="007D1510"/>
    <w:rsid w:val="007D1901"/>
    <w:rsid w:val="007D213B"/>
    <w:rsid w:val="007D21E1"/>
    <w:rsid w:val="007D245F"/>
    <w:rsid w:val="007D2DE3"/>
    <w:rsid w:val="007D2FB3"/>
    <w:rsid w:val="007D3605"/>
    <w:rsid w:val="007D3BD4"/>
    <w:rsid w:val="007D3C3F"/>
    <w:rsid w:val="007D420F"/>
    <w:rsid w:val="007D425A"/>
    <w:rsid w:val="007D45D7"/>
    <w:rsid w:val="007D47E8"/>
    <w:rsid w:val="007D49DF"/>
    <w:rsid w:val="007D4B2F"/>
    <w:rsid w:val="007D5250"/>
    <w:rsid w:val="007D545D"/>
    <w:rsid w:val="007D56FE"/>
    <w:rsid w:val="007D577D"/>
    <w:rsid w:val="007D57F6"/>
    <w:rsid w:val="007D5B08"/>
    <w:rsid w:val="007D5D30"/>
    <w:rsid w:val="007D6208"/>
    <w:rsid w:val="007D69A5"/>
    <w:rsid w:val="007D6E4F"/>
    <w:rsid w:val="007D6F0A"/>
    <w:rsid w:val="007D71F9"/>
    <w:rsid w:val="007D74A1"/>
    <w:rsid w:val="007D7B9E"/>
    <w:rsid w:val="007D7D13"/>
    <w:rsid w:val="007D7F9D"/>
    <w:rsid w:val="007E0403"/>
    <w:rsid w:val="007E05E8"/>
    <w:rsid w:val="007E08C5"/>
    <w:rsid w:val="007E0BDD"/>
    <w:rsid w:val="007E1121"/>
    <w:rsid w:val="007E1211"/>
    <w:rsid w:val="007E1705"/>
    <w:rsid w:val="007E17AE"/>
    <w:rsid w:val="007E1B87"/>
    <w:rsid w:val="007E1E36"/>
    <w:rsid w:val="007E1FE5"/>
    <w:rsid w:val="007E2A2C"/>
    <w:rsid w:val="007E3E33"/>
    <w:rsid w:val="007E3F66"/>
    <w:rsid w:val="007E4099"/>
    <w:rsid w:val="007E4369"/>
    <w:rsid w:val="007E4B95"/>
    <w:rsid w:val="007E5830"/>
    <w:rsid w:val="007E6690"/>
    <w:rsid w:val="007E68E2"/>
    <w:rsid w:val="007E6942"/>
    <w:rsid w:val="007E695F"/>
    <w:rsid w:val="007E7401"/>
    <w:rsid w:val="007E7BA4"/>
    <w:rsid w:val="007E7C12"/>
    <w:rsid w:val="007E7C3F"/>
    <w:rsid w:val="007E7E38"/>
    <w:rsid w:val="007F00DA"/>
    <w:rsid w:val="007F00DB"/>
    <w:rsid w:val="007F0360"/>
    <w:rsid w:val="007F0392"/>
    <w:rsid w:val="007F0711"/>
    <w:rsid w:val="007F0DC8"/>
    <w:rsid w:val="007F109B"/>
    <w:rsid w:val="007F11AA"/>
    <w:rsid w:val="007F1380"/>
    <w:rsid w:val="007F13B8"/>
    <w:rsid w:val="007F17D8"/>
    <w:rsid w:val="007F1853"/>
    <w:rsid w:val="007F1873"/>
    <w:rsid w:val="007F1F48"/>
    <w:rsid w:val="007F1FE2"/>
    <w:rsid w:val="007F2060"/>
    <w:rsid w:val="007F2140"/>
    <w:rsid w:val="007F2260"/>
    <w:rsid w:val="007F2505"/>
    <w:rsid w:val="007F258A"/>
    <w:rsid w:val="007F2595"/>
    <w:rsid w:val="007F2E76"/>
    <w:rsid w:val="007F3197"/>
    <w:rsid w:val="007F385A"/>
    <w:rsid w:val="007F3B31"/>
    <w:rsid w:val="007F3C8D"/>
    <w:rsid w:val="007F3E10"/>
    <w:rsid w:val="007F4777"/>
    <w:rsid w:val="007F4EB9"/>
    <w:rsid w:val="007F5211"/>
    <w:rsid w:val="007F5958"/>
    <w:rsid w:val="007F6288"/>
    <w:rsid w:val="007F63AF"/>
    <w:rsid w:val="007F6497"/>
    <w:rsid w:val="007F671C"/>
    <w:rsid w:val="007F6793"/>
    <w:rsid w:val="007F6DD9"/>
    <w:rsid w:val="007F6FBE"/>
    <w:rsid w:val="007F7617"/>
    <w:rsid w:val="007F772C"/>
    <w:rsid w:val="007F77DB"/>
    <w:rsid w:val="007F7FC3"/>
    <w:rsid w:val="0080012E"/>
    <w:rsid w:val="008005A0"/>
    <w:rsid w:val="0080074D"/>
    <w:rsid w:val="008009F6"/>
    <w:rsid w:val="00800CDD"/>
    <w:rsid w:val="00800DD7"/>
    <w:rsid w:val="008012DA"/>
    <w:rsid w:val="00801481"/>
    <w:rsid w:val="00801495"/>
    <w:rsid w:val="0080151A"/>
    <w:rsid w:val="00802259"/>
    <w:rsid w:val="00802BD2"/>
    <w:rsid w:val="0080312C"/>
    <w:rsid w:val="00803132"/>
    <w:rsid w:val="00803273"/>
    <w:rsid w:val="00803630"/>
    <w:rsid w:val="0080394A"/>
    <w:rsid w:val="00803F4B"/>
    <w:rsid w:val="00804069"/>
    <w:rsid w:val="00804EBA"/>
    <w:rsid w:val="00804EEC"/>
    <w:rsid w:val="0080540F"/>
    <w:rsid w:val="00805444"/>
    <w:rsid w:val="008055F2"/>
    <w:rsid w:val="0080566E"/>
    <w:rsid w:val="00805725"/>
    <w:rsid w:val="00805C16"/>
    <w:rsid w:val="0080627D"/>
    <w:rsid w:val="00806C94"/>
    <w:rsid w:val="00806D88"/>
    <w:rsid w:val="00806FED"/>
    <w:rsid w:val="008073FE"/>
    <w:rsid w:val="008076DA"/>
    <w:rsid w:val="0080794A"/>
    <w:rsid w:val="008079D3"/>
    <w:rsid w:val="00807FDD"/>
    <w:rsid w:val="008101A5"/>
    <w:rsid w:val="008104E0"/>
    <w:rsid w:val="008109BB"/>
    <w:rsid w:val="00811088"/>
    <w:rsid w:val="008110B2"/>
    <w:rsid w:val="00811407"/>
    <w:rsid w:val="008116B8"/>
    <w:rsid w:val="008122BD"/>
    <w:rsid w:val="00812C5C"/>
    <w:rsid w:val="00812E2E"/>
    <w:rsid w:val="00813296"/>
    <w:rsid w:val="0081348C"/>
    <w:rsid w:val="00813977"/>
    <w:rsid w:val="00813D4D"/>
    <w:rsid w:val="00814141"/>
    <w:rsid w:val="008144E7"/>
    <w:rsid w:val="00814D98"/>
    <w:rsid w:val="00815102"/>
    <w:rsid w:val="00815589"/>
    <w:rsid w:val="00815894"/>
    <w:rsid w:val="00815E97"/>
    <w:rsid w:val="00815EA7"/>
    <w:rsid w:val="0081639E"/>
    <w:rsid w:val="008168A5"/>
    <w:rsid w:val="00816B76"/>
    <w:rsid w:val="00816F89"/>
    <w:rsid w:val="00816F99"/>
    <w:rsid w:val="00817037"/>
    <w:rsid w:val="00817297"/>
    <w:rsid w:val="00817B9F"/>
    <w:rsid w:val="00817C6C"/>
    <w:rsid w:val="00817F7A"/>
    <w:rsid w:val="008207C6"/>
    <w:rsid w:val="00820926"/>
    <w:rsid w:val="00820ADC"/>
    <w:rsid w:val="00820FDA"/>
    <w:rsid w:val="008210E4"/>
    <w:rsid w:val="00821165"/>
    <w:rsid w:val="008213C8"/>
    <w:rsid w:val="0082154B"/>
    <w:rsid w:val="00822326"/>
    <w:rsid w:val="008223B2"/>
    <w:rsid w:val="008224B8"/>
    <w:rsid w:val="00822513"/>
    <w:rsid w:val="0082299C"/>
    <w:rsid w:val="00823834"/>
    <w:rsid w:val="00823AA0"/>
    <w:rsid w:val="0082408C"/>
    <w:rsid w:val="0082425E"/>
    <w:rsid w:val="008248FC"/>
    <w:rsid w:val="00824AEF"/>
    <w:rsid w:val="00824BB2"/>
    <w:rsid w:val="00825068"/>
    <w:rsid w:val="00825192"/>
    <w:rsid w:val="00825537"/>
    <w:rsid w:val="0082587D"/>
    <w:rsid w:val="008258AE"/>
    <w:rsid w:val="00825F32"/>
    <w:rsid w:val="008261ED"/>
    <w:rsid w:val="00826260"/>
    <w:rsid w:val="00826658"/>
    <w:rsid w:val="00826A1A"/>
    <w:rsid w:val="00826B22"/>
    <w:rsid w:val="00826CB5"/>
    <w:rsid w:val="00826DD7"/>
    <w:rsid w:val="00826EBF"/>
    <w:rsid w:val="00826FAA"/>
    <w:rsid w:val="00827260"/>
    <w:rsid w:val="008272B1"/>
    <w:rsid w:val="008272EE"/>
    <w:rsid w:val="00827529"/>
    <w:rsid w:val="00827566"/>
    <w:rsid w:val="00827687"/>
    <w:rsid w:val="0082795A"/>
    <w:rsid w:val="00827BCC"/>
    <w:rsid w:val="00827E07"/>
    <w:rsid w:val="00827EF1"/>
    <w:rsid w:val="008302F9"/>
    <w:rsid w:val="008304C0"/>
    <w:rsid w:val="008305F9"/>
    <w:rsid w:val="00830B6E"/>
    <w:rsid w:val="00830F61"/>
    <w:rsid w:val="00831179"/>
    <w:rsid w:val="00831325"/>
    <w:rsid w:val="0083151F"/>
    <w:rsid w:val="0083180C"/>
    <w:rsid w:val="0083213A"/>
    <w:rsid w:val="00832BFE"/>
    <w:rsid w:val="00832C5F"/>
    <w:rsid w:val="00832D2D"/>
    <w:rsid w:val="00832D88"/>
    <w:rsid w:val="00832F15"/>
    <w:rsid w:val="008331A1"/>
    <w:rsid w:val="008331CA"/>
    <w:rsid w:val="00833318"/>
    <w:rsid w:val="008338AE"/>
    <w:rsid w:val="008339DE"/>
    <w:rsid w:val="00833C95"/>
    <w:rsid w:val="00833F8C"/>
    <w:rsid w:val="00834142"/>
    <w:rsid w:val="008341FE"/>
    <w:rsid w:val="008345E2"/>
    <w:rsid w:val="00834680"/>
    <w:rsid w:val="00834896"/>
    <w:rsid w:val="00834943"/>
    <w:rsid w:val="008351F5"/>
    <w:rsid w:val="0083530D"/>
    <w:rsid w:val="0083541B"/>
    <w:rsid w:val="00835583"/>
    <w:rsid w:val="00835BA1"/>
    <w:rsid w:val="00835ECE"/>
    <w:rsid w:val="0083628C"/>
    <w:rsid w:val="0083665F"/>
    <w:rsid w:val="008368B5"/>
    <w:rsid w:val="00836992"/>
    <w:rsid w:val="00836FDB"/>
    <w:rsid w:val="008374B9"/>
    <w:rsid w:val="008379AE"/>
    <w:rsid w:val="00837A9D"/>
    <w:rsid w:val="00837F4F"/>
    <w:rsid w:val="008401F9"/>
    <w:rsid w:val="00840A90"/>
    <w:rsid w:val="008411ED"/>
    <w:rsid w:val="00841AFE"/>
    <w:rsid w:val="00841E58"/>
    <w:rsid w:val="00842C63"/>
    <w:rsid w:val="00842F97"/>
    <w:rsid w:val="008432EC"/>
    <w:rsid w:val="0084395C"/>
    <w:rsid w:val="00843A9C"/>
    <w:rsid w:val="008441C1"/>
    <w:rsid w:val="00844340"/>
    <w:rsid w:val="00844386"/>
    <w:rsid w:val="00844389"/>
    <w:rsid w:val="0084457F"/>
    <w:rsid w:val="00844C3F"/>
    <w:rsid w:val="00844D1D"/>
    <w:rsid w:val="00844D4E"/>
    <w:rsid w:val="00844D8A"/>
    <w:rsid w:val="00844DE7"/>
    <w:rsid w:val="008451CF"/>
    <w:rsid w:val="00845593"/>
    <w:rsid w:val="0084595C"/>
    <w:rsid w:val="00845BFE"/>
    <w:rsid w:val="00845FAB"/>
    <w:rsid w:val="00846203"/>
    <w:rsid w:val="0084669F"/>
    <w:rsid w:val="00846896"/>
    <w:rsid w:val="008468C5"/>
    <w:rsid w:val="00846C45"/>
    <w:rsid w:val="00846CF2"/>
    <w:rsid w:val="00847057"/>
    <w:rsid w:val="00847094"/>
    <w:rsid w:val="00847152"/>
    <w:rsid w:val="008472E5"/>
    <w:rsid w:val="0084766C"/>
    <w:rsid w:val="00847827"/>
    <w:rsid w:val="0084786C"/>
    <w:rsid w:val="008479E0"/>
    <w:rsid w:val="00847B67"/>
    <w:rsid w:val="00847F21"/>
    <w:rsid w:val="008502D3"/>
    <w:rsid w:val="00850648"/>
    <w:rsid w:val="0085085A"/>
    <w:rsid w:val="00850B2A"/>
    <w:rsid w:val="00850E9A"/>
    <w:rsid w:val="00851A3C"/>
    <w:rsid w:val="00852176"/>
    <w:rsid w:val="0085251A"/>
    <w:rsid w:val="008527E7"/>
    <w:rsid w:val="0085299C"/>
    <w:rsid w:val="00852B85"/>
    <w:rsid w:val="00852D76"/>
    <w:rsid w:val="00852E12"/>
    <w:rsid w:val="008530EF"/>
    <w:rsid w:val="008532EF"/>
    <w:rsid w:val="008534D0"/>
    <w:rsid w:val="00853573"/>
    <w:rsid w:val="00853808"/>
    <w:rsid w:val="00853CDC"/>
    <w:rsid w:val="00853E08"/>
    <w:rsid w:val="00853EA0"/>
    <w:rsid w:val="00853EF8"/>
    <w:rsid w:val="00853FD7"/>
    <w:rsid w:val="00854468"/>
    <w:rsid w:val="00854865"/>
    <w:rsid w:val="00854913"/>
    <w:rsid w:val="00854F6E"/>
    <w:rsid w:val="008550F3"/>
    <w:rsid w:val="008551D1"/>
    <w:rsid w:val="00855882"/>
    <w:rsid w:val="00855C3D"/>
    <w:rsid w:val="0085646E"/>
    <w:rsid w:val="008567A9"/>
    <w:rsid w:val="008567C2"/>
    <w:rsid w:val="00856ADB"/>
    <w:rsid w:val="00856BB5"/>
    <w:rsid w:val="0085746A"/>
    <w:rsid w:val="0085771B"/>
    <w:rsid w:val="00857AB7"/>
    <w:rsid w:val="00857F17"/>
    <w:rsid w:val="008606B5"/>
    <w:rsid w:val="00860CE3"/>
    <w:rsid w:val="0086121D"/>
    <w:rsid w:val="00861230"/>
    <w:rsid w:val="00861449"/>
    <w:rsid w:val="008614DA"/>
    <w:rsid w:val="00861950"/>
    <w:rsid w:val="008619BD"/>
    <w:rsid w:val="00861A0A"/>
    <w:rsid w:val="008626A0"/>
    <w:rsid w:val="008626E8"/>
    <w:rsid w:val="00862796"/>
    <w:rsid w:val="008629AD"/>
    <w:rsid w:val="00862D2F"/>
    <w:rsid w:val="00862D36"/>
    <w:rsid w:val="00862D6F"/>
    <w:rsid w:val="0086308A"/>
    <w:rsid w:val="00863292"/>
    <w:rsid w:val="00863408"/>
    <w:rsid w:val="00863D1C"/>
    <w:rsid w:val="008641B5"/>
    <w:rsid w:val="0086421D"/>
    <w:rsid w:val="008645C6"/>
    <w:rsid w:val="0086475D"/>
    <w:rsid w:val="00864A9E"/>
    <w:rsid w:val="00864E61"/>
    <w:rsid w:val="00865A63"/>
    <w:rsid w:val="00865EB1"/>
    <w:rsid w:val="00865FF1"/>
    <w:rsid w:val="008660C1"/>
    <w:rsid w:val="00866485"/>
    <w:rsid w:val="00866494"/>
    <w:rsid w:val="00866D1B"/>
    <w:rsid w:val="008670A5"/>
    <w:rsid w:val="00867334"/>
    <w:rsid w:val="00867617"/>
    <w:rsid w:val="00867925"/>
    <w:rsid w:val="00867CC6"/>
    <w:rsid w:val="008700D2"/>
    <w:rsid w:val="00870398"/>
    <w:rsid w:val="0087076C"/>
    <w:rsid w:val="00870948"/>
    <w:rsid w:val="00870A3B"/>
    <w:rsid w:val="00870BDB"/>
    <w:rsid w:val="00871132"/>
    <w:rsid w:val="008711CA"/>
    <w:rsid w:val="008712EB"/>
    <w:rsid w:val="00871622"/>
    <w:rsid w:val="00871770"/>
    <w:rsid w:val="0087179D"/>
    <w:rsid w:val="00871E81"/>
    <w:rsid w:val="0087215E"/>
    <w:rsid w:val="00872B88"/>
    <w:rsid w:val="00872BAF"/>
    <w:rsid w:val="00872D52"/>
    <w:rsid w:val="00872F3D"/>
    <w:rsid w:val="008730EC"/>
    <w:rsid w:val="008731AA"/>
    <w:rsid w:val="008731DE"/>
    <w:rsid w:val="008732EE"/>
    <w:rsid w:val="008732FC"/>
    <w:rsid w:val="008733D6"/>
    <w:rsid w:val="00873B5A"/>
    <w:rsid w:val="00873D49"/>
    <w:rsid w:val="00873DE6"/>
    <w:rsid w:val="00873F86"/>
    <w:rsid w:val="008744AA"/>
    <w:rsid w:val="00874B68"/>
    <w:rsid w:val="00875191"/>
    <w:rsid w:val="008752AC"/>
    <w:rsid w:val="00875466"/>
    <w:rsid w:val="00875EB4"/>
    <w:rsid w:val="00876055"/>
    <w:rsid w:val="0087632C"/>
    <w:rsid w:val="008769A0"/>
    <w:rsid w:val="0087744F"/>
    <w:rsid w:val="008775B4"/>
    <w:rsid w:val="00877E73"/>
    <w:rsid w:val="00877ED3"/>
    <w:rsid w:val="00880027"/>
    <w:rsid w:val="00880214"/>
    <w:rsid w:val="00880311"/>
    <w:rsid w:val="00880403"/>
    <w:rsid w:val="00880A58"/>
    <w:rsid w:val="00880B55"/>
    <w:rsid w:val="00880C8B"/>
    <w:rsid w:val="0088104E"/>
    <w:rsid w:val="0088117A"/>
    <w:rsid w:val="00881F28"/>
    <w:rsid w:val="008824A3"/>
    <w:rsid w:val="00882658"/>
    <w:rsid w:val="00882786"/>
    <w:rsid w:val="00882EAD"/>
    <w:rsid w:val="00882F04"/>
    <w:rsid w:val="00882FA3"/>
    <w:rsid w:val="00883112"/>
    <w:rsid w:val="008832F9"/>
    <w:rsid w:val="00883521"/>
    <w:rsid w:val="00883D33"/>
    <w:rsid w:val="008841DD"/>
    <w:rsid w:val="0088420E"/>
    <w:rsid w:val="00884240"/>
    <w:rsid w:val="00884298"/>
    <w:rsid w:val="008845DD"/>
    <w:rsid w:val="008847F5"/>
    <w:rsid w:val="00884843"/>
    <w:rsid w:val="00884B51"/>
    <w:rsid w:val="00884E99"/>
    <w:rsid w:val="00884EB3"/>
    <w:rsid w:val="0088529F"/>
    <w:rsid w:val="0088550A"/>
    <w:rsid w:val="00885627"/>
    <w:rsid w:val="008856C9"/>
    <w:rsid w:val="0088589B"/>
    <w:rsid w:val="00885A8E"/>
    <w:rsid w:val="0088648D"/>
    <w:rsid w:val="0088684B"/>
    <w:rsid w:val="00886870"/>
    <w:rsid w:val="00886A75"/>
    <w:rsid w:val="00886BB2"/>
    <w:rsid w:val="00886DC6"/>
    <w:rsid w:val="00886EE0"/>
    <w:rsid w:val="008871E7"/>
    <w:rsid w:val="0088736D"/>
    <w:rsid w:val="008873BE"/>
    <w:rsid w:val="00887522"/>
    <w:rsid w:val="00887805"/>
    <w:rsid w:val="00887874"/>
    <w:rsid w:val="00887979"/>
    <w:rsid w:val="00887AA0"/>
    <w:rsid w:val="00887D77"/>
    <w:rsid w:val="00890014"/>
    <w:rsid w:val="00890027"/>
    <w:rsid w:val="008903B7"/>
    <w:rsid w:val="0089045F"/>
    <w:rsid w:val="0089047B"/>
    <w:rsid w:val="008907BE"/>
    <w:rsid w:val="008907EC"/>
    <w:rsid w:val="00890CBA"/>
    <w:rsid w:val="00890D9B"/>
    <w:rsid w:val="00890E4C"/>
    <w:rsid w:val="00891103"/>
    <w:rsid w:val="0089134C"/>
    <w:rsid w:val="00891918"/>
    <w:rsid w:val="0089192C"/>
    <w:rsid w:val="00891A89"/>
    <w:rsid w:val="008920FE"/>
    <w:rsid w:val="00892228"/>
    <w:rsid w:val="00892F49"/>
    <w:rsid w:val="00893088"/>
    <w:rsid w:val="0089309B"/>
    <w:rsid w:val="00893AD8"/>
    <w:rsid w:val="00893ECA"/>
    <w:rsid w:val="008941EA"/>
    <w:rsid w:val="00894636"/>
    <w:rsid w:val="008946D4"/>
    <w:rsid w:val="00894841"/>
    <w:rsid w:val="00894D70"/>
    <w:rsid w:val="00894E3B"/>
    <w:rsid w:val="0089509C"/>
    <w:rsid w:val="008950F1"/>
    <w:rsid w:val="00895102"/>
    <w:rsid w:val="00895663"/>
    <w:rsid w:val="00895ACE"/>
    <w:rsid w:val="00895B80"/>
    <w:rsid w:val="008963F4"/>
    <w:rsid w:val="00896415"/>
    <w:rsid w:val="00896755"/>
    <w:rsid w:val="008969D0"/>
    <w:rsid w:val="00896DB4"/>
    <w:rsid w:val="00896DF5"/>
    <w:rsid w:val="00897292"/>
    <w:rsid w:val="00897581"/>
    <w:rsid w:val="008977BD"/>
    <w:rsid w:val="008977E8"/>
    <w:rsid w:val="00897952"/>
    <w:rsid w:val="008979AC"/>
    <w:rsid w:val="008979EB"/>
    <w:rsid w:val="008A0026"/>
    <w:rsid w:val="008A054F"/>
    <w:rsid w:val="008A06BA"/>
    <w:rsid w:val="008A18C2"/>
    <w:rsid w:val="008A1BA0"/>
    <w:rsid w:val="008A2797"/>
    <w:rsid w:val="008A2954"/>
    <w:rsid w:val="008A2ADD"/>
    <w:rsid w:val="008A2EDC"/>
    <w:rsid w:val="008A3043"/>
    <w:rsid w:val="008A306E"/>
    <w:rsid w:val="008A34B4"/>
    <w:rsid w:val="008A355B"/>
    <w:rsid w:val="008A3B87"/>
    <w:rsid w:val="008A3D19"/>
    <w:rsid w:val="008A3DE1"/>
    <w:rsid w:val="008A493B"/>
    <w:rsid w:val="008A4A5C"/>
    <w:rsid w:val="008A4B33"/>
    <w:rsid w:val="008A4B74"/>
    <w:rsid w:val="008A4F0E"/>
    <w:rsid w:val="008A52AA"/>
    <w:rsid w:val="008A590C"/>
    <w:rsid w:val="008A5E30"/>
    <w:rsid w:val="008A63C8"/>
    <w:rsid w:val="008A652B"/>
    <w:rsid w:val="008A65A0"/>
    <w:rsid w:val="008A6655"/>
    <w:rsid w:val="008A67EA"/>
    <w:rsid w:val="008A6BBA"/>
    <w:rsid w:val="008A6CB5"/>
    <w:rsid w:val="008A6DBD"/>
    <w:rsid w:val="008A6F5D"/>
    <w:rsid w:val="008A7083"/>
    <w:rsid w:val="008A7C1E"/>
    <w:rsid w:val="008A7C71"/>
    <w:rsid w:val="008A7DFB"/>
    <w:rsid w:val="008B0012"/>
    <w:rsid w:val="008B0140"/>
    <w:rsid w:val="008B016F"/>
    <w:rsid w:val="008B0417"/>
    <w:rsid w:val="008B05B5"/>
    <w:rsid w:val="008B0854"/>
    <w:rsid w:val="008B08D5"/>
    <w:rsid w:val="008B0DDB"/>
    <w:rsid w:val="008B0DE7"/>
    <w:rsid w:val="008B15FC"/>
    <w:rsid w:val="008B18E8"/>
    <w:rsid w:val="008B1BF2"/>
    <w:rsid w:val="008B20EE"/>
    <w:rsid w:val="008B2286"/>
    <w:rsid w:val="008B22E8"/>
    <w:rsid w:val="008B2358"/>
    <w:rsid w:val="008B2EAF"/>
    <w:rsid w:val="008B385D"/>
    <w:rsid w:val="008B38E0"/>
    <w:rsid w:val="008B3D7A"/>
    <w:rsid w:val="008B3DF2"/>
    <w:rsid w:val="008B3E87"/>
    <w:rsid w:val="008B3F27"/>
    <w:rsid w:val="008B3F9D"/>
    <w:rsid w:val="008B3FA9"/>
    <w:rsid w:val="008B48E7"/>
    <w:rsid w:val="008B4950"/>
    <w:rsid w:val="008B4A69"/>
    <w:rsid w:val="008B4B8A"/>
    <w:rsid w:val="008B4FD1"/>
    <w:rsid w:val="008B56D6"/>
    <w:rsid w:val="008B5B4B"/>
    <w:rsid w:val="008B5DA9"/>
    <w:rsid w:val="008B61B5"/>
    <w:rsid w:val="008B706F"/>
    <w:rsid w:val="008B7D79"/>
    <w:rsid w:val="008C0A67"/>
    <w:rsid w:val="008C1450"/>
    <w:rsid w:val="008C185D"/>
    <w:rsid w:val="008C1A74"/>
    <w:rsid w:val="008C1B1D"/>
    <w:rsid w:val="008C1E21"/>
    <w:rsid w:val="008C24AE"/>
    <w:rsid w:val="008C255C"/>
    <w:rsid w:val="008C2659"/>
    <w:rsid w:val="008C2972"/>
    <w:rsid w:val="008C2C32"/>
    <w:rsid w:val="008C30AC"/>
    <w:rsid w:val="008C31ED"/>
    <w:rsid w:val="008C32E8"/>
    <w:rsid w:val="008C379E"/>
    <w:rsid w:val="008C3923"/>
    <w:rsid w:val="008C3E99"/>
    <w:rsid w:val="008C3EFA"/>
    <w:rsid w:val="008C3FE6"/>
    <w:rsid w:val="008C46AC"/>
    <w:rsid w:val="008C46AE"/>
    <w:rsid w:val="008C4D23"/>
    <w:rsid w:val="008C5C38"/>
    <w:rsid w:val="008C5D76"/>
    <w:rsid w:val="008C5DC2"/>
    <w:rsid w:val="008C6534"/>
    <w:rsid w:val="008C655C"/>
    <w:rsid w:val="008C656E"/>
    <w:rsid w:val="008C6580"/>
    <w:rsid w:val="008C6895"/>
    <w:rsid w:val="008C695C"/>
    <w:rsid w:val="008C7155"/>
    <w:rsid w:val="008C7195"/>
    <w:rsid w:val="008C781D"/>
    <w:rsid w:val="008C7EF8"/>
    <w:rsid w:val="008D0538"/>
    <w:rsid w:val="008D070E"/>
    <w:rsid w:val="008D0C69"/>
    <w:rsid w:val="008D150B"/>
    <w:rsid w:val="008D19E5"/>
    <w:rsid w:val="008D1A56"/>
    <w:rsid w:val="008D1E0D"/>
    <w:rsid w:val="008D1F28"/>
    <w:rsid w:val="008D2451"/>
    <w:rsid w:val="008D298E"/>
    <w:rsid w:val="008D2B26"/>
    <w:rsid w:val="008D305A"/>
    <w:rsid w:val="008D3BD6"/>
    <w:rsid w:val="008D3CCA"/>
    <w:rsid w:val="008D3DC7"/>
    <w:rsid w:val="008D423B"/>
    <w:rsid w:val="008D4285"/>
    <w:rsid w:val="008D4827"/>
    <w:rsid w:val="008D53E8"/>
    <w:rsid w:val="008D5456"/>
    <w:rsid w:val="008D5A49"/>
    <w:rsid w:val="008D5B26"/>
    <w:rsid w:val="008D5B7A"/>
    <w:rsid w:val="008D5ED1"/>
    <w:rsid w:val="008D5ED9"/>
    <w:rsid w:val="008D5F05"/>
    <w:rsid w:val="008D5FC4"/>
    <w:rsid w:val="008D60AE"/>
    <w:rsid w:val="008D688E"/>
    <w:rsid w:val="008D6A5D"/>
    <w:rsid w:val="008D6B93"/>
    <w:rsid w:val="008D77A9"/>
    <w:rsid w:val="008D77BE"/>
    <w:rsid w:val="008D7A40"/>
    <w:rsid w:val="008D7AFE"/>
    <w:rsid w:val="008E04A9"/>
    <w:rsid w:val="008E1471"/>
    <w:rsid w:val="008E14A8"/>
    <w:rsid w:val="008E178B"/>
    <w:rsid w:val="008E18FA"/>
    <w:rsid w:val="008E1BD9"/>
    <w:rsid w:val="008E1C9C"/>
    <w:rsid w:val="008E1CDC"/>
    <w:rsid w:val="008E1DA7"/>
    <w:rsid w:val="008E2078"/>
    <w:rsid w:val="008E2979"/>
    <w:rsid w:val="008E2A68"/>
    <w:rsid w:val="008E2B7F"/>
    <w:rsid w:val="008E3006"/>
    <w:rsid w:val="008E3357"/>
    <w:rsid w:val="008E347F"/>
    <w:rsid w:val="008E38DD"/>
    <w:rsid w:val="008E39E1"/>
    <w:rsid w:val="008E43CD"/>
    <w:rsid w:val="008E46B2"/>
    <w:rsid w:val="008E5002"/>
    <w:rsid w:val="008E5297"/>
    <w:rsid w:val="008E52CC"/>
    <w:rsid w:val="008E55B5"/>
    <w:rsid w:val="008E58A6"/>
    <w:rsid w:val="008E66DF"/>
    <w:rsid w:val="008E68F1"/>
    <w:rsid w:val="008E6F2F"/>
    <w:rsid w:val="008E78DB"/>
    <w:rsid w:val="008E7B59"/>
    <w:rsid w:val="008E7C5A"/>
    <w:rsid w:val="008E7CD4"/>
    <w:rsid w:val="008E7E6F"/>
    <w:rsid w:val="008E7F60"/>
    <w:rsid w:val="008F09D8"/>
    <w:rsid w:val="008F0EC8"/>
    <w:rsid w:val="008F1258"/>
    <w:rsid w:val="008F1559"/>
    <w:rsid w:val="008F199B"/>
    <w:rsid w:val="008F2010"/>
    <w:rsid w:val="008F2062"/>
    <w:rsid w:val="008F2220"/>
    <w:rsid w:val="008F23DA"/>
    <w:rsid w:val="008F2C30"/>
    <w:rsid w:val="008F2C48"/>
    <w:rsid w:val="008F2EEF"/>
    <w:rsid w:val="008F3165"/>
    <w:rsid w:val="008F3393"/>
    <w:rsid w:val="008F3DC6"/>
    <w:rsid w:val="008F3ED8"/>
    <w:rsid w:val="008F4415"/>
    <w:rsid w:val="008F4635"/>
    <w:rsid w:val="008F4932"/>
    <w:rsid w:val="008F4D23"/>
    <w:rsid w:val="008F50E6"/>
    <w:rsid w:val="008F552F"/>
    <w:rsid w:val="008F5541"/>
    <w:rsid w:val="008F5BCC"/>
    <w:rsid w:val="008F6006"/>
    <w:rsid w:val="008F61A4"/>
    <w:rsid w:val="008F66DB"/>
    <w:rsid w:val="008F6730"/>
    <w:rsid w:val="008F681F"/>
    <w:rsid w:val="008F6AA2"/>
    <w:rsid w:val="008F6D22"/>
    <w:rsid w:val="008F7011"/>
    <w:rsid w:val="008F7381"/>
    <w:rsid w:val="008F73A1"/>
    <w:rsid w:val="008F7494"/>
    <w:rsid w:val="008F7603"/>
    <w:rsid w:val="008F781D"/>
    <w:rsid w:val="008F79AF"/>
    <w:rsid w:val="008F7D0A"/>
    <w:rsid w:val="008F7E66"/>
    <w:rsid w:val="008F7F97"/>
    <w:rsid w:val="009004E4"/>
    <w:rsid w:val="00900554"/>
    <w:rsid w:val="00900576"/>
    <w:rsid w:val="0090063E"/>
    <w:rsid w:val="00901114"/>
    <w:rsid w:val="0090136C"/>
    <w:rsid w:val="0090144E"/>
    <w:rsid w:val="009017C6"/>
    <w:rsid w:val="00901E09"/>
    <w:rsid w:val="00901EAE"/>
    <w:rsid w:val="00902092"/>
    <w:rsid w:val="0090224A"/>
    <w:rsid w:val="00902A42"/>
    <w:rsid w:val="00902AF5"/>
    <w:rsid w:val="00902D35"/>
    <w:rsid w:val="00902E0A"/>
    <w:rsid w:val="00902FBF"/>
    <w:rsid w:val="00903831"/>
    <w:rsid w:val="00903971"/>
    <w:rsid w:val="00903DDD"/>
    <w:rsid w:val="0090483A"/>
    <w:rsid w:val="00904856"/>
    <w:rsid w:val="00904DFD"/>
    <w:rsid w:val="00904F9E"/>
    <w:rsid w:val="0090520D"/>
    <w:rsid w:val="009060AA"/>
    <w:rsid w:val="00906669"/>
    <w:rsid w:val="009068C2"/>
    <w:rsid w:val="00906AA4"/>
    <w:rsid w:val="00906B1D"/>
    <w:rsid w:val="00906D17"/>
    <w:rsid w:val="00906DC3"/>
    <w:rsid w:val="0090704D"/>
    <w:rsid w:val="009072C9"/>
    <w:rsid w:val="00907711"/>
    <w:rsid w:val="00907A7D"/>
    <w:rsid w:val="00907E18"/>
    <w:rsid w:val="00910390"/>
    <w:rsid w:val="00910A68"/>
    <w:rsid w:val="00910C82"/>
    <w:rsid w:val="00910D01"/>
    <w:rsid w:val="00910DA4"/>
    <w:rsid w:val="00911197"/>
    <w:rsid w:val="009112E8"/>
    <w:rsid w:val="009114F7"/>
    <w:rsid w:val="00911551"/>
    <w:rsid w:val="009115FD"/>
    <w:rsid w:val="0091192D"/>
    <w:rsid w:val="00911D30"/>
    <w:rsid w:val="00912078"/>
    <w:rsid w:val="0091264E"/>
    <w:rsid w:val="00912DA6"/>
    <w:rsid w:val="00913816"/>
    <w:rsid w:val="009138D7"/>
    <w:rsid w:val="00913D04"/>
    <w:rsid w:val="0091423E"/>
    <w:rsid w:val="00914A00"/>
    <w:rsid w:val="00914DA1"/>
    <w:rsid w:val="00914ECF"/>
    <w:rsid w:val="009151F6"/>
    <w:rsid w:val="00915385"/>
    <w:rsid w:val="009154B8"/>
    <w:rsid w:val="00915808"/>
    <w:rsid w:val="00915D5A"/>
    <w:rsid w:val="0091660F"/>
    <w:rsid w:val="0091668D"/>
    <w:rsid w:val="00916881"/>
    <w:rsid w:val="00916C5C"/>
    <w:rsid w:val="00916E36"/>
    <w:rsid w:val="00917418"/>
    <w:rsid w:val="00917D84"/>
    <w:rsid w:val="00920267"/>
    <w:rsid w:val="0092031D"/>
    <w:rsid w:val="009207BC"/>
    <w:rsid w:val="009209EA"/>
    <w:rsid w:val="00920B6C"/>
    <w:rsid w:val="00920C25"/>
    <w:rsid w:val="00920C2F"/>
    <w:rsid w:val="00920D57"/>
    <w:rsid w:val="00921B5A"/>
    <w:rsid w:val="00921E74"/>
    <w:rsid w:val="00921EF9"/>
    <w:rsid w:val="0092279D"/>
    <w:rsid w:val="00922979"/>
    <w:rsid w:val="00922A0E"/>
    <w:rsid w:val="00922BEE"/>
    <w:rsid w:val="00922CA4"/>
    <w:rsid w:val="00922D94"/>
    <w:rsid w:val="0092347E"/>
    <w:rsid w:val="00923907"/>
    <w:rsid w:val="00923B45"/>
    <w:rsid w:val="00923EEF"/>
    <w:rsid w:val="009240A1"/>
    <w:rsid w:val="0092440E"/>
    <w:rsid w:val="00924DDB"/>
    <w:rsid w:val="00924FFD"/>
    <w:rsid w:val="009250B8"/>
    <w:rsid w:val="009257EE"/>
    <w:rsid w:val="00925BBD"/>
    <w:rsid w:val="0092632A"/>
    <w:rsid w:val="0092640A"/>
    <w:rsid w:val="009267B9"/>
    <w:rsid w:val="00926B1A"/>
    <w:rsid w:val="00926BDE"/>
    <w:rsid w:val="00926E57"/>
    <w:rsid w:val="009278D6"/>
    <w:rsid w:val="009279AD"/>
    <w:rsid w:val="00927BC2"/>
    <w:rsid w:val="00927E6A"/>
    <w:rsid w:val="00927F15"/>
    <w:rsid w:val="00930786"/>
    <w:rsid w:val="00930AED"/>
    <w:rsid w:val="00930CA4"/>
    <w:rsid w:val="00930E12"/>
    <w:rsid w:val="00930E48"/>
    <w:rsid w:val="00931240"/>
    <w:rsid w:val="0093124B"/>
    <w:rsid w:val="009315F8"/>
    <w:rsid w:val="00931699"/>
    <w:rsid w:val="009323BC"/>
    <w:rsid w:val="0093261D"/>
    <w:rsid w:val="009329B7"/>
    <w:rsid w:val="00932CA3"/>
    <w:rsid w:val="00932FB1"/>
    <w:rsid w:val="0093326A"/>
    <w:rsid w:val="00933361"/>
    <w:rsid w:val="009337BF"/>
    <w:rsid w:val="009337F4"/>
    <w:rsid w:val="00934141"/>
    <w:rsid w:val="009342E4"/>
    <w:rsid w:val="00934B6E"/>
    <w:rsid w:val="00934CF9"/>
    <w:rsid w:val="00935045"/>
    <w:rsid w:val="009351ED"/>
    <w:rsid w:val="00935236"/>
    <w:rsid w:val="00935BD8"/>
    <w:rsid w:val="00935E81"/>
    <w:rsid w:val="00936134"/>
    <w:rsid w:val="009364C2"/>
    <w:rsid w:val="0093678C"/>
    <w:rsid w:val="00936B20"/>
    <w:rsid w:val="00936BF0"/>
    <w:rsid w:val="00937239"/>
    <w:rsid w:val="00937660"/>
    <w:rsid w:val="00937A0A"/>
    <w:rsid w:val="00937EB0"/>
    <w:rsid w:val="00937FC6"/>
    <w:rsid w:val="0094081A"/>
    <w:rsid w:val="00941001"/>
    <w:rsid w:val="009412EE"/>
    <w:rsid w:val="009419CF"/>
    <w:rsid w:val="00941A05"/>
    <w:rsid w:val="00941B22"/>
    <w:rsid w:val="00941CE0"/>
    <w:rsid w:val="0094287C"/>
    <w:rsid w:val="00942CDF"/>
    <w:rsid w:val="00942DDD"/>
    <w:rsid w:val="00942E29"/>
    <w:rsid w:val="00942EDA"/>
    <w:rsid w:val="00944110"/>
    <w:rsid w:val="009441A6"/>
    <w:rsid w:val="00944365"/>
    <w:rsid w:val="00944639"/>
    <w:rsid w:val="009448BA"/>
    <w:rsid w:val="009448C9"/>
    <w:rsid w:val="00945982"/>
    <w:rsid w:val="00945A38"/>
    <w:rsid w:val="00945E29"/>
    <w:rsid w:val="009463D7"/>
    <w:rsid w:val="0094662F"/>
    <w:rsid w:val="009468DC"/>
    <w:rsid w:val="00946B06"/>
    <w:rsid w:val="00946BAC"/>
    <w:rsid w:val="00946BD4"/>
    <w:rsid w:val="00946BDE"/>
    <w:rsid w:val="00946D43"/>
    <w:rsid w:val="009470B8"/>
    <w:rsid w:val="00947410"/>
    <w:rsid w:val="00947532"/>
    <w:rsid w:val="0094797B"/>
    <w:rsid w:val="00947A5C"/>
    <w:rsid w:val="00947AF0"/>
    <w:rsid w:val="00947D0A"/>
    <w:rsid w:val="00947E2B"/>
    <w:rsid w:val="00947FFE"/>
    <w:rsid w:val="00950019"/>
    <w:rsid w:val="009502B2"/>
    <w:rsid w:val="0095044B"/>
    <w:rsid w:val="0095044C"/>
    <w:rsid w:val="00950C74"/>
    <w:rsid w:val="00950D7F"/>
    <w:rsid w:val="00950E36"/>
    <w:rsid w:val="00950E63"/>
    <w:rsid w:val="0095124F"/>
    <w:rsid w:val="00951358"/>
    <w:rsid w:val="0095136F"/>
    <w:rsid w:val="009515B4"/>
    <w:rsid w:val="00951747"/>
    <w:rsid w:val="009517F8"/>
    <w:rsid w:val="00951878"/>
    <w:rsid w:val="00951E5E"/>
    <w:rsid w:val="00951FBC"/>
    <w:rsid w:val="00952153"/>
    <w:rsid w:val="009523BC"/>
    <w:rsid w:val="0095246A"/>
    <w:rsid w:val="0095270B"/>
    <w:rsid w:val="00952864"/>
    <w:rsid w:val="00952BD0"/>
    <w:rsid w:val="0095310C"/>
    <w:rsid w:val="00953344"/>
    <w:rsid w:val="0095349C"/>
    <w:rsid w:val="009537CD"/>
    <w:rsid w:val="00953B8F"/>
    <w:rsid w:val="00953BD8"/>
    <w:rsid w:val="00953E1C"/>
    <w:rsid w:val="00954831"/>
    <w:rsid w:val="00954AA1"/>
    <w:rsid w:val="00954D7F"/>
    <w:rsid w:val="00954E79"/>
    <w:rsid w:val="00954FE9"/>
    <w:rsid w:val="0095523E"/>
    <w:rsid w:val="00955676"/>
    <w:rsid w:val="00955A28"/>
    <w:rsid w:val="00956545"/>
    <w:rsid w:val="00956547"/>
    <w:rsid w:val="0095664A"/>
    <w:rsid w:val="0095683D"/>
    <w:rsid w:val="00956FA2"/>
    <w:rsid w:val="00957089"/>
    <w:rsid w:val="009576A3"/>
    <w:rsid w:val="009577A6"/>
    <w:rsid w:val="00957823"/>
    <w:rsid w:val="00957D09"/>
    <w:rsid w:val="00957E80"/>
    <w:rsid w:val="009600E1"/>
    <w:rsid w:val="00960117"/>
    <w:rsid w:val="00960730"/>
    <w:rsid w:val="00960CF0"/>
    <w:rsid w:val="0096161C"/>
    <w:rsid w:val="0096227E"/>
    <w:rsid w:val="009622E2"/>
    <w:rsid w:val="00962325"/>
    <w:rsid w:val="00962A24"/>
    <w:rsid w:val="00962A41"/>
    <w:rsid w:val="00962C0C"/>
    <w:rsid w:val="00962D3B"/>
    <w:rsid w:val="00962DBB"/>
    <w:rsid w:val="00962EB5"/>
    <w:rsid w:val="00963377"/>
    <w:rsid w:val="009634E0"/>
    <w:rsid w:val="00963609"/>
    <w:rsid w:val="0096371C"/>
    <w:rsid w:val="00963DD7"/>
    <w:rsid w:val="00963DFA"/>
    <w:rsid w:val="00963E06"/>
    <w:rsid w:val="00964108"/>
    <w:rsid w:val="009648E0"/>
    <w:rsid w:val="0096491E"/>
    <w:rsid w:val="009649A5"/>
    <w:rsid w:val="009649E0"/>
    <w:rsid w:val="00964A4E"/>
    <w:rsid w:val="00964D42"/>
    <w:rsid w:val="00965274"/>
    <w:rsid w:val="009654A7"/>
    <w:rsid w:val="00965528"/>
    <w:rsid w:val="00965C30"/>
    <w:rsid w:val="00965E20"/>
    <w:rsid w:val="00966224"/>
    <w:rsid w:val="009662E8"/>
    <w:rsid w:val="0096650C"/>
    <w:rsid w:val="009665E9"/>
    <w:rsid w:val="00967087"/>
    <w:rsid w:val="009674A9"/>
    <w:rsid w:val="00967870"/>
    <w:rsid w:val="0096799B"/>
    <w:rsid w:val="009679A0"/>
    <w:rsid w:val="00967AA1"/>
    <w:rsid w:val="00967B88"/>
    <w:rsid w:val="0097019F"/>
    <w:rsid w:val="00970405"/>
    <w:rsid w:val="00970494"/>
    <w:rsid w:val="0097062C"/>
    <w:rsid w:val="00970A16"/>
    <w:rsid w:val="00970CEB"/>
    <w:rsid w:val="009718F2"/>
    <w:rsid w:val="00971B31"/>
    <w:rsid w:val="00971C5D"/>
    <w:rsid w:val="00971C6A"/>
    <w:rsid w:val="00971E17"/>
    <w:rsid w:val="009720A4"/>
    <w:rsid w:val="00972191"/>
    <w:rsid w:val="00972605"/>
    <w:rsid w:val="0097297E"/>
    <w:rsid w:val="00972996"/>
    <w:rsid w:val="009729CF"/>
    <w:rsid w:val="00972D3C"/>
    <w:rsid w:val="0097310E"/>
    <w:rsid w:val="00973180"/>
    <w:rsid w:val="00973E86"/>
    <w:rsid w:val="00973F99"/>
    <w:rsid w:val="00974044"/>
    <w:rsid w:val="0097414F"/>
    <w:rsid w:val="009747E2"/>
    <w:rsid w:val="00974D75"/>
    <w:rsid w:val="00975111"/>
    <w:rsid w:val="009752BC"/>
    <w:rsid w:val="009753A7"/>
    <w:rsid w:val="00975739"/>
    <w:rsid w:val="009759C7"/>
    <w:rsid w:val="00975A95"/>
    <w:rsid w:val="00975C9C"/>
    <w:rsid w:val="00975DE8"/>
    <w:rsid w:val="00975E83"/>
    <w:rsid w:val="009761A4"/>
    <w:rsid w:val="00976267"/>
    <w:rsid w:val="00976299"/>
    <w:rsid w:val="00976622"/>
    <w:rsid w:val="00976AE6"/>
    <w:rsid w:val="00976C10"/>
    <w:rsid w:val="00977051"/>
    <w:rsid w:val="00977227"/>
    <w:rsid w:val="009774CB"/>
    <w:rsid w:val="009775B4"/>
    <w:rsid w:val="00977B26"/>
    <w:rsid w:val="00977E4F"/>
    <w:rsid w:val="00977F2A"/>
    <w:rsid w:val="00980DE0"/>
    <w:rsid w:val="00980E01"/>
    <w:rsid w:val="00981557"/>
    <w:rsid w:val="00981C74"/>
    <w:rsid w:val="00981EA2"/>
    <w:rsid w:val="00982548"/>
    <w:rsid w:val="0098287B"/>
    <w:rsid w:val="00982E47"/>
    <w:rsid w:val="009830EC"/>
    <w:rsid w:val="009836CD"/>
    <w:rsid w:val="00983C9C"/>
    <w:rsid w:val="009842E3"/>
    <w:rsid w:val="0098459B"/>
    <w:rsid w:val="009848BB"/>
    <w:rsid w:val="009848D2"/>
    <w:rsid w:val="00985060"/>
    <w:rsid w:val="009853CD"/>
    <w:rsid w:val="00985576"/>
    <w:rsid w:val="00985872"/>
    <w:rsid w:val="009860C1"/>
    <w:rsid w:val="00986209"/>
    <w:rsid w:val="009862ED"/>
    <w:rsid w:val="0098658F"/>
    <w:rsid w:val="0098699D"/>
    <w:rsid w:val="00986B91"/>
    <w:rsid w:val="00986E08"/>
    <w:rsid w:val="00987248"/>
    <w:rsid w:val="00987295"/>
    <w:rsid w:val="009872FB"/>
    <w:rsid w:val="00987372"/>
    <w:rsid w:val="00987788"/>
    <w:rsid w:val="00987AE5"/>
    <w:rsid w:val="00987C08"/>
    <w:rsid w:val="00987CA9"/>
    <w:rsid w:val="00990511"/>
    <w:rsid w:val="009907E4"/>
    <w:rsid w:val="0099080A"/>
    <w:rsid w:val="00990B41"/>
    <w:rsid w:val="00990FC8"/>
    <w:rsid w:val="00990FD4"/>
    <w:rsid w:val="009910AD"/>
    <w:rsid w:val="009917E9"/>
    <w:rsid w:val="009919E1"/>
    <w:rsid w:val="00991AB6"/>
    <w:rsid w:val="00991D6C"/>
    <w:rsid w:val="009924BA"/>
    <w:rsid w:val="00992718"/>
    <w:rsid w:val="009927C1"/>
    <w:rsid w:val="009928A6"/>
    <w:rsid w:val="00992CF0"/>
    <w:rsid w:val="00992F54"/>
    <w:rsid w:val="00993343"/>
    <w:rsid w:val="00993401"/>
    <w:rsid w:val="00993DC8"/>
    <w:rsid w:val="00993FA1"/>
    <w:rsid w:val="009940A7"/>
    <w:rsid w:val="00994205"/>
    <w:rsid w:val="009942B8"/>
    <w:rsid w:val="009949FE"/>
    <w:rsid w:val="00994AB9"/>
    <w:rsid w:val="009956D2"/>
    <w:rsid w:val="009958B9"/>
    <w:rsid w:val="00995D58"/>
    <w:rsid w:val="00995FC8"/>
    <w:rsid w:val="00996039"/>
    <w:rsid w:val="0099638A"/>
    <w:rsid w:val="009966AA"/>
    <w:rsid w:val="009966E6"/>
    <w:rsid w:val="00996BD2"/>
    <w:rsid w:val="00996F6F"/>
    <w:rsid w:val="00997733"/>
    <w:rsid w:val="009977D0"/>
    <w:rsid w:val="00997991"/>
    <w:rsid w:val="009979D2"/>
    <w:rsid w:val="00997A85"/>
    <w:rsid w:val="00997D54"/>
    <w:rsid w:val="00997F5A"/>
    <w:rsid w:val="009A0172"/>
    <w:rsid w:val="009A05DD"/>
    <w:rsid w:val="009A07E9"/>
    <w:rsid w:val="009A0821"/>
    <w:rsid w:val="009A09A4"/>
    <w:rsid w:val="009A0F34"/>
    <w:rsid w:val="009A11CD"/>
    <w:rsid w:val="009A151B"/>
    <w:rsid w:val="009A164F"/>
    <w:rsid w:val="009A19A0"/>
    <w:rsid w:val="009A1AA6"/>
    <w:rsid w:val="009A21C3"/>
    <w:rsid w:val="009A24C9"/>
    <w:rsid w:val="009A25DF"/>
    <w:rsid w:val="009A283D"/>
    <w:rsid w:val="009A2CF0"/>
    <w:rsid w:val="009A32AC"/>
    <w:rsid w:val="009A35CB"/>
    <w:rsid w:val="009A39A5"/>
    <w:rsid w:val="009A3C12"/>
    <w:rsid w:val="009A3F4B"/>
    <w:rsid w:val="009A41C1"/>
    <w:rsid w:val="009A4382"/>
    <w:rsid w:val="009A450C"/>
    <w:rsid w:val="009A46E4"/>
    <w:rsid w:val="009A4A86"/>
    <w:rsid w:val="009A4C27"/>
    <w:rsid w:val="009A4D00"/>
    <w:rsid w:val="009A50C9"/>
    <w:rsid w:val="009A54C8"/>
    <w:rsid w:val="009A5620"/>
    <w:rsid w:val="009A5681"/>
    <w:rsid w:val="009A5712"/>
    <w:rsid w:val="009A5720"/>
    <w:rsid w:val="009A5D8C"/>
    <w:rsid w:val="009A69A3"/>
    <w:rsid w:val="009A6D43"/>
    <w:rsid w:val="009A776E"/>
    <w:rsid w:val="009A7CE5"/>
    <w:rsid w:val="009B099C"/>
    <w:rsid w:val="009B1421"/>
    <w:rsid w:val="009B1A47"/>
    <w:rsid w:val="009B1ADB"/>
    <w:rsid w:val="009B1C5E"/>
    <w:rsid w:val="009B20E1"/>
    <w:rsid w:val="009B2CD0"/>
    <w:rsid w:val="009B2D0A"/>
    <w:rsid w:val="009B2E4E"/>
    <w:rsid w:val="009B2EBA"/>
    <w:rsid w:val="009B2FCD"/>
    <w:rsid w:val="009B2FE4"/>
    <w:rsid w:val="009B3269"/>
    <w:rsid w:val="009B34B4"/>
    <w:rsid w:val="009B459F"/>
    <w:rsid w:val="009B4ED6"/>
    <w:rsid w:val="009B61A0"/>
    <w:rsid w:val="009B6E0C"/>
    <w:rsid w:val="009B70BD"/>
    <w:rsid w:val="009B722A"/>
    <w:rsid w:val="009B7430"/>
    <w:rsid w:val="009B7B9E"/>
    <w:rsid w:val="009B7CD6"/>
    <w:rsid w:val="009C0661"/>
    <w:rsid w:val="009C0919"/>
    <w:rsid w:val="009C0D5E"/>
    <w:rsid w:val="009C0E74"/>
    <w:rsid w:val="009C0F0F"/>
    <w:rsid w:val="009C0FCA"/>
    <w:rsid w:val="009C1176"/>
    <w:rsid w:val="009C1629"/>
    <w:rsid w:val="009C17AF"/>
    <w:rsid w:val="009C1E64"/>
    <w:rsid w:val="009C1F8E"/>
    <w:rsid w:val="009C2064"/>
    <w:rsid w:val="009C2A03"/>
    <w:rsid w:val="009C2A17"/>
    <w:rsid w:val="009C3464"/>
    <w:rsid w:val="009C379F"/>
    <w:rsid w:val="009C3B5A"/>
    <w:rsid w:val="009C3D85"/>
    <w:rsid w:val="009C3E90"/>
    <w:rsid w:val="009C3F23"/>
    <w:rsid w:val="009C45F1"/>
    <w:rsid w:val="009C48B5"/>
    <w:rsid w:val="009C48EC"/>
    <w:rsid w:val="009C4BC2"/>
    <w:rsid w:val="009C4BFC"/>
    <w:rsid w:val="009C4DCA"/>
    <w:rsid w:val="009C53DE"/>
    <w:rsid w:val="009C58EB"/>
    <w:rsid w:val="009C6181"/>
    <w:rsid w:val="009C6881"/>
    <w:rsid w:val="009C6945"/>
    <w:rsid w:val="009C69E5"/>
    <w:rsid w:val="009C6CD4"/>
    <w:rsid w:val="009C6D45"/>
    <w:rsid w:val="009C6DF9"/>
    <w:rsid w:val="009C722A"/>
    <w:rsid w:val="009C74CF"/>
    <w:rsid w:val="009C7567"/>
    <w:rsid w:val="009C75B9"/>
    <w:rsid w:val="009C7814"/>
    <w:rsid w:val="009C7907"/>
    <w:rsid w:val="009C7EBB"/>
    <w:rsid w:val="009C7F04"/>
    <w:rsid w:val="009D01D5"/>
    <w:rsid w:val="009D01F1"/>
    <w:rsid w:val="009D0689"/>
    <w:rsid w:val="009D07A2"/>
    <w:rsid w:val="009D0815"/>
    <w:rsid w:val="009D0844"/>
    <w:rsid w:val="009D0A2C"/>
    <w:rsid w:val="009D103E"/>
    <w:rsid w:val="009D1C63"/>
    <w:rsid w:val="009D2E7A"/>
    <w:rsid w:val="009D3243"/>
    <w:rsid w:val="009D3754"/>
    <w:rsid w:val="009D464F"/>
    <w:rsid w:val="009D4711"/>
    <w:rsid w:val="009D4DD2"/>
    <w:rsid w:val="009D56B2"/>
    <w:rsid w:val="009D571E"/>
    <w:rsid w:val="009D5B89"/>
    <w:rsid w:val="009D5E3E"/>
    <w:rsid w:val="009D629C"/>
    <w:rsid w:val="009D62D9"/>
    <w:rsid w:val="009D63CA"/>
    <w:rsid w:val="009D6706"/>
    <w:rsid w:val="009D691C"/>
    <w:rsid w:val="009D6B31"/>
    <w:rsid w:val="009D6C78"/>
    <w:rsid w:val="009D6DFB"/>
    <w:rsid w:val="009D6FE9"/>
    <w:rsid w:val="009D7490"/>
    <w:rsid w:val="009D7568"/>
    <w:rsid w:val="009D76BB"/>
    <w:rsid w:val="009D7737"/>
    <w:rsid w:val="009D7D78"/>
    <w:rsid w:val="009E0EC3"/>
    <w:rsid w:val="009E14B1"/>
    <w:rsid w:val="009E15DA"/>
    <w:rsid w:val="009E184D"/>
    <w:rsid w:val="009E18F2"/>
    <w:rsid w:val="009E1F66"/>
    <w:rsid w:val="009E260E"/>
    <w:rsid w:val="009E27AF"/>
    <w:rsid w:val="009E29E4"/>
    <w:rsid w:val="009E2A93"/>
    <w:rsid w:val="009E2F6D"/>
    <w:rsid w:val="009E3475"/>
    <w:rsid w:val="009E4045"/>
    <w:rsid w:val="009E4851"/>
    <w:rsid w:val="009E4ED8"/>
    <w:rsid w:val="009E50B7"/>
    <w:rsid w:val="009E53DE"/>
    <w:rsid w:val="009E5652"/>
    <w:rsid w:val="009E5A97"/>
    <w:rsid w:val="009E5F89"/>
    <w:rsid w:val="009E60A1"/>
    <w:rsid w:val="009E61C4"/>
    <w:rsid w:val="009E621F"/>
    <w:rsid w:val="009E635F"/>
    <w:rsid w:val="009E666D"/>
    <w:rsid w:val="009E66AE"/>
    <w:rsid w:val="009E6E8F"/>
    <w:rsid w:val="009E74C8"/>
    <w:rsid w:val="009E76F3"/>
    <w:rsid w:val="009F09E7"/>
    <w:rsid w:val="009F0EB1"/>
    <w:rsid w:val="009F0FF9"/>
    <w:rsid w:val="009F1358"/>
    <w:rsid w:val="009F156A"/>
    <w:rsid w:val="009F277D"/>
    <w:rsid w:val="009F2951"/>
    <w:rsid w:val="009F2D92"/>
    <w:rsid w:val="009F32C3"/>
    <w:rsid w:val="009F33BA"/>
    <w:rsid w:val="009F3551"/>
    <w:rsid w:val="009F35D1"/>
    <w:rsid w:val="009F39A1"/>
    <w:rsid w:val="009F3E14"/>
    <w:rsid w:val="009F3F11"/>
    <w:rsid w:val="009F4949"/>
    <w:rsid w:val="009F4D5D"/>
    <w:rsid w:val="009F4F47"/>
    <w:rsid w:val="009F5135"/>
    <w:rsid w:val="009F52D7"/>
    <w:rsid w:val="009F56F1"/>
    <w:rsid w:val="009F58E9"/>
    <w:rsid w:val="009F6573"/>
    <w:rsid w:val="009F6C46"/>
    <w:rsid w:val="009F70A4"/>
    <w:rsid w:val="009F715E"/>
    <w:rsid w:val="009F7D22"/>
    <w:rsid w:val="009F7FC1"/>
    <w:rsid w:val="009F7FE2"/>
    <w:rsid w:val="00A00056"/>
    <w:rsid w:val="00A0021E"/>
    <w:rsid w:val="00A00AD2"/>
    <w:rsid w:val="00A012EE"/>
    <w:rsid w:val="00A0180B"/>
    <w:rsid w:val="00A0191D"/>
    <w:rsid w:val="00A01FD8"/>
    <w:rsid w:val="00A020FD"/>
    <w:rsid w:val="00A02720"/>
    <w:rsid w:val="00A02A12"/>
    <w:rsid w:val="00A035E7"/>
    <w:rsid w:val="00A03653"/>
    <w:rsid w:val="00A03C59"/>
    <w:rsid w:val="00A03F08"/>
    <w:rsid w:val="00A04614"/>
    <w:rsid w:val="00A047FA"/>
    <w:rsid w:val="00A049D6"/>
    <w:rsid w:val="00A04A59"/>
    <w:rsid w:val="00A04B07"/>
    <w:rsid w:val="00A05165"/>
    <w:rsid w:val="00A053F1"/>
    <w:rsid w:val="00A05455"/>
    <w:rsid w:val="00A0547E"/>
    <w:rsid w:val="00A05663"/>
    <w:rsid w:val="00A05D5C"/>
    <w:rsid w:val="00A0653E"/>
    <w:rsid w:val="00A06650"/>
    <w:rsid w:val="00A0671E"/>
    <w:rsid w:val="00A069ED"/>
    <w:rsid w:val="00A070D0"/>
    <w:rsid w:val="00A07136"/>
    <w:rsid w:val="00A0734E"/>
    <w:rsid w:val="00A07553"/>
    <w:rsid w:val="00A076A9"/>
    <w:rsid w:val="00A078D6"/>
    <w:rsid w:val="00A07DC7"/>
    <w:rsid w:val="00A106B3"/>
    <w:rsid w:val="00A1089A"/>
    <w:rsid w:val="00A109C9"/>
    <w:rsid w:val="00A10DEA"/>
    <w:rsid w:val="00A11239"/>
    <w:rsid w:val="00A1141C"/>
    <w:rsid w:val="00A11492"/>
    <w:rsid w:val="00A1188F"/>
    <w:rsid w:val="00A11D15"/>
    <w:rsid w:val="00A11FE6"/>
    <w:rsid w:val="00A12024"/>
    <w:rsid w:val="00A120BE"/>
    <w:rsid w:val="00A12328"/>
    <w:rsid w:val="00A124BA"/>
    <w:rsid w:val="00A12DA3"/>
    <w:rsid w:val="00A12F77"/>
    <w:rsid w:val="00A13081"/>
    <w:rsid w:val="00A1354E"/>
    <w:rsid w:val="00A137F3"/>
    <w:rsid w:val="00A13F63"/>
    <w:rsid w:val="00A140E9"/>
    <w:rsid w:val="00A1470E"/>
    <w:rsid w:val="00A148DA"/>
    <w:rsid w:val="00A14A87"/>
    <w:rsid w:val="00A14A95"/>
    <w:rsid w:val="00A15B39"/>
    <w:rsid w:val="00A15E71"/>
    <w:rsid w:val="00A16381"/>
    <w:rsid w:val="00A16783"/>
    <w:rsid w:val="00A16BA2"/>
    <w:rsid w:val="00A16E3F"/>
    <w:rsid w:val="00A17490"/>
    <w:rsid w:val="00A17765"/>
    <w:rsid w:val="00A17AFD"/>
    <w:rsid w:val="00A17B88"/>
    <w:rsid w:val="00A201A7"/>
    <w:rsid w:val="00A20A80"/>
    <w:rsid w:val="00A20B10"/>
    <w:rsid w:val="00A20F88"/>
    <w:rsid w:val="00A20F90"/>
    <w:rsid w:val="00A21193"/>
    <w:rsid w:val="00A21488"/>
    <w:rsid w:val="00A214A7"/>
    <w:rsid w:val="00A21DD7"/>
    <w:rsid w:val="00A2222B"/>
    <w:rsid w:val="00A2225C"/>
    <w:rsid w:val="00A22912"/>
    <w:rsid w:val="00A23120"/>
    <w:rsid w:val="00A231C4"/>
    <w:rsid w:val="00A234F0"/>
    <w:rsid w:val="00A23F43"/>
    <w:rsid w:val="00A23FDD"/>
    <w:rsid w:val="00A2422C"/>
    <w:rsid w:val="00A243EA"/>
    <w:rsid w:val="00A24416"/>
    <w:rsid w:val="00A24583"/>
    <w:rsid w:val="00A24701"/>
    <w:rsid w:val="00A2484F"/>
    <w:rsid w:val="00A25103"/>
    <w:rsid w:val="00A2514B"/>
    <w:rsid w:val="00A252AC"/>
    <w:rsid w:val="00A2532E"/>
    <w:rsid w:val="00A2588D"/>
    <w:rsid w:val="00A2641D"/>
    <w:rsid w:val="00A26793"/>
    <w:rsid w:val="00A271CC"/>
    <w:rsid w:val="00A27530"/>
    <w:rsid w:val="00A27853"/>
    <w:rsid w:val="00A27A32"/>
    <w:rsid w:val="00A27BC1"/>
    <w:rsid w:val="00A31C1B"/>
    <w:rsid w:val="00A325FD"/>
    <w:rsid w:val="00A326B2"/>
    <w:rsid w:val="00A32E1D"/>
    <w:rsid w:val="00A33076"/>
    <w:rsid w:val="00A33252"/>
    <w:rsid w:val="00A3365E"/>
    <w:rsid w:val="00A33E5B"/>
    <w:rsid w:val="00A33FB6"/>
    <w:rsid w:val="00A34376"/>
    <w:rsid w:val="00A344BC"/>
    <w:rsid w:val="00A345D4"/>
    <w:rsid w:val="00A3470E"/>
    <w:rsid w:val="00A34BCD"/>
    <w:rsid w:val="00A34C4B"/>
    <w:rsid w:val="00A34DB1"/>
    <w:rsid w:val="00A35436"/>
    <w:rsid w:val="00A354E8"/>
    <w:rsid w:val="00A357C2"/>
    <w:rsid w:val="00A35842"/>
    <w:rsid w:val="00A35F87"/>
    <w:rsid w:val="00A361F3"/>
    <w:rsid w:val="00A3626D"/>
    <w:rsid w:val="00A366EE"/>
    <w:rsid w:val="00A36934"/>
    <w:rsid w:val="00A36B01"/>
    <w:rsid w:val="00A36BC9"/>
    <w:rsid w:val="00A36CF7"/>
    <w:rsid w:val="00A36EA1"/>
    <w:rsid w:val="00A37690"/>
    <w:rsid w:val="00A3770A"/>
    <w:rsid w:val="00A37BFA"/>
    <w:rsid w:val="00A37E7A"/>
    <w:rsid w:val="00A405E3"/>
    <w:rsid w:val="00A40815"/>
    <w:rsid w:val="00A40BAE"/>
    <w:rsid w:val="00A40C17"/>
    <w:rsid w:val="00A411E1"/>
    <w:rsid w:val="00A4124C"/>
    <w:rsid w:val="00A412CF"/>
    <w:rsid w:val="00A4191D"/>
    <w:rsid w:val="00A419F9"/>
    <w:rsid w:val="00A421CB"/>
    <w:rsid w:val="00A425AF"/>
    <w:rsid w:val="00A42D0D"/>
    <w:rsid w:val="00A43446"/>
    <w:rsid w:val="00A4348E"/>
    <w:rsid w:val="00A43646"/>
    <w:rsid w:val="00A441E8"/>
    <w:rsid w:val="00A44A25"/>
    <w:rsid w:val="00A450BC"/>
    <w:rsid w:val="00A45AAC"/>
    <w:rsid w:val="00A46085"/>
    <w:rsid w:val="00A4624A"/>
    <w:rsid w:val="00A4677B"/>
    <w:rsid w:val="00A47133"/>
    <w:rsid w:val="00A4718B"/>
    <w:rsid w:val="00A47551"/>
    <w:rsid w:val="00A47A03"/>
    <w:rsid w:val="00A47A9E"/>
    <w:rsid w:val="00A47B70"/>
    <w:rsid w:val="00A47DB7"/>
    <w:rsid w:val="00A500A5"/>
    <w:rsid w:val="00A500BE"/>
    <w:rsid w:val="00A50504"/>
    <w:rsid w:val="00A50650"/>
    <w:rsid w:val="00A50E3B"/>
    <w:rsid w:val="00A5132C"/>
    <w:rsid w:val="00A5196D"/>
    <w:rsid w:val="00A51AC9"/>
    <w:rsid w:val="00A51B69"/>
    <w:rsid w:val="00A51D59"/>
    <w:rsid w:val="00A5258B"/>
    <w:rsid w:val="00A52692"/>
    <w:rsid w:val="00A528C6"/>
    <w:rsid w:val="00A52910"/>
    <w:rsid w:val="00A52F77"/>
    <w:rsid w:val="00A53073"/>
    <w:rsid w:val="00A5321B"/>
    <w:rsid w:val="00A53643"/>
    <w:rsid w:val="00A53B13"/>
    <w:rsid w:val="00A5400C"/>
    <w:rsid w:val="00A54064"/>
    <w:rsid w:val="00A55230"/>
    <w:rsid w:val="00A5590C"/>
    <w:rsid w:val="00A5608E"/>
    <w:rsid w:val="00A56189"/>
    <w:rsid w:val="00A568AE"/>
    <w:rsid w:val="00A56C4D"/>
    <w:rsid w:val="00A56F16"/>
    <w:rsid w:val="00A577C2"/>
    <w:rsid w:val="00A57B3D"/>
    <w:rsid w:val="00A57EAE"/>
    <w:rsid w:val="00A57EEE"/>
    <w:rsid w:val="00A57F6F"/>
    <w:rsid w:val="00A6023D"/>
    <w:rsid w:val="00A6024A"/>
    <w:rsid w:val="00A60741"/>
    <w:rsid w:val="00A60B6A"/>
    <w:rsid w:val="00A60C08"/>
    <w:rsid w:val="00A6175D"/>
    <w:rsid w:val="00A61897"/>
    <w:rsid w:val="00A61D05"/>
    <w:rsid w:val="00A61D2E"/>
    <w:rsid w:val="00A61E04"/>
    <w:rsid w:val="00A61FEB"/>
    <w:rsid w:val="00A62A9A"/>
    <w:rsid w:val="00A62BF0"/>
    <w:rsid w:val="00A62ED4"/>
    <w:rsid w:val="00A6335C"/>
    <w:rsid w:val="00A64042"/>
    <w:rsid w:val="00A6450E"/>
    <w:rsid w:val="00A648B2"/>
    <w:rsid w:val="00A648E2"/>
    <w:rsid w:val="00A64AAA"/>
    <w:rsid w:val="00A650A3"/>
    <w:rsid w:val="00A654D4"/>
    <w:rsid w:val="00A6594D"/>
    <w:rsid w:val="00A65F6E"/>
    <w:rsid w:val="00A6672D"/>
    <w:rsid w:val="00A66A31"/>
    <w:rsid w:val="00A66AE3"/>
    <w:rsid w:val="00A66B72"/>
    <w:rsid w:val="00A66D33"/>
    <w:rsid w:val="00A679BA"/>
    <w:rsid w:val="00A67D11"/>
    <w:rsid w:val="00A70743"/>
    <w:rsid w:val="00A709FD"/>
    <w:rsid w:val="00A70EE0"/>
    <w:rsid w:val="00A7105B"/>
    <w:rsid w:val="00A7157D"/>
    <w:rsid w:val="00A71CCA"/>
    <w:rsid w:val="00A71EC5"/>
    <w:rsid w:val="00A71F71"/>
    <w:rsid w:val="00A722D2"/>
    <w:rsid w:val="00A72341"/>
    <w:rsid w:val="00A72345"/>
    <w:rsid w:val="00A72398"/>
    <w:rsid w:val="00A728ED"/>
    <w:rsid w:val="00A72B28"/>
    <w:rsid w:val="00A730A4"/>
    <w:rsid w:val="00A733DC"/>
    <w:rsid w:val="00A7475A"/>
    <w:rsid w:val="00A74988"/>
    <w:rsid w:val="00A74BDA"/>
    <w:rsid w:val="00A74EBE"/>
    <w:rsid w:val="00A74EC4"/>
    <w:rsid w:val="00A76048"/>
    <w:rsid w:val="00A76701"/>
    <w:rsid w:val="00A76E4B"/>
    <w:rsid w:val="00A76FA6"/>
    <w:rsid w:val="00A772FF"/>
    <w:rsid w:val="00A77A59"/>
    <w:rsid w:val="00A77AF4"/>
    <w:rsid w:val="00A77C67"/>
    <w:rsid w:val="00A77F74"/>
    <w:rsid w:val="00A804BC"/>
    <w:rsid w:val="00A8053D"/>
    <w:rsid w:val="00A80624"/>
    <w:rsid w:val="00A8083A"/>
    <w:rsid w:val="00A8084A"/>
    <w:rsid w:val="00A80DC7"/>
    <w:rsid w:val="00A80E1B"/>
    <w:rsid w:val="00A80FF9"/>
    <w:rsid w:val="00A815DA"/>
    <w:rsid w:val="00A815FC"/>
    <w:rsid w:val="00A81609"/>
    <w:rsid w:val="00A81CDB"/>
    <w:rsid w:val="00A81DB2"/>
    <w:rsid w:val="00A8220D"/>
    <w:rsid w:val="00A827CA"/>
    <w:rsid w:val="00A827FC"/>
    <w:rsid w:val="00A829DB"/>
    <w:rsid w:val="00A82D2B"/>
    <w:rsid w:val="00A82F04"/>
    <w:rsid w:val="00A82F40"/>
    <w:rsid w:val="00A8319E"/>
    <w:rsid w:val="00A8380D"/>
    <w:rsid w:val="00A83A7C"/>
    <w:rsid w:val="00A83C29"/>
    <w:rsid w:val="00A83D93"/>
    <w:rsid w:val="00A8413D"/>
    <w:rsid w:val="00A8414A"/>
    <w:rsid w:val="00A84B8D"/>
    <w:rsid w:val="00A84EB8"/>
    <w:rsid w:val="00A8530A"/>
    <w:rsid w:val="00A85593"/>
    <w:rsid w:val="00A855C7"/>
    <w:rsid w:val="00A856A3"/>
    <w:rsid w:val="00A856DC"/>
    <w:rsid w:val="00A85A05"/>
    <w:rsid w:val="00A85A9A"/>
    <w:rsid w:val="00A8619D"/>
    <w:rsid w:val="00A867A0"/>
    <w:rsid w:val="00A8680E"/>
    <w:rsid w:val="00A8694C"/>
    <w:rsid w:val="00A86EE1"/>
    <w:rsid w:val="00A8720D"/>
    <w:rsid w:val="00A87655"/>
    <w:rsid w:val="00A879DC"/>
    <w:rsid w:val="00A87B06"/>
    <w:rsid w:val="00A87CE9"/>
    <w:rsid w:val="00A87E79"/>
    <w:rsid w:val="00A87E82"/>
    <w:rsid w:val="00A901BC"/>
    <w:rsid w:val="00A901F8"/>
    <w:rsid w:val="00A90282"/>
    <w:rsid w:val="00A90584"/>
    <w:rsid w:val="00A906DD"/>
    <w:rsid w:val="00A90C51"/>
    <w:rsid w:val="00A913B1"/>
    <w:rsid w:val="00A915CB"/>
    <w:rsid w:val="00A91668"/>
    <w:rsid w:val="00A91E2C"/>
    <w:rsid w:val="00A91ECD"/>
    <w:rsid w:val="00A92250"/>
    <w:rsid w:val="00A92311"/>
    <w:rsid w:val="00A923F6"/>
    <w:rsid w:val="00A924D6"/>
    <w:rsid w:val="00A925B8"/>
    <w:rsid w:val="00A92FD4"/>
    <w:rsid w:val="00A93878"/>
    <w:rsid w:val="00A93BC6"/>
    <w:rsid w:val="00A93CBF"/>
    <w:rsid w:val="00A94001"/>
    <w:rsid w:val="00A94207"/>
    <w:rsid w:val="00A94297"/>
    <w:rsid w:val="00A94B2F"/>
    <w:rsid w:val="00A94C9D"/>
    <w:rsid w:val="00A95405"/>
    <w:rsid w:val="00A955FE"/>
    <w:rsid w:val="00A956E3"/>
    <w:rsid w:val="00A965E0"/>
    <w:rsid w:val="00A966E2"/>
    <w:rsid w:val="00A96909"/>
    <w:rsid w:val="00A96B24"/>
    <w:rsid w:val="00A96CF5"/>
    <w:rsid w:val="00A972F6"/>
    <w:rsid w:val="00A97D29"/>
    <w:rsid w:val="00A97DF9"/>
    <w:rsid w:val="00A97E5B"/>
    <w:rsid w:val="00AA025D"/>
    <w:rsid w:val="00AA092F"/>
    <w:rsid w:val="00AA093C"/>
    <w:rsid w:val="00AA0C59"/>
    <w:rsid w:val="00AA0CB4"/>
    <w:rsid w:val="00AA0D36"/>
    <w:rsid w:val="00AA0E4E"/>
    <w:rsid w:val="00AA0FAC"/>
    <w:rsid w:val="00AA13BD"/>
    <w:rsid w:val="00AA145E"/>
    <w:rsid w:val="00AA1B99"/>
    <w:rsid w:val="00AA1DB8"/>
    <w:rsid w:val="00AA1DD6"/>
    <w:rsid w:val="00AA22BE"/>
    <w:rsid w:val="00AA2762"/>
    <w:rsid w:val="00AA2A58"/>
    <w:rsid w:val="00AA3134"/>
    <w:rsid w:val="00AA37B7"/>
    <w:rsid w:val="00AA37E2"/>
    <w:rsid w:val="00AA3B56"/>
    <w:rsid w:val="00AA3F74"/>
    <w:rsid w:val="00AA4550"/>
    <w:rsid w:val="00AA4A4C"/>
    <w:rsid w:val="00AA4AEC"/>
    <w:rsid w:val="00AA4F29"/>
    <w:rsid w:val="00AA51A9"/>
    <w:rsid w:val="00AA535A"/>
    <w:rsid w:val="00AA570E"/>
    <w:rsid w:val="00AA575D"/>
    <w:rsid w:val="00AA57E1"/>
    <w:rsid w:val="00AA5C36"/>
    <w:rsid w:val="00AA5D1D"/>
    <w:rsid w:val="00AA5ED4"/>
    <w:rsid w:val="00AA5F95"/>
    <w:rsid w:val="00AA6060"/>
    <w:rsid w:val="00AA60EA"/>
    <w:rsid w:val="00AA63BF"/>
    <w:rsid w:val="00AA63EC"/>
    <w:rsid w:val="00AA6401"/>
    <w:rsid w:val="00AA6A8B"/>
    <w:rsid w:val="00AA6DC0"/>
    <w:rsid w:val="00AA6F3D"/>
    <w:rsid w:val="00AA7A51"/>
    <w:rsid w:val="00AA7FA5"/>
    <w:rsid w:val="00AB0314"/>
    <w:rsid w:val="00AB074F"/>
    <w:rsid w:val="00AB091E"/>
    <w:rsid w:val="00AB0B0F"/>
    <w:rsid w:val="00AB0E1C"/>
    <w:rsid w:val="00AB0EC5"/>
    <w:rsid w:val="00AB0F2D"/>
    <w:rsid w:val="00AB11AA"/>
    <w:rsid w:val="00AB122A"/>
    <w:rsid w:val="00AB1938"/>
    <w:rsid w:val="00AB197D"/>
    <w:rsid w:val="00AB1B98"/>
    <w:rsid w:val="00AB2093"/>
    <w:rsid w:val="00AB21A6"/>
    <w:rsid w:val="00AB239C"/>
    <w:rsid w:val="00AB2668"/>
    <w:rsid w:val="00AB2772"/>
    <w:rsid w:val="00AB2A88"/>
    <w:rsid w:val="00AB2C48"/>
    <w:rsid w:val="00AB322C"/>
    <w:rsid w:val="00AB37FF"/>
    <w:rsid w:val="00AB3986"/>
    <w:rsid w:val="00AB3E6F"/>
    <w:rsid w:val="00AB41EB"/>
    <w:rsid w:val="00AB446A"/>
    <w:rsid w:val="00AB474B"/>
    <w:rsid w:val="00AB499B"/>
    <w:rsid w:val="00AB4BF4"/>
    <w:rsid w:val="00AB4F01"/>
    <w:rsid w:val="00AB4FAE"/>
    <w:rsid w:val="00AB5097"/>
    <w:rsid w:val="00AB5499"/>
    <w:rsid w:val="00AB55B7"/>
    <w:rsid w:val="00AB5656"/>
    <w:rsid w:val="00AB569C"/>
    <w:rsid w:val="00AB56B5"/>
    <w:rsid w:val="00AB5B72"/>
    <w:rsid w:val="00AB5F77"/>
    <w:rsid w:val="00AB6137"/>
    <w:rsid w:val="00AB6453"/>
    <w:rsid w:val="00AB6644"/>
    <w:rsid w:val="00AB7023"/>
    <w:rsid w:val="00AB7046"/>
    <w:rsid w:val="00AB7206"/>
    <w:rsid w:val="00AB7318"/>
    <w:rsid w:val="00AB75BB"/>
    <w:rsid w:val="00AB763E"/>
    <w:rsid w:val="00AB79CD"/>
    <w:rsid w:val="00AB7CAC"/>
    <w:rsid w:val="00AB7E2A"/>
    <w:rsid w:val="00AC003A"/>
    <w:rsid w:val="00AC02DC"/>
    <w:rsid w:val="00AC0399"/>
    <w:rsid w:val="00AC055F"/>
    <w:rsid w:val="00AC0579"/>
    <w:rsid w:val="00AC0691"/>
    <w:rsid w:val="00AC08F3"/>
    <w:rsid w:val="00AC0CA0"/>
    <w:rsid w:val="00AC0E6E"/>
    <w:rsid w:val="00AC0ECF"/>
    <w:rsid w:val="00AC1161"/>
    <w:rsid w:val="00AC12DA"/>
    <w:rsid w:val="00AC140F"/>
    <w:rsid w:val="00AC1645"/>
    <w:rsid w:val="00AC1D4F"/>
    <w:rsid w:val="00AC20C4"/>
    <w:rsid w:val="00AC2266"/>
    <w:rsid w:val="00AC23FA"/>
    <w:rsid w:val="00AC2AE8"/>
    <w:rsid w:val="00AC2D5C"/>
    <w:rsid w:val="00AC2E6A"/>
    <w:rsid w:val="00AC2F44"/>
    <w:rsid w:val="00AC36EB"/>
    <w:rsid w:val="00AC371B"/>
    <w:rsid w:val="00AC3728"/>
    <w:rsid w:val="00AC372B"/>
    <w:rsid w:val="00AC37EF"/>
    <w:rsid w:val="00AC3881"/>
    <w:rsid w:val="00AC406E"/>
    <w:rsid w:val="00AC40BE"/>
    <w:rsid w:val="00AC45CE"/>
    <w:rsid w:val="00AC46A9"/>
    <w:rsid w:val="00AC4A34"/>
    <w:rsid w:val="00AC4CFA"/>
    <w:rsid w:val="00AC4FA8"/>
    <w:rsid w:val="00AC50FC"/>
    <w:rsid w:val="00AC530C"/>
    <w:rsid w:val="00AC537D"/>
    <w:rsid w:val="00AC5625"/>
    <w:rsid w:val="00AC5FB7"/>
    <w:rsid w:val="00AC618C"/>
    <w:rsid w:val="00AC6227"/>
    <w:rsid w:val="00AC655F"/>
    <w:rsid w:val="00AC6809"/>
    <w:rsid w:val="00AC684D"/>
    <w:rsid w:val="00AC69AF"/>
    <w:rsid w:val="00AC6F3B"/>
    <w:rsid w:val="00AC7117"/>
    <w:rsid w:val="00AC79F1"/>
    <w:rsid w:val="00AD0075"/>
    <w:rsid w:val="00AD008B"/>
    <w:rsid w:val="00AD156C"/>
    <w:rsid w:val="00AD16C6"/>
    <w:rsid w:val="00AD1819"/>
    <w:rsid w:val="00AD1CFE"/>
    <w:rsid w:val="00AD215D"/>
    <w:rsid w:val="00AD2382"/>
    <w:rsid w:val="00AD2692"/>
    <w:rsid w:val="00AD2702"/>
    <w:rsid w:val="00AD2818"/>
    <w:rsid w:val="00AD2998"/>
    <w:rsid w:val="00AD2A39"/>
    <w:rsid w:val="00AD2A81"/>
    <w:rsid w:val="00AD2D22"/>
    <w:rsid w:val="00AD32B4"/>
    <w:rsid w:val="00AD3B7E"/>
    <w:rsid w:val="00AD4A54"/>
    <w:rsid w:val="00AD4A8D"/>
    <w:rsid w:val="00AD5778"/>
    <w:rsid w:val="00AD62B1"/>
    <w:rsid w:val="00AD6480"/>
    <w:rsid w:val="00AD72D8"/>
    <w:rsid w:val="00AD786A"/>
    <w:rsid w:val="00AD7A16"/>
    <w:rsid w:val="00AD7BF0"/>
    <w:rsid w:val="00AE07B7"/>
    <w:rsid w:val="00AE087A"/>
    <w:rsid w:val="00AE090A"/>
    <w:rsid w:val="00AE0ADF"/>
    <w:rsid w:val="00AE0EF3"/>
    <w:rsid w:val="00AE153D"/>
    <w:rsid w:val="00AE1778"/>
    <w:rsid w:val="00AE1DD0"/>
    <w:rsid w:val="00AE1FCD"/>
    <w:rsid w:val="00AE2193"/>
    <w:rsid w:val="00AE2310"/>
    <w:rsid w:val="00AE2A02"/>
    <w:rsid w:val="00AE2A4C"/>
    <w:rsid w:val="00AE3024"/>
    <w:rsid w:val="00AE30B8"/>
    <w:rsid w:val="00AE3268"/>
    <w:rsid w:val="00AE32C5"/>
    <w:rsid w:val="00AE3555"/>
    <w:rsid w:val="00AE3650"/>
    <w:rsid w:val="00AE3754"/>
    <w:rsid w:val="00AE3C57"/>
    <w:rsid w:val="00AE407F"/>
    <w:rsid w:val="00AE42C0"/>
    <w:rsid w:val="00AE4555"/>
    <w:rsid w:val="00AE45CC"/>
    <w:rsid w:val="00AE4FA9"/>
    <w:rsid w:val="00AE513F"/>
    <w:rsid w:val="00AE53E2"/>
    <w:rsid w:val="00AE55BC"/>
    <w:rsid w:val="00AE57CB"/>
    <w:rsid w:val="00AE5868"/>
    <w:rsid w:val="00AE58B5"/>
    <w:rsid w:val="00AE5AF7"/>
    <w:rsid w:val="00AE5FDF"/>
    <w:rsid w:val="00AE6670"/>
    <w:rsid w:val="00AE6772"/>
    <w:rsid w:val="00AE67D7"/>
    <w:rsid w:val="00AE7087"/>
    <w:rsid w:val="00AE7091"/>
    <w:rsid w:val="00AE70DF"/>
    <w:rsid w:val="00AE71ED"/>
    <w:rsid w:val="00AE7227"/>
    <w:rsid w:val="00AE736D"/>
    <w:rsid w:val="00AE7497"/>
    <w:rsid w:val="00AE7772"/>
    <w:rsid w:val="00AE78A9"/>
    <w:rsid w:val="00AE7A91"/>
    <w:rsid w:val="00AF013D"/>
    <w:rsid w:val="00AF0595"/>
    <w:rsid w:val="00AF05EC"/>
    <w:rsid w:val="00AF0859"/>
    <w:rsid w:val="00AF088E"/>
    <w:rsid w:val="00AF0A75"/>
    <w:rsid w:val="00AF0FE2"/>
    <w:rsid w:val="00AF11D5"/>
    <w:rsid w:val="00AF11FD"/>
    <w:rsid w:val="00AF124D"/>
    <w:rsid w:val="00AF16D4"/>
    <w:rsid w:val="00AF1B9C"/>
    <w:rsid w:val="00AF1DA9"/>
    <w:rsid w:val="00AF227B"/>
    <w:rsid w:val="00AF2281"/>
    <w:rsid w:val="00AF2576"/>
    <w:rsid w:val="00AF2E7B"/>
    <w:rsid w:val="00AF2EE0"/>
    <w:rsid w:val="00AF3449"/>
    <w:rsid w:val="00AF353B"/>
    <w:rsid w:val="00AF35AA"/>
    <w:rsid w:val="00AF3C76"/>
    <w:rsid w:val="00AF3D92"/>
    <w:rsid w:val="00AF3E17"/>
    <w:rsid w:val="00AF3F8C"/>
    <w:rsid w:val="00AF4219"/>
    <w:rsid w:val="00AF4553"/>
    <w:rsid w:val="00AF458F"/>
    <w:rsid w:val="00AF4968"/>
    <w:rsid w:val="00AF4DB4"/>
    <w:rsid w:val="00AF4F9B"/>
    <w:rsid w:val="00AF5270"/>
    <w:rsid w:val="00AF5303"/>
    <w:rsid w:val="00AF533E"/>
    <w:rsid w:val="00AF5473"/>
    <w:rsid w:val="00AF547B"/>
    <w:rsid w:val="00AF59E9"/>
    <w:rsid w:val="00AF5BB6"/>
    <w:rsid w:val="00AF5EDF"/>
    <w:rsid w:val="00AF64B8"/>
    <w:rsid w:val="00AF65C5"/>
    <w:rsid w:val="00AF6C7A"/>
    <w:rsid w:val="00AF6D18"/>
    <w:rsid w:val="00AF6F5F"/>
    <w:rsid w:val="00AF72F0"/>
    <w:rsid w:val="00AF78A6"/>
    <w:rsid w:val="00AF7C23"/>
    <w:rsid w:val="00AF7D3C"/>
    <w:rsid w:val="00AF7DBD"/>
    <w:rsid w:val="00B001D0"/>
    <w:rsid w:val="00B003D7"/>
    <w:rsid w:val="00B009DC"/>
    <w:rsid w:val="00B00C8F"/>
    <w:rsid w:val="00B00E9D"/>
    <w:rsid w:val="00B00F87"/>
    <w:rsid w:val="00B00FDA"/>
    <w:rsid w:val="00B011F9"/>
    <w:rsid w:val="00B01301"/>
    <w:rsid w:val="00B01BB0"/>
    <w:rsid w:val="00B020E0"/>
    <w:rsid w:val="00B0244C"/>
    <w:rsid w:val="00B0263C"/>
    <w:rsid w:val="00B0283A"/>
    <w:rsid w:val="00B02A03"/>
    <w:rsid w:val="00B02DBC"/>
    <w:rsid w:val="00B03056"/>
    <w:rsid w:val="00B03330"/>
    <w:rsid w:val="00B03C0F"/>
    <w:rsid w:val="00B03D89"/>
    <w:rsid w:val="00B03F3D"/>
    <w:rsid w:val="00B041A5"/>
    <w:rsid w:val="00B04CA8"/>
    <w:rsid w:val="00B04E01"/>
    <w:rsid w:val="00B04F48"/>
    <w:rsid w:val="00B04F85"/>
    <w:rsid w:val="00B04FB0"/>
    <w:rsid w:val="00B05488"/>
    <w:rsid w:val="00B05796"/>
    <w:rsid w:val="00B05978"/>
    <w:rsid w:val="00B059EF"/>
    <w:rsid w:val="00B05BC8"/>
    <w:rsid w:val="00B05C16"/>
    <w:rsid w:val="00B05D8E"/>
    <w:rsid w:val="00B05F99"/>
    <w:rsid w:val="00B06565"/>
    <w:rsid w:val="00B06879"/>
    <w:rsid w:val="00B068DA"/>
    <w:rsid w:val="00B07231"/>
    <w:rsid w:val="00B074A9"/>
    <w:rsid w:val="00B0753E"/>
    <w:rsid w:val="00B077CF"/>
    <w:rsid w:val="00B07D1B"/>
    <w:rsid w:val="00B07E7C"/>
    <w:rsid w:val="00B10008"/>
    <w:rsid w:val="00B1033B"/>
    <w:rsid w:val="00B10437"/>
    <w:rsid w:val="00B10507"/>
    <w:rsid w:val="00B1052B"/>
    <w:rsid w:val="00B107D8"/>
    <w:rsid w:val="00B10B1F"/>
    <w:rsid w:val="00B1116C"/>
    <w:rsid w:val="00B1177E"/>
    <w:rsid w:val="00B11D3C"/>
    <w:rsid w:val="00B11DF6"/>
    <w:rsid w:val="00B120C7"/>
    <w:rsid w:val="00B1217C"/>
    <w:rsid w:val="00B12866"/>
    <w:rsid w:val="00B128CE"/>
    <w:rsid w:val="00B12A29"/>
    <w:rsid w:val="00B12B48"/>
    <w:rsid w:val="00B12B73"/>
    <w:rsid w:val="00B12F03"/>
    <w:rsid w:val="00B13037"/>
    <w:rsid w:val="00B13367"/>
    <w:rsid w:val="00B135D0"/>
    <w:rsid w:val="00B137B4"/>
    <w:rsid w:val="00B13D94"/>
    <w:rsid w:val="00B14083"/>
    <w:rsid w:val="00B14641"/>
    <w:rsid w:val="00B146BA"/>
    <w:rsid w:val="00B14739"/>
    <w:rsid w:val="00B14804"/>
    <w:rsid w:val="00B1489E"/>
    <w:rsid w:val="00B148DF"/>
    <w:rsid w:val="00B1524A"/>
    <w:rsid w:val="00B152F1"/>
    <w:rsid w:val="00B15787"/>
    <w:rsid w:val="00B15FC6"/>
    <w:rsid w:val="00B1615F"/>
    <w:rsid w:val="00B16B01"/>
    <w:rsid w:val="00B16B26"/>
    <w:rsid w:val="00B16D94"/>
    <w:rsid w:val="00B172EB"/>
    <w:rsid w:val="00B175A4"/>
    <w:rsid w:val="00B17CC7"/>
    <w:rsid w:val="00B17E43"/>
    <w:rsid w:val="00B20173"/>
    <w:rsid w:val="00B20473"/>
    <w:rsid w:val="00B20F52"/>
    <w:rsid w:val="00B214F2"/>
    <w:rsid w:val="00B2152C"/>
    <w:rsid w:val="00B22CFB"/>
    <w:rsid w:val="00B22FC3"/>
    <w:rsid w:val="00B231AA"/>
    <w:rsid w:val="00B23379"/>
    <w:rsid w:val="00B23436"/>
    <w:rsid w:val="00B23BF1"/>
    <w:rsid w:val="00B23F3A"/>
    <w:rsid w:val="00B23F4A"/>
    <w:rsid w:val="00B2434C"/>
    <w:rsid w:val="00B24476"/>
    <w:rsid w:val="00B246E0"/>
    <w:rsid w:val="00B247C3"/>
    <w:rsid w:val="00B24A07"/>
    <w:rsid w:val="00B24B19"/>
    <w:rsid w:val="00B24C99"/>
    <w:rsid w:val="00B24C9F"/>
    <w:rsid w:val="00B24DE5"/>
    <w:rsid w:val="00B24F74"/>
    <w:rsid w:val="00B255B7"/>
    <w:rsid w:val="00B25E3A"/>
    <w:rsid w:val="00B25EE7"/>
    <w:rsid w:val="00B261A0"/>
    <w:rsid w:val="00B262B2"/>
    <w:rsid w:val="00B262B3"/>
    <w:rsid w:val="00B2693B"/>
    <w:rsid w:val="00B26B02"/>
    <w:rsid w:val="00B26DBD"/>
    <w:rsid w:val="00B2796A"/>
    <w:rsid w:val="00B279AF"/>
    <w:rsid w:val="00B279E3"/>
    <w:rsid w:val="00B3002C"/>
    <w:rsid w:val="00B3012D"/>
    <w:rsid w:val="00B3025F"/>
    <w:rsid w:val="00B3075D"/>
    <w:rsid w:val="00B30C5F"/>
    <w:rsid w:val="00B322F3"/>
    <w:rsid w:val="00B3236C"/>
    <w:rsid w:val="00B3237A"/>
    <w:rsid w:val="00B323BC"/>
    <w:rsid w:val="00B32521"/>
    <w:rsid w:val="00B327B2"/>
    <w:rsid w:val="00B32969"/>
    <w:rsid w:val="00B33262"/>
    <w:rsid w:val="00B33468"/>
    <w:rsid w:val="00B33746"/>
    <w:rsid w:val="00B33C06"/>
    <w:rsid w:val="00B33E03"/>
    <w:rsid w:val="00B34422"/>
    <w:rsid w:val="00B3469E"/>
    <w:rsid w:val="00B347B2"/>
    <w:rsid w:val="00B349F0"/>
    <w:rsid w:val="00B34BD2"/>
    <w:rsid w:val="00B34CED"/>
    <w:rsid w:val="00B3519E"/>
    <w:rsid w:val="00B35427"/>
    <w:rsid w:val="00B358CD"/>
    <w:rsid w:val="00B35921"/>
    <w:rsid w:val="00B35D95"/>
    <w:rsid w:val="00B35E25"/>
    <w:rsid w:val="00B35FB6"/>
    <w:rsid w:val="00B3619B"/>
    <w:rsid w:val="00B361AB"/>
    <w:rsid w:val="00B367B6"/>
    <w:rsid w:val="00B36B57"/>
    <w:rsid w:val="00B3765E"/>
    <w:rsid w:val="00B378F5"/>
    <w:rsid w:val="00B379D2"/>
    <w:rsid w:val="00B37EE3"/>
    <w:rsid w:val="00B37FB6"/>
    <w:rsid w:val="00B405C0"/>
    <w:rsid w:val="00B408C0"/>
    <w:rsid w:val="00B40C9D"/>
    <w:rsid w:val="00B4109B"/>
    <w:rsid w:val="00B4135D"/>
    <w:rsid w:val="00B41525"/>
    <w:rsid w:val="00B41753"/>
    <w:rsid w:val="00B41C83"/>
    <w:rsid w:val="00B4211E"/>
    <w:rsid w:val="00B4237B"/>
    <w:rsid w:val="00B42C13"/>
    <w:rsid w:val="00B43439"/>
    <w:rsid w:val="00B4381C"/>
    <w:rsid w:val="00B43B0C"/>
    <w:rsid w:val="00B441D0"/>
    <w:rsid w:val="00B449A2"/>
    <w:rsid w:val="00B45168"/>
    <w:rsid w:val="00B454B5"/>
    <w:rsid w:val="00B455F4"/>
    <w:rsid w:val="00B45825"/>
    <w:rsid w:val="00B45A4C"/>
    <w:rsid w:val="00B45B70"/>
    <w:rsid w:val="00B45F94"/>
    <w:rsid w:val="00B46047"/>
    <w:rsid w:val="00B46312"/>
    <w:rsid w:val="00B463AA"/>
    <w:rsid w:val="00B46A5B"/>
    <w:rsid w:val="00B46CAE"/>
    <w:rsid w:val="00B46FB0"/>
    <w:rsid w:val="00B47165"/>
    <w:rsid w:val="00B47389"/>
    <w:rsid w:val="00B475BF"/>
    <w:rsid w:val="00B4789C"/>
    <w:rsid w:val="00B47D50"/>
    <w:rsid w:val="00B47E97"/>
    <w:rsid w:val="00B50211"/>
    <w:rsid w:val="00B50527"/>
    <w:rsid w:val="00B50D2E"/>
    <w:rsid w:val="00B50F71"/>
    <w:rsid w:val="00B5112C"/>
    <w:rsid w:val="00B51325"/>
    <w:rsid w:val="00B518B3"/>
    <w:rsid w:val="00B51B68"/>
    <w:rsid w:val="00B51C3F"/>
    <w:rsid w:val="00B52695"/>
    <w:rsid w:val="00B52CAE"/>
    <w:rsid w:val="00B52E01"/>
    <w:rsid w:val="00B52FB9"/>
    <w:rsid w:val="00B5330D"/>
    <w:rsid w:val="00B5346F"/>
    <w:rsid w:val="00B536BC"/>
    <w:rsid w:val="00B537E2"/>
    <w:rsid w:val="00B538D8"/>
    <w:rsid w:val="00B54B30"/>
    <w:rsid w:val="00B54BA7"/>
    <w:rsid w:val="00B54C0B"/>
    <w:rsid w:val="00B55093"/>
    <w:rsid w:val="00B550C6"/>
    <w:rsid w:val="00B55B11"/>
    <w:rsid w:val="00B5626B"/>
    <w:rsid w:val="00B567FE"/>
    <w:rsid w:val="00B568FA"/>
    <w:rsid w:val="00B5696B"/>
    <w:rsid w:val="00B569E3"/>
    <w:rsid w:val="00B56FF1"/>
    <w:rsid w:val="00B571CB"/>
    <w:rsid w:val="00B5732D"/>
    <w:rsid w:val="00B57585"/>
    <w:rsid w:val="00B57654"/>
    <w:rsid w:val="00B57C9B"/>
    <w:rsid w:val="00B60419"/>
    <w:rsid w:val="00B60747"/>
    <w:rsid w:val="00B60852"/>
    <w:rsid w:val="00B6088F"/>
    <w:rsid w:val="00B60F87"/>
    <w:rsid w:val="00B61237"/>
    <w:rsid w:val="00B6124D"/>
    <w:rsid w:val="00B6214B"/>
    <w:rsid w:val="00B623D0"/>
    <w:rsid w:val="00B625C9"/>
    <w:rsid w:val="00B62BF1"/>
    <w:rsid w:val="00B62C23"/>
    <w:rsid w:val="00B62E23"/>
    <w:rsid w:val="00B62FE8"/>
    <w:rsid w:val="00B6303B"/>
    <w:rsid w:val="00B63212"/>
    <w:rsid w:val="00B63961"/>
    <w:rsid w:val="00B63A1A"/>
    <w:rsid w:val="00B63F8F"/>
    <w:rsid w:val="00B6414D"/>
    <w:rsid w:val="00B64C4C"/>
    <w:rsid w:val="00B64C92"/>
    <w:rsid w:val="00B64CD8"/>
    <w:rsid w:val="00B65C5D"/>
    <w:rsid w:val="00B65D4F"/>
    <w:rsid w:val="00B65F72"/>
    <w:rsid w:val="00B66395"/>
    <w:rsid w:val="00B66408"/>
    <w:rsid w:val="00B6683E"/>
    <w:rsid w:val="00B6683F"/>
    <w:rsid w:val="00B66A8D"/>
    <w:rsid w:val="00B6702F"/>
    <w:rsid w:val="00B67D80"/>
    <w:rsid w:val="00B70794"/>
    <w:rsid w:val="00B70A88"/>
    <w:rsid w:val="00B70E5A"/>
    <w:rsid w:val="00B715B3"/>
    <w:rsid w:val="00B718AC"/>
    <w:rsid w:val="00B71AC7"/>
    <w:rsid w:val="00B71BC7"/>
    <w:rsid w:val="00B71E44"/>
    <w:rsid w:val="00B7213E"/>
    <w:rsid w:val="00B72516"/>
    <w:rsid w:val="00B72756"/>
    <w:rsid w:val="00B72A52"/>
    <w:rsid w:val="00B72FEB"/>
    <w:rsid w:val="00B732B0"/>
    <w:rsid w:val="00B7357B"/>
    <w:rsid w:val="00B735A4"/>
    <w:rsid w:val="00B73E0E"/>
    <w:rsid w:val="00B7453C"/>
    <w:rsid w:val="00B74955"/>
    <w:rsid w:val="00B749DE"/>
    <w:rsid w:val="00B754B0"/>
    <w:rsid w:val="00B75740"/>
    <w:rsid w:val="00B75885"/>
    <w:rsid w:val="00B75C3A"/>
    <w:rsid w:val="00B763BD"/>
    <w:rsid w:val="00B76736"/>
    <w:rsid w:val="00B76CD1"/>
    <w:rsid w:val="00B77533"/>
    <w:rsid w:val="00B7762B"/>
    <w:rsid w:val="00B77805"/>
    <w:rsid w:val="00B778D6"/>
    <w:rsid w:val="00B80388"/>
    <w:rsid w:val="00B80462"/>
    <w:rsid w:val="00B808A9"/>
    <w:rsid w:val="00B80A7E"/>
    <w:rsid w:val="00B80D94"/>
    <w:rsid w:val="00B80F60"/>
    <w:rsid w:val="00B80FE0"/>
    <w:rsid w:val="00B81121"/>
    <w:rsid w:val="00B818C7"/>
    <w:rsid w:val="00B81B8D"/>
    <w:rsid w:val="00B81F46"/>
    <w:rsid w:val="00B82456"/>
    <w:rsid w:val="00B8280F"/>
    <w:rsid w:val="00B8282A"/>
    <w:rsid w:val="00B82C37"/>
    <w:rsid w:val="00B82D9B"/>
    <w:rsid w:val="00B82F56"/>
    <w:rsid w:val="00B830BA"/>
    <w:rsid w:val="00B831F9"/>
    <w:rsid w:val="00B835C0"/>
    <w:rsid w:val="00B83682"/>
    <w:rsid w:val="00B83721"/>
    <w:rsid w:val="00B83747"/>
    <w:rsid w:val="00B844BB"/>
    <w:rsid w:val="00B84C3B"/>
    <w:rsid w:val="00B8514E"/>
    <w:rsid w:val="00B85744"/>
    <w:rsid w:val="00B85B21"/>
    <w:rsid w:val="00B86714"/>
    <w:rsid w:val="00B86801"/>
    <w:rsid w:val="00B8759C"/>
    <w:rsid w:val="00B87627"/>
    <w:rsid w:val="00B87952"/>
    <w:rsid w:val="00B87A55"/>
    <w:rsid w:val="00B87BFD"/>
    <w:rsid w:val="00B87D10"/>
    <w:rsid w:val="00B87D2D"/>
    <w:rsid w:val="00B90101"/>
    <w:rsid w:val="00B90614"/>
    <w:rsid w:val="00B90937"/>
    <w:rsid w:val="00B90BCC"/>
    <w:rsid w:val="00B91147"/>
    <w:rsid w:val="00B9125A"/>
    <w:rsid w:val="00B9137B"/>
    <w:rsid w:val="00B9149E"/>
    <w:rsid w:val="00B91CF5"/>
    <w:rsid w:val="00B91F71"/>
    <w:rsid w:val="00B92444"/>
    <w:rsid w:val="00B92466"/>
    <w:rsid w:val="00B9276B"/>
    <w:rsid w:val="00B928AF"/>
    <w:rsid w:val="00B92E2E"/>
    <w:rsid w:val="00B9338C"/>
    <w:rsid w:val="00B93684"/>
    <w:rsid w:val="00B93732"/>
    <w:rsid w:val="00B94050"/>
    <w:rsid w:val="00B94237"/>
    <w:rsid w:val="00B942C1"/>
    <w:rsid w:val="00B943AC"/>
    <w:rsid w:val="00B943C0"/>
    <w:rsid w:val="00B94AA3"/>
    <w:rsid w:val="00B953D8"/>
    <w:rsid w:val="00B95745"/>
    <w:rsid w:val="00B95A06"/>
    <w:rsid w:val="00B95A22"/>
    <w:rsid w:val="00B95FAD"/>
    <w:rsid w:val="00B9602A"/>
    <w:rsid w:val="00B96384"/>
    <w:rsid w:val="00B963C6"/>
    <w:rsid w:val="00B96430"/>
    <w:rsid w:val="00B96C11"/>
    <w:rsid w:val="00B97095"/>
    <w:rsid w:val="00B97922"/>
    <w:rsid w:val="00B97D05"/>
    <w:rsid w:val="00B97DA7"/>
    <w:rsid w:val="00BA0342"/>
    <w:rsid w:val="00BA05F8"/>
    <w:rsid w:val="00BA0B83"/>
    <w:rsid w:val="00BA0DD7"/>
    <w:rsid w:val="00BA0E42"/>
    <w:rsid w:val="00BA1A52"/>
    <w:rsid w:val="00BA1A56"/>
    <w:rsid w:val="00BA1A5B"/>
    <w:rsid w:val="00BA1A75"/>
    <w:rsid w:val="00BA1C32"/>
    <w:rsid w:val="00BA1D8F"/>
    <w:rsid w:val="00BA26D5"/>
    <w:rsid w:val="00BA273D"/>
    <w:rsid w:val="00BA2ABF"/>
    <w:rsid w:val="00BA2AC0"/>
    <w:rsid w:val="00BA2B62"/>
    <w:rsid w:val="00BA2F3D"/>
    <w:rsid w:val="00BA3008"/>
    <w:rsid w:val="00BA3127"/>
    <w:rsid w:val="00BA342A"/>
    <w:rsid w:val="00BA367E"/>
    <w:rsid w:val="00BA3BB8"/>
    <w:rsid w:val="00BA420F"/>
    <w:rsid w:val="00BA42A1"/>
    <w:rsid w:val="00BA4667"/>
    <w:rsid w:val="00BA484D"/>
    <w:rsid w:val="00BA4AF5"/>
    <w:rsid w:val="00BA4D51"/>
    <w:rsid w:val="00BA50E2"/>
    <w:rsid w:val="00BA51FF"/>
    <w:rsid w:val="00BA54DA"/>
    <w:rsid w:val="00BA55E4"/>
    <w:rsid w:val="00BA5D84"/>
    <w:rsid w:val="00BA5FBC"/>
    <w:rsid w:val="00BA662D"/>
    <w:rsid w:val="00BA66B0"/>
    <w:rsid w:val="00BA66D5"/>
    <w:rsid w:val="00BA6B85"/>
    <w:rsid w:val="00BA6BAF"/>
    <w:rsid w:val="00BA6C37"/>
    <w:rsid w:val="00BA6D9D"/>
    <w:rsid w:val="00BA6E59"/>
    <w:rsid w:val="00BA74E3"/>
    <w:rsid w:val="00BA7DC4"/>
    <w:rsid w:val="00BB006D"/>
    <w:rsid w:val="00BB00A0"/>
    <w:rsid w:val="00BB1106"/>
    <w:rsid w:val="00BB115D"/>
    <w:rsid w:val="00BB11DE"/>
    <w:rsid w:val="00BB1640"/>
    <w:rsid w:val="00BB1D37"/>
    <w:rsid w:val="00BB21C5"/>
    <w:rsid w:val="00BB243D"/>
    <w:rsid w:val="00BB2623"/>
    <w:rsid w:val="00BB2D8F"/>
    <w:rsid w:val="00BB30C5"/>
    <w:rsid w:val="00BB30E9"/>
    <w:rsid w:val="00BB31BB"/>
    <w:rsid w:val="00BB37E4"/>
    <w:rsid w:val="00BB3CFD"/>
    <w:rsid w:val="00BB3ED7"/>
    <w:rsid w:val="00BB3FAB"/>
    <w:rsid w:val="00BB42F4"/>
    <w:rsid w:val="00BB4320"/>
    <w:rsid w:val="00BB4560"/>
    <w:rsid w:val="00BB491E"/>
    <w:rsid w:val="00BB4D98"/>
    <w:rsid w:val="00BB4DE0"/>
    <w:rsid w:val="00BB4E14"/>
    <w:rsid w:val="00BB5A1A"/>
    <w:rsid w:val="00BB5BCF"/>
    <w:rsid w:val="00BB5E2B"/>
    <w:rsid w:val="00BB5FA3"/>
    <w:rsid w:val="00BB6020"/>
    <w:rsid w:val="00BB69B3"/>
    <w:rsid w:val="00BB70AA"/>
    <w:rsid w:val="00BB71B9"/>
    <w:rsid w:val="00BB7399"/>
    <w:rsid w:val="00BB7B6C"/>
    <w:rsid w:val="00BB7BA7"/>
    <w:rsid w:val="00BC0150"/>
    <w:rsid w:val="00BC0366"/>
    <w:rsid w:val="00BC03AA"/>
    <w:rsid w:val="00BC056A"/>
    <w:rsid w:val="00BC0639"/>
    <w:rsid w:val="00BC102C"/>
    <w:rsid w:val="00BC1095"/>
    <w:rsid w:val="00BC1505"/>
    <w:rsid w:val="00BC18CB"/>
    <w:rsid w:val="00BC1EBA"/>
    <w:rsid w:val="00BC22D5"/>
    <w:rsid w:val="00BC2385"/>
    <w:rsid w:val="00BC23C3"/>
    <w:rsid w:val="00BC253A"/>
    <w:rsid w:val="00BC270B"/>
    <w:rsid w:val="00BC2E6D"/>
    <w:rsid w:val="00BC2E99"/>
    <w:rsid w:val="00BC3102"/>
    <w:rsid w:val="00BC32D6"/>
    <w:rsid w:val="00BC3516"/>
    <w:rsid w:val="00BC35B4"/>
    <w:rsid w:val="00BC3633"/>
    <w:rsid w:val="00BC3B00"/>
    <w:rsid w:val="00BC40E9"/>
    <w:rsid w:val="00BC449D"/>
    <w:rsid w:val="00BC44C3"/>
    <w:rsid w:val="00BC44EF"/>
    <w:rsid w:val="00BC47A5"/>
    <w:rsid w:val="00BC4A8F"/>
    <w:rsid w:val="00BC52E7"/>
    <w:rsid w:val="00BC5345"/>
    <w:rsid w:val="00BC5450"/>
    <w:rsid w:val="00BC56CA"/>
    <w:rsid w:val="00BC5B41"/>
    <w:rsid w:val="00BC5D81"/>
    <w:rsid w:val="00BC5EDF"/>
    <w:rsid w:val="00BC6155"/>
    <w:rsid w:val="00BC616B"/>
    <w:rsid w:val="00BC691D"/>
    <w:rsid w:val="00BC6AEB"/>
    <w:rsid w:val="00BC6ED6"/>
    <w:rsid w:val="00BC707B"/>
    <w:rsid w:val="00BC77B9"/>
    <w:rsid w:val="00BC7BED"/>
    <w:rsid w:val="00BC7C3F"/>
    <w:rsid w:val="00BC7CFC"/>
    <w:rsid w:val="00BD00D1"/>
    <w:rsid w:val="00BD01D0"/>
    <w:rsid w:val="00BD076F"/>
    <w:rsid w:val="00BD0BBA"/>
    <w:rsid w:val="00BD1296"/>
    <w:rsid w:val="00BD1323"/>
    <w:rsid w:val="00BD1330"/>
    <w:rsid w:val="00BD13AD"/>
    <w:rsid w:val="00BD160F"/>
    <w:rsid w:val="00BD1991"/>
    <w:rsid w:val="00BD1D62"/>
    <w:rsid w:val="00BD1D76"/>
    <w:rsid w:val="00BD1DA5"/>
    <w:rsid w:val="00BD2CDE"/>
    <w:rsid w:val="00BD2D0A"/>
    <w:rsid w:val="00BD2FE7"/>
    <w:rsid w:val="00BD3076"/>
    <w:rsid w:val="00BD35CE"/>
    <w:rsid w:val="00BD367F"/>
    <w:rsid w:val="00BD3C47"/>
    <w:rsid w:val="00BD468E"/>
    <w:rsid w:val="00BD4B97"/>
    <w:rsid w:val="00BD4BC3"/>
    <w:rsid w:val="00BD4CFE"/>
    <w:rsid w:val="00BD4E99"/>
    <w:rsid w:val="00BD4F0A"/>
    <w:rsid w:val="00BD51E7"/>
    <w:rsid w:val="00BD54EE"/>
    <w:rsid w:val="00BD5B68"/>
    <w:rsid w:val="00BD5C40"/>
    <w:rsid w:val="00BD5C42"/>
    <w:rsid w:val="00BD5CE7"/>
    <w:rsid w:val="00BD6262"/>
    <w:rsid w:val="00BD6928"/>
    <w:rsid w:val="00BD6B68"/>
    <w:rsid w:val="00BD6BAB"/>
    <w:rsid w:val="00BD6EDC"/>
    <w:rsid w:val="00BD6F6F"/>
    <w:rsid w:val="00BD7014"/>
    <w:rsid w:val="00BD73A2"/>
    <w:rsid w:val="00BD752F"/>
    <w:rsid w:val="00BD7C06"/>
    <w:rsid w:val="00BD7DAC"/>
    <w:rsid w:val="00BE0478"/>
    <w:rsid w:val="00BE0A26"/>
    <w:rsid w:val="00BE0B2C"/>
    <w:rsid w:val="00BE0C3F"/>
    <w:rsid w:val="00BE1030"/>
    <w:rsid w:val="00BE162A"/>
    <w:rsid w:val="00BE1BD7"/>
    <w:rsid w:val="00BE1CC6"/>
    <w:rsid w:val="00BE1EC5"/>
    <w:rsid w:val="00BE20B7"/>
    <w:rsid w:val="00BE2889"/>
    <w:rsid w:val="00BE2F48"/>
    <w:rsid w:val="00BE3204"/>
    <w:rsid w:val="00BE3BD3"/>
    <w:rsid w:val="00BE3E11"/>
    <w:rsid w:val="00BE3F46"/>
    <w:rsid w:val="00BE4052"/>
    <w:rsid w:val="00BE43C6"/>
    <w:rsid w:val="00BE441F"/>
    <w:rsid w:val="00BE4C2D"/>
    <w:rsid w:val="00BE4D49"/>
    <w:rsid w:val="00BE4DBF"/>
    <w:rsid w:val="00BE55DF"/>
    <w:rsid w:val="00BE5AC8"/>
    <w:rsid w:val="00BE5B88"/>
    <w:rsid w:val="00BE5BCB"/>
    <w:rsid w:val="00BE666B"/>
    <w:rsid w:val="00BE6880"/>
    <w:rsid w:val="00BE7085"/>
    <w:rsid w:val="00BE7145"/>
    <w:rsid w:val="00BE71C0"/>
    <w:rsid w:val="00BE796D"/>
    <w:rsid w:val="00BE7BCB"/>
    <w:rsid w:val="00BE7D94"/>
    <w:rsid w:val="00BE7E01"/>
    <w:rsid w:val="00BF04D9"/>
    <w:rsid w:val="00BF0552"/>
    <w:rsid w:val="00BF0560"/>
    <w:rsid w:val="00BF0B6F"/>
    <w:rsid w:val="00BF0C25"/>
    <w:rsid w:val="00BF1049"/>
    <w:rsid w:val="00BF10B7"/>
    <w:rsid w:val="00BF1151"/>
    <w:rsid w:val="00BF14E7"/>
    <w:rsid w:val="00BF15B7"/>
    <w:rsid w:val="00BF1A1B"/>
    <w:rsid w:val="00BF21EF"/>
    <w:rsid w:val="00BF230D"/>
    <w:rsid w:val="00BF25EE"/>
    <w:rsid w:val="00BF28EE"/>
    <w:rsid w:val="00BF2A00"/>
    <w:rsid w:val="00BF2A7B"/>
    <w:rsid w:val="00BF35CB"/>
    <w:rsid w:val="00BF3831"/>
    <w:rsid w:val="00BF4044"/>
    <w:rsid w:val="00BF4D34"/>
    <w:rsid w:val="00BF4EC6"/>
    <w:rsid w:val="00BF5310"/>
    <w:rsid w:val="00BF590E"/>
    <w:rsid w:val="00BF5D0F"/>
    <w:rsid w:val="00BF605C"/>
    <w:rsid w:val="00BF6199"/>
    <w:rsid w:val="00BF6257"/>
    <w:rsid w:val="00BF62F9"/>
    <w:rsid w:val="00BF6585"/>
    <w:rsid w:val="00BF661A"/>
    <w:rsid w:val="00BF726C"/>
    <w:rsid w:val="00BF7835"/>
    <w:rsid w:val="00BF7890"/>
    <w:rsid w:val="00BF7CCD"/>
    <w:rsid w:val="00BF7D6C"/>
    <w:rsid w:val="00BF7EF9"/>
    <w:rsid w:val="00C000F7"/>
    <w:rsid w:val="00C00884"/>
    <w:rsid w:val="00C009CF"/>
    <w:rsid w:val="00C0110D"/>
    <w:rsid w:val="00C01486"/>
    <w:rsid w:val="00C017E1"/>
    <w:rsid w:val="00C01956"/>
    <w:rsid w:val="00C01F12"/>
    <w:rsid w:val="00C01FA8"/>
    <w:rsid w:val="00C0202B"/>
    <w:rsid w:val="00C0249E"/>
    <w:rsid w:val="00C02535"/>
    <w:rsid w:val="00C02D6A"/>
    <w:rsid w:val="00C02F79"/>
    <w:rsid w:val="00C0342D"/>
    <w:rsid w:val="00C03587"/>
    <w:rsid w:val="00C037ED"/>
    <w:rsid w:val="00C0399C"/>
    <w:rsid w:val="00C03C9C"/>
    <w:rsid w:val="00C03CEB"/>
    <w:rsid w:val="00C0408F"/>
    <w:rsid w:val="00C0473C"/>
    <w:rsid w:val="00C047FC"/>
    <w:rsid w:val="00C04854"/>
    <w:rsid w:val="00C05030"/>
    <w:rsid w:val="00C0507D"/>
    <w:rsid w:val="00C0585B"/>
    <w:rsid w:val="00C061DD"/>
    <w:rsid w:val="00C062E2"/>
    <w:rsid w:val="00C06431"/>
    <w:rsid w:val="00C06A13"/>
    <w:rsid w:val="00C06A71"/>
    <w:rsid w:val="00C06BEA"/>
    <w:rsid w:val="00C06EC9"/>
    <w:rsid w:val="00C07287"/>
    <w:rsid w:val="00C0729F"/>
    <w:rsid w:val="00C07A79"/>
    <w:rsid w:val="00C07D03"/>
    <w:rsid w:val="00C1017E"/>
    <w:rsid w:val="00C1062B"/>
    <w:rsid w:val="00C1093C"/>
    <w:rsid w:val="00C10B3E"/>
    <w:rsid w:val="00C10CEF"/>
    <w:rsid w:val="00C10CF4"/>
    <w:rsid w:val="00C10D8C"/>
    <w:rsid w:val="00C1107F"/>
    <w:rsid w:val="00C11237"/>
    <w:rsid w:val="00C11708"/>
    <w:rsid w:val="00C118A2"/>
    <w:rsid w:val="00C11D2B"/>
    <w:rsid w:val="00C11EC9"/>
    <w:rsid w:val="00C11F89"/>
    <w:rsid w:val="00C12984"/>
    <w:rsid w:val="00C12A10"/>
    <w:rsid w:val="00C12B89"/>
    <w:rsid w:val="00C12F2F"/>
    <w:rsid w:val="00C138A1"/>
    <w:rsid w:val="00C1390E"/>
    <w:rsid w:val="00C13A6C"/>
    <w:rsid w:val="00C13B74"/>
    <w:rsid w:val="00C13D13"/>
    <w:rsid w:val="00C13E27"/>
    <w:rsid w:val="00C141F8"/>
    <w:rsid w:val="00C142C5"/>
    <w:rsid w:val="00C14414"/>
    <w:rsid w:val="00C147B4"/>
    <w:rsid w:val="00C153C4"/>
    <w:rsid w:val="00C15454"/>
    <w:rsid w:val="00C154E9"/>
    <w:rsid w:val="00C15636"/>
    <w:rsid w:val="00C16AF8"/>
    <w:rsid w:val="00C16B5A"/>
    <w:rsid w:val="00C17EB9"/>
    <w:rsid w:val="00C17F05"/>
    <w:rsid w:val="00C20024"/>
    <w:rsid w:val="00C2004C"/>
    <w:rsid w:val="00C200EF"/>
    <w:rsid w:val="00C20463"/>
    <w:rsid w:val="00C20979"/>
    <w:rsid w:val="00C20C4C"/>
    <w:rsid w:val="00C20CCD"/>
    <w:rsid w:val="00C2129E"/>
    <w:rsid w:val="00C21535"/>
    <w:rsid w:val="00C216AD"/>
    <w:rsid w:val="00C218E8"/>
    <w:rsid w:val="00C21D4A"/>
    <w:rsid w:val="00C21F57"/>
    <w:rsid w:val="00C21FA7"/>
    <w:rsid w:val="00C22122"/>
    <w:rsid w:val="00C2213F"/>
    <w:rsid w:val="00C2221A"/>
    <w:rsid w:val="00C22294"/>
    <w:rsid w:val="00C22414"/>
    <w:rsid w:val="00C224DB"/>
    <w:rsid w:val="00C224DC"/>
    <w:rsid w:val="00C225E2"/>
    <w:rsid w:val="00C23341"/>
    <w:rsid w:val="00C23434"/>
    <w:rsid w:val="00C2416D"/>
    <w:rsid w:val="00C24189"/>
    <w:rsid w:val="00C245F3"/>
    <w:rsid w:val="00C24639"/>
    <w:rsid w:val="00C24703"/>
    <w:rsid w:val="00C24A6D"/>
    <w:rsid w:val="00C24B2B"/>
    <w:rsid w:val="00C24EA5"/>
    <w:rsid w:val="00C25056"/>
    <w:rsid w:val="00C25875"/>
    <w:rsid w:val="00C25974"/>
    <w:rsid w:val="00C259F5"/>
    <w:rsid w:val="00C25D5F"/>
    <w:rsid w:val="00C2657B"/>
    <w:rsid w:val="00C26A29"/>
    <w:rsid w:val="00C26D9B"/>
    <w:rsid w:val="00C27663"/>
    <w:rsid w:val="00C278BB"/>
    <w:rsid w:val="00C27AF3"/>
    <w:rsid w:val="00C27C7E"/>
    <w:rsid w:val="00C3009B"/>
    <w:rsid w:val="00C30D9F"/>
    <w:rsid w:val="00C31004"/>
    <w:rsid w:val="00C31257"/>
    <w:rsid w:val="00C312A4"/>
    <w:rsid w:val="00C31475"/>
    <w:rsid w:val="00C3166D"/>
    <w:rsid w:val="00C3209B"/>
    <w:rsid w:val="00C32426"/>
    <w:rsid w:val="00C327B3"/>
    <w:rsid w:val="00C32A6A"/>
    <w:rsid w:val="00C32C0A"/>
    <w:rsid w:val="00C33019"/>
    <w:rsid w:val="00C33B6F"/>
    <w:rsid w:val="00C33C1E"/>
    <w:rsid w:val="00C33D02"/>
    <w:rsid w:val="00C33D5C"/>
    <w:rsid w:val="00C33E8D"/>
    <w:rsid w:val="00C33F2A"/>
    <w:rsid w:val="00C34E12"/>
    <w:rsid w:val="00C35111"/>
    <w:rsid w:val="00C35176"/>
    <w:rsid w:val="00C351AC"/>
    <w:rsid w:val="00C352BF"/>
    <w:rsid w:val="00C35817"/>
    <w:rsid w:val="00C35844"/>
    <w:rsid w:val="00C35A1A"/>
    <w:rsid w:val="00C36059"/>
    <w:rsid w:val="00C36351"/>
    <w:rsid w:val="00C363E2"/>
    <w:rsid w:val="00C36DE1"/>
    <w:rsid w:val="00C36F30"/>
    <w:rsid w:val="00C36FA2"/>
    <w:rsid w:val="00C3798A"/>
    <w:rsid w:val="00C379C2"/>
    <w:rsid w:val="00C37A64"/>
    <w:rsid w:val="00C37A78"/>
    <w:rsid w:val="00C37D17"/>
    <w:rsid w:val="00C403BA"/>
    <w:rsid w:val="00C41179"/>
    <w:rsid w:val="00C413DE"/>
    <w:rsid w:val="00C4161A"/>
    <w:rsid w:val="00C41AC5"/>
    <w:rsid w:val="00C41DD9"/>
    <w:rsid w:val="00C41F23"/>
    <w:rsid w:val="00C420E3"/>
    <w:rsid w:val="00C4234C"/>
    <w:rsid w:val="00C423BA"/>
    <w:rsid w:val="00C42710"/>
    <w:rsid w:val="00C42777"/>
    <w:rsid w:val="00C42E88"/>
    <w:rsid w:val="00C42F01"/>
    <w:rsid w:val="00C4365A"/>
    <w:rsid w:val="00C43A2F"/>
    <w:rsid w:val="00C43BB8"/>
    <w:rsid w:val="00C43EB0"/>
    <w:rsid w:val="00C4405B"/>
    <w:rsid w:val="00C44140"/>
    <w:rsid w:val="00C4482C"/>
    <w:rsid w:val="00C44C5D"/>
    <w:rsid w:val="00C44E9F"/>
    <w:rsid w:val="00C44ECB"/>
    <w:rsid w:val="00C44F9A"/>
    <w:rsid w:val="00C4535C"/>
    <w:rsid w:val="00C459EB"/>
    <w:rsid w:val="00C45B44"/>
    <w:rsid w:val="00C462C6"/>
    <w:rsid w:val="00C46580"/>
    <w:rsid w:val="00C46808"/>
    <w:rsid w:val="00C4698D"/>
    <w:rsid w:val="00C46B46"/>
    <w:rsid w:val="00C46B5E"/>
    <w:rsid w:val="00C46BD0"/>
    <w:rsid w:val="00C47114"/>
    <w:rsid w:val="00C473C1"/>
    <w:rsid w:val="00C47731"/>
    <w:rsid w:val="00C47E7E"/>
    <w:rsid w:val="00C5047F"/>
    <w:rsid w:val="00C50D10"/>
    <w:rsid w:val="00C51312"/>
    <w:rsid w:val="00C513F6"/>
    <w:rsid w:val="00C515C1"/>
    <w:rsid w:val="00C51600"/>
    <w:rsid w:val="00C51893"/>
    <w:rsid w:val="00C51D99"/>
    <w:rsid w:val="00C51FDA"/>
    <w:rsid w:val="00C5255F"/>
    <w:rsid w:val="00C525B8"/>
    <w:rsid w:val="00C527F4"/>
    <w:rsid w:val="00C52B0A"/>
    <w:rsid w:val="00C52B29"/>
    <w:rsid w:val="00C52C3B"/>
    <w:rsid w:val="00C52D15"/>
    <w:rsid w:val="00C52F24"/>
    <w:rsid w:val="00C5319A"/>
    <w:rsid w:val="00C531F7"/>
    <w:rsid w:val="00C5324D"/>
    <w:rsid w:val="00C53446"/>
    <w:rsid w:val="00C534EC"/>
    <w:rsid w:val="00C5351D"/>
    <w:rsid w:val="00C541D6"/>
    <w:rsid w:val="00C541E0"/>
    <w:rsid w:val="00C546AC"/>
    <w:rsid w:val="00C54C6B"/>
    <w:rsid w:val="00C54CF9"/>
    <w:rsid w:val="00C54FFF"/>
    <w:rsid w:val="00C55094"/>
    <w:rsid w:val="00C550D3"/>
    <w:rsid w:val="00C5524B"/>
    <w:rsid w:val="00C55868"/>
    <w:rsid w:val="00C5589C"/>
    <w:rsid w:val="00C55A0D"/>
    <w:rsid w:val="00C55A58"/>
    <w:rsid w:val="00C55D8A"/>
    <w:rsid w:val="00C55D99"/>
    <w:rsid w:val="00C55F19"/>
    <w:rsid w:val="00C56701"/>
    <w:rsid w:val="00C56BF7"/>
    <w:rsid w:val="00C56D9D"/>
    <w:rsid w:val="00C5703C"/>
    <w:rsid w:val="00C57194"/>
    <w:rsid w:val="00C571A2"/>
    <w:rsid w:val="00C575FB"/>
    <w:rsid w:val="00C600E5"/>
    <w:rsid w:val="00C603F6"/>
    <w:rsid w:val="00C6075A"/>
    <w:rsid w:val="00C60768"/>
    <w:rsid w:val="00C609DC"/>
    <w:rsid w:val="00C60A8D"/>
    <w:rsid w:val="00C60CBE"/>
    <w:rsid w:val="00C6107C"/>
    <w:rsid w:val="00C61102"/>
    <w:rsid w:val="00C61196"/>
    <w:rsid w:val="00C61728"/>
    <w:rsid w:val="00C61C01"/>
    <w:rsid w:val="00C61F19"/>
    <w:rsid w:val="00C62040"/>
    <w:rsid w:val="00C6211C"/>
    <w:rsid w:val="00C62215"/>
    <w:rsid w:val="00C62270"/>
    <w:rsid w:val="00C62395"/>
    <w:rsid w:val="00C627C3"/>
    <w:rsid w:val="00C62A8E"/>
    <w:rsid w:val="00C62B7A"/>
    <w:rsid w:val="00C63AB8"/>
    <w:rsid w:val="00C63EB2"/>
    <w:rsid w:val="00C64348"/>
    <w:rsid w:val="00C643C3"/>
    <w:rsid w:val="00C644A2"/>
    <w:rsid w:val="00C64725"/>
    <w:rsid w:val="00C6512C"/>
    <w:rsid w:val="00C651CE"/>
    <w:rsid w:val="00C6586F"/>
    <w:rsid w:val="00C65A1D"/>
    <w:rsid w:val="00C6692B"/>
    <w:rsid w:val="00C66935"/>
    <w:rsid w:val="00C66A02"/>
    <w:rsid w:val="00C66DEE"/>
    <w:rsid w:val="00C66EEE"/>
    <w:rsid w:val="00C66F43"/>
    <w:rsid w:val="00C6760B"/>
    <w:rsid w:val="00C678C2"/>
    <w:rsid w:val="00C67ACC"/>
    <w:rsid w:val="00C67BC7"/>
    <w:rsid w:val="00C67C11"/>
    <w:rsid w:val="00C67C8F"/>
    <w:rsid w:val="00C67DED"/>
    <w:rsid w:val="00C67E9A"/>
    <w:rsid w:val="00C67F89"/>
    <w:rsid w:val="00C7037E"/>
    <w:rsid w:val="00C705BB"/>
    <w:rsid w:val="00C707F1"/>
    <w:rsid w:val="00C708AB"/>
    <w:rsid w:val="00C70A5C"/>
    <w:rsid w:val="00C71040"/>
    <w:rsid w:val="00C7112E"/>
    <w:rsid w:val="00C711AF"/>
    <w:rsid w:val="00C716BE"/>
    <w:rsid w:val="00C717E0"/>
    <w:rsid w:val="00C7182C"/>
    <w:rsid w:val="00C718BA"/>
    <w:rsid w:val="00C71C37"/>
    <w:rsid w:val="00C71EC5"/>
    <w:rsid w:val="00C71F85"/>
    <w:rsid w:val="00C720C5"/>
    <w:rsid w:val="00C720E7"/>
    <w:rsid w:val="00C72243"/>
    <w:rsid w:val="00C7227E"/>
    <w:rsid w:val="00C7241A"/>
    <w:rsid w:val="00C72435"/>
    <w:rsid w:val="00C7265D"/>
    <w:rsid w:val="00C72848"/>
    <w:rsid w:val="00C72A77"/>
    <w:rsid w:val="00C72ACF"/>
    <w:rsid w:val="00C72B98"/>
    <w:rsid w:val="00C73191"/>
    <w:rsid w:val="00C73267"/>
    <w:rsid w:val="00C73611"/>
    <w:rsid w:val="00C73B63"/>
    <w:rsid w:val="00C73BE4"/>
    <w:rsid w:val="00C7487E"/>
    <w:rsid w:val="00C74B69"/>
    <w:rsid w:val="00C75180"/>
    <w:rsid w:val="00C75208"/>
    <w:rsid w:val="00C75634"/>
    <w:rsid w:val="00C75AC2"/>
    <w:rsid w:val="00C760AD"/>
    <w:rsid w:val="00C76445"/>
    <w:rsid w:val="00C767C3"/>
    <w:rsid w:val="00C76845"/>
    <w:rsid w:val="00C76BEB"/>
    <w:rsid w:val="00C772CA"/>
    <w:rsid w:val="00C778E9"/>
    <w:rsid w:val="00C77CD4"/>
    <w:rsid w:val="00C806A1"/>
    <w:rsid w:val="00C809C3"/>
    <w:rsid w:val="00C810C7"/>
    <w:rsid w:val="00C812FC"/>
    <w:rsid w:val="00C81341"/>
    <w:rsid w:val="00C81655"/>
    <w:rsid w:val="00C82D3F"/>
    <w:rsid w:val="00C82E85"/>
    <w:rsid w:val="00C83023"/>
    <w:rsid w:val="00C83181"/>
    <w:rsid w:val="00C83848"/>
    <w:rsid w:val="00C838C1"/>
    <w:rsid w:val="00C84032"/>
    <w:rsid w:val="00C8405C"/>
    <w:rsid w:val="00C84389"/>
    <w:rsid w:val="00C84682"/>
    <w:rsid w:val="00C848DB"/>
    <w:rsid w:val="00C84D39"/>
    <w:rsid w:val="00C84EE9"/>
    <w:rsid w:val="00C84F5D"/>
    <w:rsid w:val="00C85664"/>
    <w:rsid w:val="00C8586F"/>
    <w:rsid w:val="00C85FB0"/>
    <w:rsid w:val="00C86145"/>
    <w:rsid w:val="00C865A3"/>
    <w:rsid w:val="00C865C0"/>
    <w:rsid w:val="00C86652"/>
    <w:rsid w:val="00C8668C"/>
    <w:rsid w:val="00C868B9"/>
    <w:rsid w:val="00C86960"/>
    <w:rsid w:val="00C86B17"/>
    <w:rsid w:val="00C86F06"/>
    <w:rsid w:val="00C87155"/>
    <w:rsid w:val="00C873C8"/>
    <w:rsid w:val="00C8761C"/>
    <w:rsid w:val="00C87BF3"/>
    <w:rsid w:val="00C87E07"/>
    <w:rsid w:val="00C87F0D"/>
    <w:rsid w:val="00C87FDD"/>
    <w:rsid w:val="00C906FC"/>
    <w:rsid w:val="00C908EF"/>
    <w:rsid w:val="00C909AF"/>
    <w:rsid w:val="00C90D0D"/>
    <w:rsid w:val="00C90EED"/>
    <w:rsid w:val="00C910AF"/>
    <w:rsid w:val="00C9110A"/>
    <w:rsid w:val="00C91233"/>
    <w:rsid w:val="00C9132C"/>
    <w:rsid w:val="00C91A63"/>
    <w:rsid w:val="00C91FD7"/>
    <w:rsid w:val="00C92259"/>
    <w:rsid w:val="00C92624"/>
    <w:rsid w:val="00C9273E"/>
    <w:rsid w:val="00C92ACF"/>
    <w:rsid w:val="00C92EA6"/>
    <w:rsid w:val="00C930F4"/>
    <w:rsid w:val="00C935AE"/>
    <w:rsid w:val="00C9369C"/>
    <w:rsid w:val="00C939C8"/>
    <w:rsid w:val="00C93C2E"/>
    <w:rsid w:val="00C93DF5"/>
    <w:rsid w:val="00C94CD8"/>
    <w:rsid w:val="00C94DAE"/>
    <w:rsid w:val="00C952AD"/>
    <w:rsid w:val="00C95484"/>
    <w:rsid w:val="00C958B4"/>
    <w:rsid w:val="00C95995"/>
    <w:rsid w:val="00C95E80"/>
    <w:rsid w:val="00C9612E"/>
    <w:rsid w:val="00C96414"/>
    <w:rsid w:val="00C96B62"/>
    <w:rsid w:val="00C96C55"/>
    <w:rsid w:val="00C96E54"/>
    <w:rsid w:val="00C9700C"/>
    <w:rsid w:val="00C973F1"/>
    <w:rsid w:val="00C97973"/>
    <w:rsid w:val="00C97E6F"/>
    <w:rsid w:val="00CA0422"/>
    <w:rsid w:val="00CA07AB"/>
    <w:rsid w:val="00CA0DDE"/>
    <w:rsid w:val="00CA0DEC"/>
    <w:rsid w:val="00CA1900"/>
    <w:rsid w:val="00CA197A"/>
    <w:rsid w:val="00CA19B7"/>
    <w:rsid w:val="00CA1E5B"/>
    <w:rsid w:val="00CA1F61"/>
    <w:rsid w:val="00CA2871"/>
    <w:rsid w:val="00CA2C19"/>
    <w:rsid w:val="00CA2CD8"/>
    <w:rsid w:val="00CA33B9"/>
    <w:rsid w:val="00CA38D3"/>
    <w:rsid w:val="00CA3F29"/>
    <w:rsid w:val="00CA405E"/>
    <w:rsid w:val="00CA413B"/>
    <w:rsid w:val="00CA416C"/>
    <w:rsid w:val="00CA43AA"/>
    <w:rsid w:val="00CA48E0"/>
    <w:rsid w:val="00CA4BB0"/>
    <w:rsid w:val="00CA5073"/>
    <w:rsid w:val="00CA5098"/>
    <w:rsid w:val="00CA5113"/>
    <w:rsid w:val="00CA5502"/>
    <w:rsid w:val="00CA56BE"/>
    <w:rsid w:val="00CA6460"/>
    <w:rsid w:val="00CA6739"/>
    <w:rsid w:val="00CA6B67"/>
    <w:rsid w:val="00CA6BF8"/>
    <w:rsid w:val="00CA6EC9"/>
    <w:rsid w:val="00CA6EE0"/>
    <w:rsid w:val="00CA753E"/>
    <w:rsid w:val="00CA754C"/>
    <w:rsid w:val="00CA7A6F"/>
    <w:rsid w:val="00CA7F3D"/>
    <w:rsid w:val="00CB00BE"/>
    <w:rsid w:val="00CB0382"/>
    <w:rsid w:val="00CB0630"/>
    <w:rsid w:val="00CB0718"/>
    <w:rsid w:val="00CB0906"/>
    <w:rsid w:val="00CB0A62"/>
    <w:rsid w:val="00CB1239"/>
    <w:rsid w:val="00CB1356"/>
    <w:rsid w:val="00CB1CBF"/>
    <w:rsid w:val="00CB1E5A"/>
    <w:rsid w:val="00CB1EAE"/>
    <w:rsid w:val="00CB2385"/>
    <w:rsid w:val="00CB2AA4"/>
    <w:rsid w:val="00CB2ABD"/>
    <w:rsid w:val="00CB2ACC"/>
    <w:rsid w:val="00CB2ADB"/>
    <w:rsid w:val="00CB2C2B"/>
    <w:rsid w:val="00CB2CD3"/>
    <w:rsid w:val="00CB2DAD"/>
    <w:rsid w:val="00CB327E"/>
    <w:rsid w:val="00CB3A1D"/>
    <w:rsid w:val="00CB3B59"/>
    <w:rsid w:val="00CB432E"/>
    <w:rsid w:val="00CB43D6"/>
    <w:rsid w:val="00CB45DC"/>
    <w:rsid w:val="00CB4897"/>
    <w:rsid w:val="00CB493B"/>
    <w:rsid w:val="00CB4970"/>
    <w:rsid w:val="00CB49BF"/>
    <w:rsid w:val="00CB4A43"/>
    <w:rsid w:val="00CB4A48"/>
    <w:rsid w:val="00CB4C60"/>
    <w:rsid w:val="00CB55D0"/>
    <w:rsid w:val="00CB55F9"/>
    <w:rsid w:val="00CB5689"/>
    <w:rsid w:val="00CB574D"/>
    <w:rsid w:val="00CB5835"/>
    <w:rsid w:val="00CB583B"/>
    <w:rsid w:val="00CB5910"/>
    <w:rsid w:val="00CB5B2F"/>
    <w:rsid w:val="00CB5B75"/>
    <w:rsid w:val="00CB5B91"/>
    <w:rsid w:val="00CB5F25"/>
    <w:rsid w:val="00CB6005"/>
    <w:rsid w:val="00CB6156"/>
    <w:rsid w:val="00CB6206"/>
    <w:rsid w:val="00CB62FC"/>
    <w:rsid w:val="00CB64C6"/>
    <w:rsid w:val="00CB667F"/>
    <w:rsid w:val="00CB69BE"/>
    <w:rsid w:val="00CB6A9E"/>
    <w:rsid w:val="00CB6FB3"/>
    <w:rsid w:val="00CB7237"/>
    <w:rsid w:val="00CB773A"/>
    <w:rsid w:val="00CB7889"/>
    <w:rsid w:val="00CB7CEC"/>
    <w:rsid w:val="00CB7DF6"/>
    <w:rsid w:val="00CC04A9"/>
    <w:rsid w:val="00CC06DB"/>
    <w:rsid w:val="00CC10B0"/>
    <w:rsid w:val="00CC11AA"/>
    <w:rsid w:val="00CC15CE"/>
    <w:rsid w:val="00CC1732"/>
    <w:rsid w:val="00CC1DF5"/>
    <w:rsid w:val="00CC1F69"/>
    <w:rsid w:val="00CC220D"/>
    <w:rsid w:val="00CC26B7"/>
    <w:rsid w:val="00CC2DB5"/>
    <w:rsid w:val="00CC347A"/>
    <w:rsid w:val="00CC34AC"/>
    <w:rsid w:val="00CC3786"/>
    <w:rsid w:val="00CC3978"/>
    <w:rsid w:val="00CC39E0"/>
    <w:rsid w:val="00CC4577"/>
    <w:rsid w:val="00CC4816"/>
    <w:rsid w:val="00CC4834"/>
    <w:rsid w:val="00CC54AA"/>
    <w:rsid w:val="00CC5ACA"/>
    <w:rsid w:val="00CC5EF6"/>
    <w:rsid w:val="00CC601B"/>
    <w:rsid w:val="00CC6325"/>
    <w:rsid w:val="00CC6CA8"/>
    <w:rsid w:val="00CC7197"/>
    <w:rsid w:val="00CC72D5"/>
    <w:rsid w:val="00CC7A55"/>
    <w:rsid w:val="00CC7DE1"/>
    <w:rsid w:val="00CC7E93"/>
    <w:rsid w:val="00CD02E3"/>
    <w:rsid w:val="00CD05BE"/>
    <w:rsid w:val="00CD06CB"/>
    <w:rsid w:val="00CD0A61"/>
    <w:rsid w:val="00CD0C9F"/>
    <w:rsid w:val="00CD0EB7"/>
    <w:rsid w:val="00CD0FAB"/>
    <w:rsid w:val="00CD1357"/>
    <w:rsid w:val="00CD13AB"/>
    <w:rsid w:val="00CD17A3"/>
    <w:rsid w:val="00CD1972"/>
    <w:rsid w:val="00CD1C38"/>
    <w:rsid w:val="00CD2227"/>
    <w:rsid w:val="00CD3072"/>
    <w:rsid w:val="00CD30FC"/>
    <w:rsid w:val="00CD3247"/>
    <w:rsid w:val="00CD34AC"/>
    <w:rsid w:val="00CD36DA"/>
    <w:rsid w:val="00CD3B12"/>
    <w:rsid w:val="00CD3C98"/>
    <w:rsid w:val="00CD3D5E"/>
    <w:rsid w:val="00CD3F77"/>
    <w:rsid w:val="00CD4155"/>
    <w:rsid w:val="00CD4215"/>
    <w:rsid w:val="00CD46D6"/>
    <w:rsid w:val="00CD47FB"/>
    <w:rsid w:val="00CD4DEB"/>
    <w:rsid w:val="00CD50FA"/>
    <w:rsid w:val="00CD5A1C"/>
    <w:rsid w:val="00CD5E41"/>
    <w:rsid w:val="00CD5F0C"/>
    <w:rsid w:val="00CD5FF4"/>
    <w:rsid w:val="00CD6DDE"/>
    <w:rsid w:val="00CD7044"/>
    <w:rsid w:val="00CD784C"/>
    <w:rsid w:val="00CD7A02"/>
    <w:rsid w:val="00CD7F6D"/>
    <w:rsid w:val="00CE01AC"/>
    <w:rsid w:val="00CE0815"/>
    <w:rsid w:val="00CE0BBE"/>
    <w:rsid w:val="00CE0F34"/>
    <w:rsid w:val="00CE10A1"/>
    <w:rsid w:val="00CE145E"/>
    <w:rsid w:val="00CE1557"/>
    <w:rsid w:val="00CE168F"/>
    <w:rsid w:val="00CE16D5"/>
    <w:rsid w:val="00CE1709"/>
    <w:rsid w:val="00CE1B82"/>
    <w:rsid w:val="00CE1B93"/>
    <w:rsid w:val="00CE1D75"/>
    <w:rsid w:val="00CE1E07"/>
    <w:rsid w:val="00CE2017"/>
    <w:rsid w:val="00CE2480"/>
    <w:rsid w:val="00CE2945"/>
    <w:rsid w:val="00CE2CF3"/>
    <w:rsid w:val="00CE33C0"/>
    <w:rsid w:val="00CE34D4"/>
    <w:rsid w:val="00CE3D2B"/>
    <w:rsid w:val="00CE40DC"/>
    <w:rsid w:val="00CE4295"/>
    <w:rsid w:val="00CE477A"/>
    <w:rsid w:val="00CE4817"/>
    <w:rsid w:val="00CE4EBF"/>
    <w:rsid w:val="00CE5403"/>
    <w:rsid w:val="00CE594B"/>
    <w:rsid w:val="00CE5EFB"/>
    <w:rsid w:val="00CE5F6B"/>
    <w:rsid w:val="00CE6879"/>
    <w:rsid w:val="00CE6952"/>
    <w:rsid w:val="00CE69FA"/>
    <w:rsid w:val="00CE6C56"/>
    <w:rsid w:val="00CE6EE2"/>
    <w:rsid w:val="00CE6F84"/>
    <w:rsid w:val="00CE7051"/>
    <w:rsid w:val="00CE70FE"/>
    <w:rsid w:val="00CE719C"/>
    <w:rsid w:val="00CE73F0"/>
    <w:rsid w:val="00CE7964"/>
    <w:rsid w:val="00CE7AF7"/>
    <w:rsid w:val="00CE7BBA"/>
    <w:rsid w:val="00CE7D8A"/>
    <w:rsid w:val="00CF0234"/>
    <w:rsid w:val="00CF0823"/>
    <w:rsid w:val="00CF090E"/>
    <w:rsid w:val="00CF0B9E"/>
    <w:rsid w:val="00CF16F5"/>
    <w:rsid w:val="00CF1C90"/>
    <w:rsid w:val="00CF1D51"/>
    <w:rsid w:val="00CF1F84"/>
    <w:rsid w:val="00CF20AA"/>
    <w:rsid w:val="00CF2373"/>
    <w:rsid w:val="00CF23D6"/>
    <w:rsid w:val="00CF25C3"/>
    <w:rsid w:val="00CF25CA"/>
    <w:rsid w:val="00CF28D1"/>
    <w:rsid w:val="00CF3439"/>
    <w:rsid w:val="00CF3493"/>
    <w:rsid w:val="00CF3A67"/>
    <w:rsid w:val="00CF3AD4"/>
    <w:rsid w:val="00CF3B47"/>
    <w:rsid w:val="00CF40F6"/>
    <w:rsid w:val="00CF415A"/>
    <w:rsid w:val="00CF41F7"/>
    <w:rsid w:val="00CF4671"/>
    <w:rsid w:val="00CF4BB3"/>
    <w:rsid w:val="00CF4DA9"/>
    <w:rsid w:val="00CF5028"/>
    <w:rsid w:val="00CF5083"/>
    <w:rsid w:val="00CF508A"/>
    <w:rsid w:val="00CF5311"/>
    <w:rsid w:val="00CF5713"/>
    <w:rsid w:val="00CF580A"/>
    <w:rsid w:val="00CF5E50"/>
    <w:rsid w:val="00CF5F69"/>
    <w:rsid w:val="00CF6C6A"/>
    <w:rsid w:val="00CF709D"/>
    <w:rsid w:val="00CF7196"/>
    <w:rsid w:val="00CF7229"/>
    <w:rsid w:val="00CF724E"/>
    <w:rsid w:val="00CF72D6"/>
    <w:rsid w:val="00CF7BFE"/>
    <w:rsid w:val="00CF7F02"/>
    <w:rsid w:val="00D0005F"/>
    <w:rsid w:val="00D0017D"/>
    <w:rsid w:val="00D00493"/>
    <w:rsid w:val="00D01417"/>
    <w:rsid w:val="00D0144B"/>
    <w:rsid w:val="00D01604"/>
    <w:rsid w:val="00D0192F"/>
    <w:rsid w:val="00D01A0B"/>
    <w:rsid w:val="00D01AB6"/>
    <w:rsid w:val="00D01B1B"/>
    <w:rsid w:val="00D0237D"/>
    <w:rsid w:val="00D02595"/>
    <w:rsid w:val="00D02F92"/>
    <w:rsid w:val="00D02FB8"/>
    <w:rsid w:val="00D02FBF"/>
    <w:rsid w:val="00D030A1"/>
    <w:rsid w:val="00D031F0"/>
    <w:rsid w:val="00D033C3"/>
    <w:rsid w:val="00D033C6"/>
    <w:rsid w:val="00D03793"/>
    <w:rsid w:val="00D03CE1"/>
    <w:rsid w:val="00D03CED"/>
    <w:rsid w:val="00D04C17"/>
    <w:rsid w:val="00D053C5"/>
    <w:rsid w:val="00D054F6"/>
    <w:rsid w:val="00D05DE5"/>
    <w:rsid w:val="00D06638"/>
    <w:rsid w:val="00D06988"/>
    <w:rsid w:val="00D06ACD"/>
    <w:rsid w:val="00D06B5F"/>
    <w:rsid w:val="00D06E67"/>
    <w:rsid w:val="00D06F31"/>
    <w:rsid w:val="00D06FDA"/>
    <w:rsid w:val="00D071B3"/>
    <w:rsid w:val="00D073E3"/>
    <w:rsid w:val="00D0746F"/>
    <w:rsid w:val="00D074A3"/>
    <w:rsid w:val="00D076A4"/>
    <w:rsid w:val="00D078BC"/>
    <w:rsid w:val="00D0798A"/>
    <w:rsid w:val="00D07AA2"/>
    <w:rsid w:val="00D07B74"/>
    <w:rsid w:val="00D1018E"/>
    <w:rsid w:val="00D103D2"/>
    <w:rsid w:val="00D105E1"/>
    <w:rsid w:val="00D10AE9"/>
    <w:rsid w:val="00D10D8F"/>
    <w:rsid w:val="00D10FC4"/>
    <w:rsid w:val="00D11175"/>
    <w:rsid w:val="00D111A4"/>
    <w:rsid w:val="00D114E4"/>
    <w:rsid w:val="00D116C8"/>
    <w:rsid w:val="00D11924"/>
    <w:rsid w:val="00D11C2A"/>
    <w:rsid w:val="00D11D94"/>
    <w:rsid w:val="00D11F59"/>
    <w:rsid w:val="00D121A0"/>
    <w:rsid w:val="00D12350"/>
    <w:rsid w:val="00D12767"/>
    <w:rsid w:val="00D12BDD"/>
    <w:rsid w:val="00D13102"/>
    <w:rsid w:val="00D13275"/>
    <w:rsid w:val="00D1382A"/>
    <w:rsid w:val="00D1391B"/>
    <w:rsid w:val="00D13D8F"/>
    <w:rsid w:val="00D14128"/>
    <w:rsid w:val="00D14C12"/>
    <w:rsid w:val="00D15034"/>
    <w:rsid w:val="00D150D3"/>
    <w:rsid w:val="00D15ADA"/>
    <w:rsid w:val="00D15D41"/>
    <w:rsid w:val="00D16696"/>
    <w:rsid w:val="00D16F07"/>
    <w:rsid w:val="00D172E9"/>
    <w:rsid w:val="00D178E9"/>
    <w:rsid w:val="00D17BEC"/>
    <w:rsid w:val="00D17E24"/>
    <w:rsid w:val="00D17E50"/>
    <w:rsid w:val="00D20495"/>
    <w:rsid w:val="00D20908"/>
    <w:rsid w:val="00D209AF"/>
    <w:rsid w:val="00D20EEA"/>
    <w:rsid w:val="00D2105F"/>
    <w:rsid w:val="00D21630"/>
    <w:rsid w:val="00D21C96"/>
    <w:rsid w:val="00D21D03"/>
    <w:rsid w:val="00D22126"/>
    <w:rsid w:val="00D2219A"/>
    <w:rsid w:val="00D2303F"/>
    <w:rsid w:val="00D232C7"/>
    <w:rsid w:val="00D236F7"/>
    <w:rsid w:val="00D2388F"/>
    <w:rsid w:val="00D23C92"/>
    <w:rsid w:val="00D23FE4"/>
    <w:rsid w:val="00D24012"/>
    <w:rsid w:val="00D24358"/>
    <w:rsid w:val="00D25073"/>
    <w:rsid w:val="00D250CA"/>
    <w:rsid w:val="00D25493"/>
    <w:rsid w:val="00D25578"/>
    <w:rsid w:val="00D2574E"/>
    <w:rsid w:val="00D25F2F"/>
    <w:rsid w:val="00D260B6"/>
    <w:rsid w:val="00D26113"/>
    <w:rsid w:val="00D261D0"/>
    <w:rsid w:val="00D2627F"/>
    <w:rsid w:val="00D266D5"/>
    <w:rsid w:val="00D2768F"/>
    <w:rsid w:val="00D27B1C"/>
    <w:rsid w:val="00D27C28"/>
    <w:rsid w:val="00D30075"/>
    <w:rsid w:val="00D30367"/>
    <w:rsid w:val="00D306F4"/>
    <w:rsid w:val="00D30A82"/>
    <w:rsid w:val="00D30F8D"/>
    <w:rsid w:val="00D31171"/>
    <w:rsid w:val="00D31932"/>
    <w:rsid w:val="00D319B7"/>
    <w:rsid w:val="00D31CF8"/>
    <w:rsid w:val="00D31D92"/>
    <w:rsid w:val="00D31DB3"/>
    <w:rsid w:val="00D32234"/>
    <w:rsid w:val="00D322EE"/>
    <w:rsid w:val="00D32892"/>
    <w:rsid w:val="00D3295C"/>
    <w:rsid w:val="00D32969"/>
    <w:rsid w:val="00D329B1"/>
    <w:rsid w:val="00D32A3E"/>
    <w:rsid w:val="00D32DFD"/>
    <w:rsid w:val="00D32EA5"/>
    <w:rsid w:val="00D3324A"/>
    <w:rsid w:val="00D337E0"/>
    <w:rsid w:val="00D338C6"/>
    <w:rsid w:val="00D33AE3"/>
    <w:rsid w:val="00D33BA0"/>
    <w:rsid w:val="00D33BC4"/>
    <w:rsid w:val="00D33BE6"/>
    <w:rsid w:val="00D33E48"/>
    <w:rsid w:val="00D33E82"/>
    <w:rsid w:val="00D33FC7"/>
    <w:rsid w:val="00D340BD"/>
    <w:rsid w:val="00D342E3"/>
    <w:rsid w:val="00D34654"/>
    <w:rsid w:val="00D3474E"/>
    <w:rsid w:val="00D34796"/>
    <w:rsid w:val="00D34840"/>
    <w:rsid w:val="00D34B66"/>
    <w:rsid w:val="00D35202"/>
    <w:rsid w:val="00D35259"/>
    <w:rsid w:val="00D35371"/>
    <w:rsid w:val="00D35915"/>
    <w:rsid w:val="00D359E0"/>
    <w:rsid w:val="00D35AB1"/>
    <w:rsid w:val="00D35C09"/>
    <w:rsid w:val="00D35D05"/>
    <w:rsid w:val="00D35FAF"/>
    <w:rsid w:val="00D3622E"/>
    <w:rsid w:val="00D362A7"/>
    <w:rsid w:val="00D3632E"/>
    <w:rsid w:val="00D3683A"/>
    <w:rsid w:val="00D36B1F"/>
    <w:rsid w:val="00D36B8D"/>
    <w:rsid w:val="00D3716B"/>
    <w:rsid w:val="00D37B0E"/>
    <w:rsid w:val="00D37F49"/>
    <w:rsid w:val="00D40413"/>
    <w:rsid w:val="00D407F1"/>
    <w:rsid w:val="00D40809"/>
    <w:rsid w:val="00D4080F"/>
    <w:rsid w:val="00D408CF"/>
    <w:rsid w:val="00D4094E"/>
    <w:rsid w:val="00D40C85"/>
    <w:rsid w:val="00D40D20"/>
    <w:rsid w:val="00D4152C"/>
    <w:rsid w:val="00D41711"/>
    <w:rsid w:val="00D41913"/>
    <w:rsid w:val="00D41DAC"/>
    <w:rsid w:val="00D42130"/>
    <w:rsid w:val="00D42623"/>
    <w:rsid w:val="00D426C9"/>
    <w:rsid w:val="00D42950"/>
    <w:rsid w:val="00D42990"/>
    <w:rsid w:val="00D431B6"/>
    <w:rsid w:val="00D43269"/>
    <w:rsid w:val="00D43296"/>
    <w:rsid w:val="00D44037"/>
    <w:rsid w:val="00D443B1"/>
    <w:rsid w:val="00D444FE"/>
    <w:rsid w:val="00D44CD1"/>
    <w:rsid w:val="00D44DA5"/>
    <w:rsid w:val="00D45058"/>
    <w:rsid w:val="00D4533A"/>
    <w:rsid w:val="00D45BD0"/>
    <w:rsid w:val="00D45CD6"/>
    <w:rsid w:val="00D45DB3"/>
    <w:rsid w:val="00D460F5"/>
    <w:rsid w:val="00D46309"/>
    <w:rsid w:val="00D465F8"/>
    <w:rsid w:val="00D46698"/>
    <w:rsid w:val="00D46BCD"/>
    <w:rsid w:val="00D46F8E"/>
    <w:rsid w:val="00D470C9"/>
    <w:rsid w:val="00D4752C"/>
    <w:rsid w:val="00D476C3"/>
    <w:rsid w:val="00D47A63"/>
    <w:rsid w:val="00D47BDE"/>
    <w:rsid w:val="00D5017B"/>
    <w:rsid w:val="00D50514"/>
    <w:rsid w:val="00D508B1"/>
    <w:rsid w:val="00D509F3"/>
    <w:rsid w:val="00D50C5E"/>
    <w:rsid w:val="00D510B8"/>
    <w:rsid w:val="00D514A4"/>
    <w:rsid w:val="00D515BB"/>
    <w:rsid w:val="00D5187C"/>
    <w:rsid w:val="00D51B0E"/>
    <w:rsid w:val="00D529D0"/>
    <w:rsid w:val="00D5302E"/>
    <w:rsid w:val="00D5304D"/>
    <w:rsid w:val="00D533EB"/>
    <w:rsid w:val="00D536E6"/>
    <w:rsid w:val="00D5420A"/>
    <w:rsid w:val="00D54DE0"/>
    <w:rsid w:val="00D55006"/>
    <w:rsid w:val="00D5549A"/>
    <w:rsid w:val="00D55C49"/>
    <w:rsid w:val="00D55C76"/>
    <w:rsid w:val="00D560B8"/>
    <w:rsid w:val="00D5624A"/>
    <w:rsid w:val="00D56576"/>
    <w:rsid w:val="00D56BA1"/>
    <w:rsid w:val="00D56FAE"/>
    <w:rsid w:val="00D576DC"/>
    <w:rsid w:val="00D57CE5"/>
    <w:rsid w:val="00D57FF0"/>
    <w:rsid w:val="00D60014"/>
    <w:rsid w:val="00D6006E"/>
    <w:rsid w:val="00D602E7"/>
    <w:rsid w:val="00D60D0D"/>
    <w:rsid w:val="00D610AF"/>
    <w:rsid w:val="00D61168"/>
    <w:rsid w:val="00D612B1"/>
    <w:rsid w:val="00D61FBA"/>
    <w:rsid w:val="00D62051"/>
    <w:rsid w:val="00D6260A"/>
    <w:rsid w:val="00D628B1"/>
    <w:rsid w:val="00D62A5E"/>
    <w:rsid w:val="00D634D8"/>
    <w:rsid w:val="00D638E8"/>
    <w:rsid w:val="00D63F45"/>
    <w:rsid w:val="00D642F6"/>
    <w:rsid w:val="00D64438"/>
    <w:rsid w:val="00D64858"/>
    <w:rsid w:val="00D648B0"/>
    <w:rsid w:val="00D64AB8"/>
    <w:rsid w:val="00D64E7E"/>
    <w:rsid w:val="00D65234"/>
    <w:rsid w:val="00D65501"/>
    <w:rsid w:val="00D65611"/>
    <w:rsid w:val="00D6566D"/>
    <w:rsid w:val="00D66156"/>
    <w:rsid w:val="00D66308"/>
    <w:rsid w:val="00D66661"/>
    <w:rsid w:val="00D66731"/>
    <w:rsid w:val="00D668F3"/>
    <w:rsid w:val="00D67782"/>
    <w:rsid w:val="00D6781C"/>
    <w:rsid w:val="00D6798D"/>
    <w:rsid w:val="00D67B3A"/>
    <w:rsid w:val="00D67BC6"/>
    <w:rsid w:val="00D67C7C"/>
    <w:rsid w:val="00D70DDD"/>
    <w:rsid w:val="00D71050"/>
    <w:rsid w:val="00D71FF5"/>
    <w:rsid w:val="00D721A8"/>
    <w:rsid w:val="00D72582"/>
    <w:rsid w:val="00D728F7"/>
    <w:rsid w:val="00D72CF5"/>
    <w:rsid w:val="00D73213"/>
    <w:rsid w:val="00D732E0"/>
    <w:rsid w:val="00D7395C"/>
    <w:rsid w:val="00D73A8E"/>
    <w:rsid w:val="00D73CD2"/>
    <w:rsid w:val="00D74283"/>
    <w:rsid w:val="00D743A0"/>
    <w:rsid w:val="00D74755"/>
    <w:rsid w:val="00D74913"/>
    <w:rsid w:val="00D74A92"/>
    <w:rsid w:val="00D74E4E"/>
    <w:rsid w:val="00D74F04"/>
    <w:rsid w:val="00D751D4"/>
    <w:rsid w:val="00D76209"/>
    <w:rsid w:val="00D7649D"/>
    <w:rsid w:val="00D7666B"/>
    <w:rsid w:val="00D76872"/>
    <w:rsid w:val="00D7699B"/>
    <w:rsid w:val="00D770AA"/>
    <w:rsid w:val="00D77809"/>
    <w:rsid w:val="00D779A1"/>
    <w:rsid w:val="00D77B2C"/>
    <w:rsid w:val="00D8058E"/>
    <w:rsid w:val="00D8076F"/>
    <w:rsid w:val="00D80A3D"/>
    <w:rsid w:val="00D80F07"/>
    <w:rsid w:val="00D810DA"/>
    <w:rsid w:val="00D8163A"/>
    <w:rsid w:val="00D81858"/>
    <w:rsid w:val="00D8186D"/>
    <w:rsid w:val="00D8229A"/>
    <w:rsid w:val="00D82795"/>
    <w:rsid w:val="00D829C8"/>
    <w:rsid w:val="00D82D0B"/>
    <w:rsid w:val="00D8363C"/>
    <w:rsid w:val="00D83870"/>
    <w:rsid w:val="00D8396D"/>
    <w:rsid w:val="00D84045"/>
    <w:rsid w:val="00D840DE"/>
    <w:rsid w:val="00D8437E"/>
    <w:rsid w:val="00D8457C"/>
    <w:rsid w:val="00D8458A"/>
    <w:rsid w:val="00D84684"/>
    <w:rsid w:val="00D84799"/>
    <w:rsid w:val="00D84F91"/>
    <w:rsid w:val="00D854FE"/>
    <w:rsid w:val="00D85768"/>
    <w:rsid w:val="00D85832"/>
    <w:rsid w:val="00D85A3A"/>
    <w:rsid w:val="00D85B83"/>
    <w:rsid w:val="00D85BE0"/>
    <w:rsid w:val="00D86337"/>
    <w:rsid w:val="00D8634E"/>
    <w:rsid w:val="00D86430"/>
    <w:rsid w:val="00D867D1"/>
    <w:rsid w:val="00D86E8D"/>
    <w:rsid w:val="00D87353"/>
    <w:rsid w:val="00D873A5"/>
    <w:rsid w:val="00D8755F"/>
    <w:rsid w:val="00D87974"/>
    <w:rsid w:val="00D87BA1"/>
    <w:rsid w:val="00D87D38"/>
    <w:rsid w:val="00D87F02"/>
    <w:rsid w:val="00D87F63"/>
    <w:rsid w:val="00D87FFA"/>
    <w:rsid w:val="00D90754"/>
    <w:rsid w:val="00D90D2D"/>
    <w:rsid w:val="00D90E95"/>
    <w:rsid w:val="00D90EE1"/>
    <w:rsid w:val="00D91903"/>
    <w:rsid w:val="00D91C6B"/>
    <w:rsid w:val="00D91D1B"/>
    <w:rsid w:val="00D92454"/>
    <w:rsid w:val="00D9361C"/>
    <w:rsid w:val="00D936DE"/>
    <w:rsid w:val="00D93C10"/>
    <w:rsid w:val="00D93CED"/>
    <w:rsid w:val="00D94078"/>
    <w:rsid w:val="00D95189"/>
    <w:rsid w:val="00D95BA1"/>
    <w:rsid w:val="00D95D3B"/>
    <w:rsid w:val="00D967F9"/>
    <w:rsid w:val="00D9687D"/>
    <w:rsid w:val="00D96C0A"/>
    <w:rsid w:val="00D97101"/>
    <w:rsid w:val="00D973BA"/>
    <w:rsid w:val="00D97403"/>
    <w:rsid w:val="00D974A9"/>
    <w:rsid w:val="00D9772E"/>
    <w:rsid w:val="00D97785"/>
    <w:rsid w:val="00D97791"/>
    <w:rsid w:val="00D97BBC"/>
    <w:rsid w:val="00D97F01"/>
    <w:rsid w:val="00D97F1A"/>
    <w:rsid w:val="00DA0042"/>
    <w:rsid w:val="00DA0617"/>
    <w:rsid w:val="00DA07D6"/>
    <w:rsid w:val="00DA0CFE"/>
    <w:rsid w:val="00DA12B4"/>
    <w:rsid w:val="00DA15A2"/>
    <w:rsid w:val="00DA1E8F"/>
    <w:rsid w:val="00DA1E93"/>
    <w:rsid w:val="00DA1F88"/>
    <w:rsid w:val="00DA2068"/>
    <w:rsid w:val="00DA24AA"/>
    <w:rsid w:val="00DA258E"/>
    <w:rsid w:val="00DA2736"/>
    <w:rsid w:val="00DA2B6C"/>
    <w:rsid w:val="00DA2C94"/>
    <w:rsid w:val="00DA2F73"/>
    <w:rsid w:val="00DA3672"/>
    <w:rsid w:val="00DA39CE"/>
    <w:rsid w:val="00DA3E7D"/>
    <w:rsid w:val="00DA4587"/>
    <w:rsid w:val="00DA49C3"/>
    <w:rsid w:val="00DA4B07"/>
    <w:rsid w:val="00DA4E67"/>
    <w:rsid w:val="00DA520B"/>
    <w:rsid w:val="00DA54C3"/>
    <w:rsid w:val="00DA5564"/>
    <w:rsid w:val="00DA5AC4"/>
    <w:rsid w:val="00DA62D4"/>
    <w:rsid w:val="00DA64FC"/>
    <w:rsid w:val="00DA6ADE"/>
    <w:rsid w:val="00DA6B4F"/>
    <w:rsid w:val="00DA7143"/>
    <w:rsid w:val="00DA72D8"/>
    <w:rsid w:val="00DA7366"/>
    <w:rsid w:val="00DA79FF"/>
    <w:rsid w:val="00DB04E2"/>
    <w:rsid w:val="00DB0564"/>
    <w:rsid w:val="00DB0874"/>
    <w:rsid w:val="00DB0877"/>
    <w:rsid w:val="00DB0A73"/>
    <w:rsid w:val="00DB1654"/>
    <w:rsid w:val="00DB16DF"/>
    <w:rsid w:val="00DB18E2"/>
    <w:rsid w:val="00DB1C98"/>
    <w:rsid w:val="00DB1DB9"/>
    <w:rsid w:val="00DB23B0"/>
    <w:rsid w:val="00DB276A"/>
    <w:rsid w:val="00DB2A94"/>
    <w:rsid w:val="00DB2FA9"/>
    <w:rsid w:val="00DB31A4"/>
    <w:rsid w:val="00DB3486"/>
    <w:rsid w:val="00DB3655"/>
    <w:rsid w:val="00DB3699"/>
    <w:rsid w:val="00DB3973"/>
    <w:rsid w:val="00DB415F"/>
    <w:rsid w:val="00DB4164"/>
    <w:rsid w:val="00DB42BC"/>
    <w:rsid w:val="00DB43D0"/>
    <w:rsid w:val="00DB4538"/>
    <w:rsid w:val="00DB4587"/>
    <w:rsid w:val="00DB472A"/>
    <w:rsid w:val="00DB47DF"/>
    <w:rsid w:val="00DB4A3C"/>
    <w:rsid w:val="00DB52B2"/>
    <w:rsid w:val="00DB5A4C"/>
    <w:rsid w:val="00DB5CC1"/>
    <w:rsid w:val="00DB5EC2"/>
    <w:rsid w:val="00DB64D4"/>
    <w:rsid w:val="00DB6640"/>
    <w:rsid w:val="00DB6E25"/>
    <w:rsid w:val="00DB6F68"/>
    <w:rsid w:val="00DB7366"/>
    <w:rsid w:val="00DB772F"/>
    <w:rsid w:val="00DB780C"/>
    <w:rsid w:val="00DC034A"/>
    <w:rsid w:val="00DC071A"/>
    <w:rsid w:val="00DC0C84"/>
    <w:rsid w:val="00DC13EA"/>
    <w:rsid w:val="00DC14A1"/>
    <w:rsid w:val="00DC17B6"/>
    <w:rsid w:val="00DC1D52"/>
    <w:rsid w:val="00DC1E22"/>
    <w:rsid w:val="00DC1F22"/>
    <w:rsid w:val="00DC1FCA"/>
    <w:rsid w:val="00DC2181"/>
    <w:rsid w:val="00DC21DB"/>
    <w:rsid w:val="00DC245C"/>
    <w:rsid w:val="00DC2866"/>
    <w:rsid w:val="00DC2988"/>
    <w:rsid w:val="00DC2B0D"/>
    <w:rsid w:val="00DC2D83"/>
    <w:rsid w:val="00DC37BA"/>
    <w:rsid w:val="00DC3F56"/>
    <w:rsid w:val="00DC4906"/>
    <w:rsid w:val="00DC4A6A"/>
    <w:rsid w:val="00DC5A84"/>
    <w:rsid w:val="00DC5F52"/>
    <w:rsid w:val="00DC669E"/>
    <w:rsid w:val="00DC6859"/>
    <w:rsid w:val="00DC68E1"/>
    <w:rsid w:val="00DC6B8B"/>
    <w:rsid w:val="00DC7137"/>
    <w:rsid w:val="00DC76A6"/>
    <w:rsid w:val="00DC7866"/>
    <w:rsid w:val="00DC7AE2"/>
    <w:rsid w:val="00DD013D"/>
    <w:rsid w:val="00DD01B1"/>
    <w:rsid w:val="00DD02EE"/>
    <w:rsid w:val="00DD0691"/>
    <w:rsid w:val="00DD0AB3"/>
    <w:rsid w:val="00DD0BD7"/>
    <w:rsid w:val="00DD12EC"/>
    <w:rsid w:val="00DD1A38"/>
    <w:rsid w:val="00DD22C8"/>
    <w:rsid w:val="00DD22F7"/>
    <w:rsid w:val="00DD2492"/>
    <w:rsid w:val="00DD249C"/>
    <w:rsid w:val="00DD29B4"/>
    <w:rsid w:val="00DD306C"/>
    <w:rsid w:val="00DD3126"/>
    <w:rsid w:val="00DD3436"/>
    <w:rsid w:val="00DD3848"/>
    <w:rsid w:val="00DD3C1B"/>
    <w:rsid w:val="00DD3CBC"/>
    <w:rsid w:val="00DD3D16"/>
    <w:rsid w:val="00DD4A42"/>
    <w:rsid w:val="00DD4B94"/>
    <w:rsid w:val="00DD4DC8"/>
    <w:rsid w:val="00DD4E23"/>
    <w:rsid w:val="00DD50B4"/>
    <w:rsid w:val="00DD511A"/>
    <w:rsid w:val="00DD56D1"/>
    <w:rsid w:val="00DD5ED3"/>
    <w:rsid w:val="00DD5EF9"/>
    <w:rsid w:val="00DD6098"/>
    <w:rsid w:val="00DD61AA"/>
    <w:rsid w:val="00DD62E6"/>
    <w:rsid w:val="00DD670F"/>
    <w:rsid w:val="00DD67D0"/>
    <w:rsid w:val="00DD68F8"/>
    <w:rsid w:val="00DD6B7A"/>
    <w:rsid w:val="00DD7D6B"/>
    <w:rsid w:val="00DE0498"/>
    <w:rsid w:val="00DE05A9"/>
    <w:rsid w:val="00DE0985"/>
    <w:rsid w:val="00DE0B41"/>
    <w:rsid w:val="00DE0BAF"/>
    <w:rsid w:val="00DE0EC0"/>
    <w:rsid w:val="00DE1199"/>
    <w:rsid w:val="00DE13D6"/>
    <w:rsid w:val="00DE157C"/>
    <w:rsid w:val="00DE1CBB"/>
    <w:rsid w:val="00DE1D00"/>
    <w:rsid w:val="00DE1FAE"/>
    <w:rsid w:val="00DE2145"/>
    <w:rsid w:val="00DE222F"/>
    <w:rsid w:val="00DE24B7"/>
    <w:rsid w:val="00DE2624"/>
    <w:rsid w:val="00DE26F8"/>
    <w:rsid w:val="00DE2727"/>
    <w:rsid w:val="00DE28BE"/>
    <w:rsid w:val="00DE2B07"/>
    <w:rsid w:val="00DE2C2C"/>
    <w:rsid w:val="00DE2DAE"/>
    <w:rsid w:val="00DE2E89"/>
    <w:rsid w:val="00DE3050"/>
    <w:rsid w:val="00DE33E3"/>
    <w:rsid w:val="00DE36FD"/>
    <w:rsid w:val="00DE3BF0"/>
    <w:rsid w:val="00DE3C01"/>
    <w:rsid w:val="00DE3DD4"/>
    <w:rsid w:val="00DE4031"/>
    <w:rsid w:val="00DE4086"/>
    <w:rsid w:val="00DE4390"/>
    <w:rsid w:val="00DE49A5"/>
    <w:rsid w:val="00DE49E1"/>
    <w:rsid w:val="00DE4A32"/>
    <w:rsid w:val="00DE4A4F"/>
    <w:rsid w:val="00DE4AB4"/>
    <w:rsid w:val="00DE4B19"/>
    <w:rsid w:val="00DE4CDB"/>
    <w:rsid w:val="00DE4E1B"/>
    <w:rsid w:val="00DE4E7D"/>
    <w:rsid w:val="00DE5117"/>
    <w:rsid w:val="00DE5465"/>
    <w:rsid w:val="00DE575C"/>
    <w:rsid w:val="00DE5B7E"/>
    <w:rsid w:val="00DE5BB2"/>
    <w:rsid w:val="00DE5CF2"/>
    <w:rsid w:val="00DE67CE"/>
    <w:rsid w:val="00DE6824"/>
    <w:rsid w:val="00DE693B"/>
    <w:rsid w:val="00DE6FEC"/>
    <w:rsid w:val="00DE7776"/>
    <w:rsid w:val="00DE7E77"/>
    <w:rsid w:val="00DF0012"/>
    <w:rsid w:val="00DF01CD"/>
    <w:rsid w:val="00DF01DC"/>
    <w:rsid w:val="00DF04CC"/>
    <w:rsid w:val="00DF06E7"/>
    <w:rsid w:val="00DF06EE"/>
    <w:rsid w:val="00DF0839"/>
    <w:rsid w:val="00DF0A10"/>
    <w:rsid w:val="00DF0C04"/>
    <w:rsid w:val="00DF0FC4"/>
    <w:rsid w:val="00DF0FE6"/>
    <w:rsid w:val="00DF10F7"/>
    <w:rsid w:val="00DF13F5"/>
    <w:rsid w:val="00DF1543"/>
    <w:rsid w:val="00DF15EB"/>
    <w:rsid w:val="00DF16EC"/>
    <w:rsid w:val="00DF177C"/>
    <w:rsid w:val="00DF18AB"/>
    <w:rsid w:val="00DF19B1"/>
    <w:rsid w:val="00DF1E9D"/>
    <w:rsid w:val="00DF1EE2"/>
    <w:rsid w:val="00DF2259"/>
    <w:rsid w:val="00DF291C"/>
    <w:rsid w:val="00DF292C"/>
    <w:rsid w:val="00DF2AA2"/>
    <w:rsid w:val="00DF2E6F"/>
    <w:rsid w:val="00DF2F84"/>
    <w:rsid w:val="00DF3274"/>
    <w:rsid w:val="00DF3307"/>
    <w:rsid w:val="00DF3325"/>
    <w:rsid w:val="00DF3380"/>
    <w:rsid w:val="00DF35AA"/>
    <w:rsid w:val="00DF38F8"/>
    <w:rsid w:val="00DF4078"/>
    <w:rsid w:val="00DF4373"/>
    <w:rsid w:val="00DF4433"/>
    <w:rsid w:val="00DF453D"/>
    <w:rsid w:val="00DF4601"/>
    <w:rsid w:val="00DF494B"/>
    <w:rsid w:val="00DF4EF9"/>
    <w:rsid w:val="00DF4FDB"/>
    <w:rsid w:val="00DF4FEB"/>
    <w:rsid w:val="00DF5202"/>
    <w:rsid w:val="00DF52AB"/>
    <w:rsid w:val="00DF53FF"/>
    <w:rsid w:val="00DF564F"/>
    <w:rsid w:val="00DF59C2"/>
    <w:rsid w:val="00DF5B9D"/>
    <w:rsid w:val="00DF5C55"/>
    <w:rsid w:val="00DF5C7C"/>
    <w:rsid w:val="00DF6151"/>
    <w:rsid w:val="00DF6371"/>
    <w:rsid w:val="00DF6665"/>
    <w:rsid w:val="00DF66BC"/>
    <w:rsid w:val="00DF6763"/>
    <w:rsid w:val="00DF694A"/>
    <w:rsid w:val="00DF6B0F"/>
    <w:rsid w:val="00DF7891"/>
    <w:rsid w:val="00E00179"/>
    <w:rsid w:val="00E004CF"/>
    <w:rsid w:val="00E00582"/>
    <w:rsid w:val="00E005A8"/>
    <w:rsid w:val="00E00B5F"/>
    <w:rsid w:val="00E00B8B"/>
    <w:rsid w:val="00E00C46"/>
    <w:rsid w:val="00E00FEF"/>
    <w:rsid w:val="00E01765"/>
    <w:rsid w:val="00E01929"/>
    <w:rsid w:val="00E01E99"/>
    <w:rsid w:val="00E01FAD"/>
    <w:rsid w:val="00E0254A"/>
    <w:rsid w:val="00E02650"/>
    <w:rsid w:val="00E0273B"/>
    <w:rsid w:val="00E028AE"/>
    <w:rsid w:val="00E02FF0"/>
    <w:rsid w:val="00E03666"/>
    <w:rsid w:val="00E03ADD"/>
    <w:rsid w:val="00E03BBF"/>
    <w:rsid w:val="00E03BC8"/>
    <w:rsid w:val="00E03C8E"/>
    <w:rsid w:val="00E040D3"/>
    <w:rsid w:val="00E040FA"/>
    <w:rsid w:val="00E043A7"/>
    <w:rsid w:val="00E04752"/>
    <w:rsid w:val="00E049CF"/>
    <w:rsid w:val="00E050E2"/>
    <w:rsid w:val="00E05101"/>
    <w:rsid w:val="00E052CD"/>
    <w:rsid w:val="00E053CA"/>
    <w:rsid w:val="00E05A2D"/>
    <w:rsid w:val="00E063E8"/>
    <w:rsid w:val="00E065F1"/>
    <w:rsid w:val="00E06A01"/>
    <w:rsid w:val="00E07116"/>
    <w:rsid w:val="00E071DD"/>
    <w:rsid w:val="00E07578"/>
    <w:rsid w:val="00E07718"/>
    <w:rsid w:val="00E07947"/>
    <w:rsid w:val="00E07C4D"/>
    <w:rsid w:val="00E07D20"/>
    <w:rsid w:val="00E10239"/>
    <w:rsid w:val="00E1023B"/>
    <w:rsid w:val="00E10840"/>
    <w:rsid w:val="00E108E0"/>
    <w:rsid w:val="00E1098C"/>
    <w:rsid w:val="00E11C4B"/>
    <w:rsid w:val="00E11C5F"/>
    <w:rsid w:val="00E123D3"/>
    <w:rsid w:val="00E12932"/>
    <w:rsid w:val="00E12A00"/>
    <w:rsid w:val="00E12F84"/>
    <w:rsid w:val="00E13023"/>
    <w:rsid w:val="00E130F6"/>
    <w:rsid w:val="00E1346B"/>
    <w:rsid w:val="00E135DF"/>
    <w:rsid w:val="00E13753"/>
    <w:rsid w:val="00E138C8"/>
    <w:rsid w:val="00E14060"/>
    <w:rsid w:val="00E1462C"/>
    <w:rsid w:val="00E14B6D"/>
    <w:rsid w:val="00E14E94"/>
    <w:rsid w:val="00E1532E"/>
    <w:rsid w:val="00E15507"/>
    <w:rsid w:val="00E156B5"/>
    <w:rsid w:val="00E15BD0"/>
    <w:rsid w:val="00E1601D"/>
    <w:rsid w:val="00E16155"/>
    <w:rsid w:val="00E16331"/>
    <w:rsid w:val="00E1659F"/>
    <w:rsid w:val="00E165EF"/>
    <w:rsid w:val="00E16983"/>
    <w:rsid w:val="00E16F83"/>
    <w:rsid w:val="00E17196"/>
    <w:rsid w:val="00E17449"/>
    <w:rsid w:val="00E17706"/>
    <w:rsid w:val="00E17A84"/>
    <w:rsid w:val="00E17ED8"/>
    <w:rsid w:val="00E17F2F"/>
    <w:rsid w:val="00E17F8F"/>
    <w:rsid w:val="00E201EF"/>
    <w:rsid w:val="00E202C1"/>
    <w:rsid w:val="00E20968"/>
    <w:rsid w:val="00E20A3B"/>
    <w:rsid w:val="00E21193"/>
    <w:rsid w:val="00E21453"/>
    <w:rsid w:val="00E21483"/>
    <w:rsid w:val="00E215FB"/>
    <w:rsid w:val="00E21890"/>
    <w:rsid w:val="00E21C57"/>
    <w:rsid w:val="00E21FAE"/>
    <w:rsid w:val="00E21FD3"/>
    <w:rsid w:val="00E22631"/>
    <w:rsid w:val="00E22767"/>
    <w:rsid w:val="00E22903"/>
    <w:rsid w:val="00E22937"/>
    <w:rsid w:val="00E22B92"/>
    <w:rsid w:val="00E2302B"/>
    <w:rsid w:val="00E23071"/>
    <w:rsid w:val="00E2394C"/>
    <w:rsid w:val="00E23E6E"/>
    <w:rsid w:val="00E240D0"/>
    <w:rsid w:val="00E24432"/>
    <w:rsid w:val="00E2443E"/>
    <w:rsid w:val="00E245E7"/>
    <w:rsid w:val="00E2461E"/>
    <w:rsid w:val="00E24BA8"/>
    <w:rsid w:val="00E2502C"/>
    <w:rsid w:val="00E25099"/>
    <w:rsid w:val="00E2532C"/>
    <w:rsid w:val="00E2605F"/>
    <w:rsid w:val="00E26203"/>
    <w:rsid w:val="00E267A5"/>
    <w:rsid w:val="00E26846"/>
    <w:rsid w:val="00E26ADC"/>
    <w:rsid w:val="00E27072"/>
    <w:rsid w:val="00E27690"/>
    <w:rsid w:val="00E27A28"/>
    <w:rsid w:val="00E30012"/>
    <w:rsid w:val="00E300D1"/>
    <w:rsid w:val="00E30461"/>
    <w:rsid w:val="00E30710"/>
    <w:rsid w:val="00E30D1D"/>
    <w:rsid w:val="00E30FFD"/>
    <w:rsid w:val="00E31523"/>
    <w:rsid w:val="00E317D2"/>
    <w:rsid w:val="00E31C88"/>
    <w:rsid w:val="00E320D6"/>
    <w:rsid w:val="00E3213F"/>
    <w:rsid w:val="00E323D0"/>
    <w:rsid w:val="00E325A1"/>
    <w:rsid w:val="00E32658"/>
    <w:rsid w:val="00E328A4"/>
    <w:rsid w:val="00E32906"/>
    <w:rsid w:val="00E33198"/>
    <w:rsid w:val="00E333A5"/>
    <w:rsid w:val="00E33624"/>
    <w:rsid w:val="00E3366B"/>
    <w:rsid w:val="00E33775"/>
    <w:rsid w:val="00E33D59"/>
    <w:rsid w:val="00E33F9A"/>
    <w:rsid w:val="00E3450A"/>
    <w:rsid w:val="00E34A6F"/>
    <w:rsid w:val="00E355D3"/>
    <w:rsid w:val="00E35732"/>
    <w:rsid w:val="00E35D43"/>
    <w:rsid w:val="00E35DC3"/>
    <w:rsid w:val="00E35E72"/>
    <w:rsid w:val="00E35F08"/>
    <w:rsid w:val="00E3683A"/>
    <w:rsid w:val="00E36914"/>
    <w:rsid w:val="00E36F5E"/>
    <w:rsid w:val="00E373FB"/>
    <w:rsid w:val="00E3752D"/>
    <w:rsid w:val="00E37936"/>
    <w:rsid w:val="00E37994"/>
    <w:rsid w:val="00E37AD1"/>
    <w:rsid w:val="00E37D46"/>
    <w:rsid w:val="00E37EC4"/>
    <w:rsid w:val="00E4073A"/>
    <w:rsid w:val="00E40D0A"/>
    <w:rsid w:val="00E416A6"/>
    <w:rsid w:val="00E4198B"/>
    <w:rsid w:val="00E41A60"/>
    <w:rsid w:val="00E41C22"/>
    <w:rsid w:val="00E427B4"/>
    <w:rsid w:val="00E42AF3"/>
    <w:rsid w:val="00E43255"/>
    <w:rsid w:val="00E433F5"/>
    <w:rsid w:val="00E434E6"/>
    <w:rsid w:val="00E4370A"/>
    <w:rsid w:val="00E4376A"/>
    <w:rsid w:val="00E43990"/>
    <w:rsid w:val="00E439D1"/>
    <w:rsid w:val="00E43B53"/>
    <w:rsid w:val="00E43CE0"/>
    <w:rsid w:val="00E43EFB"/>
    <w:rsid w:val="00E43F7C"/>
    <w:rsid w:val="00E440CF"/>
    <w:rsid w:val="00E444BE"/>
    <w:rsid w:val="00E44931"/>
    <w:rsid w:val="00E44D57"/>
    <w:rsid w:val="00E44E5F"/>
    <w:rsid w:val="00E45817"/>
    <w:rsid w:val="00E45AE5"/>
    <w:rsid w:val="00E45EA4"/>
    <w:rsid w:val="00E46223"/>
    <w:rsid w:val="00E462C4"/>
    <w:rsid w:val="00E463A2"/>
    <w:rsid w:val="00E464F2"/>
    <w:rsid w:val="00E465F8"/>
    <w:rsid w:val="00E46747"/>
    <w:rsid w:val="00E46783"/>
    <w:rsid w:val="00E467BD"/>
    <w:rsid w:val="00E47120"/>
    <w:rsid w:val="00E471DE"/>
    <w:rsid w:val="00E4752E"/>
    <w:rsid w:val="00E47F52"/>
    <w:rsid w:val="00E5051A"/>
    <w:rsid w:val="00E50F8B"/>
    <w:rsid w:val="00E51072"/>
    <w:rsid w:val="00E511A1"/>
    <w:rsid w:val="00E513AA"/>
    <w:rsid w:val="00E51A20"/>
    <w:rsid w:val="00E51A6E"/>
    <w:rsid w:val="00E51BEE"/>
    <w:rsid w:val="00E51CD7"/>
    <w:rsid w:val="00E51FDF"/>
    <w:rsid w:val="00E52145"/>
    <w:rsid w:val="00E52D0C"/>
    <w:rsid w:val="00E52D2E"/>
    <w:rsid w:val="00E52E07"/>
    <w:rsid w:val="00E53039"/>
    <w:rsid w:val="00E53040"/>
    <w:rsid w:val="00E530B1"/>
    <w:rsid w:val="00E531EE"/>
    <w:rsid w:val="00E535D0"/>
    <w:rsid w:val="00E53984"/>
    <w:rsid w:val="00E53BE2"/>
    <w:rsid w:val="00E53D40"/>
    <w:rsid w:val="00E53E6B"/>
    <w:rsid w:val="00E5424C"/>
    <w:rsid w:val="00E5430D"/>
    <w:rsid w:val="00E544D2"/>
    <w:rsid w:val="00E546CC"/>
    <w:rsid w:val="00E548B7"/>
    <w:rsid w:val="00E548CA"/>
    <w:rsid w:val="00E55445"/>
    <w:rsid w:val="00E559A4"/>
    <w:rsid w:val="00E562F5"/>
    <w:rsid w:val="00E56797"/>
    <w:rsid w:val="00E568F2"/>
    <w:rsid w:val="00E56D27"/>
    <w:rsid w:val="00E56EEE"/>
    <w:rsid w:val="00E56F94"/>
    <w:rsid w:val="00E5719B"/>
    <w:rsid w:val="00E5751C"/>
    <w:rsid w:val="00E576DE"/>
    <w:rsid w:val="00E57CC5"/>
    <w:rsid w:val="00E57DB5"/>
    <w:rsid w:val="00E60338"/>
    <w:rsid w:val="00E60401"/>
    <w:rsid w:val="00E60A45"/>
    <w:rsid w:val="00E60E16"/>
    <w:rsid w:val="00E6102A"/>
    <w:rsid w:val="00E612FC"/>
    <w:rsid w:val="00E6181C"/>
    <w:rsid w:val="00E62205"/>
    <w:rsid w:val="00E6278D"/>
    <w:rsid w:val="00E62D07"/>
    <w:rsid w:val="00E6300C"/>
    <w:rsid w:val="00E634F5"/>
    <w:rsid w:val="00E63792"/>
    <w:rsid w:val="00E638D2"/>
    <w:rsid w:val="00E63D26"/>
    <w:rsid w:val="00E63D48"/>
    <w:rsid w:val="00E63DDF"/>
    <w:rsid w:val="00E6414C"/>
    <w:rsid w:val="00E647A4"/>
    <w:rsid w:val="00E647E3"/>
    <w:rsid w:val="00E6492B"/>
    <w:rsid w:val="00E64A5D"/>
    <w:rsid w:val="00E64B36"/>
    <w:rsid w:val="00E64F8B"/>
    <w:rsid w:val="00E656A8"/>
    <w:rsid w:val="00E658CB"/>
    <w:rsid w:val="00E659E8"/>
    <w:rsid w:val="00E65C21"/>
    <w:rsid w:val="00E65CFA"/>
    <w:rsid w:val="00E65D45"/>
    <w:rsid w:val="00E65D81"/>
    <w:rsid w:val="00E66411"/>
    <w:rsid w:val="00E668D9"/>
    <w:rsid w:val="00E66AC1"/>
    <w:rsid w:val="00E66C99"/>
    <w:rsid w:val="00E66F4B"/>
    <w:rsid w:val="00E6711C"/>
    <w:rsid w:val="00E67353"/>
    <w:rsid w:val="00E67587"/>
    <w:rsid w:val="00E676AF"/>
    <w:rsid w:val="00E6784A"/>
    <w:rsid w:val="00E67CB6"/>
    <w:rsid w:val="00E67D88"/>
    <w:rsid w:val="00E7071B"/>
    <w:rsid w:val="00E70ABA"/>
    <w:rsid w:val="00E7165C"/>
    <w:rsid w:val="00E71D9B"/>
    <w:rsid w:val="00E7207B"/>
    <w:rsid w:val="00E72F19"/>
    <w:rsid w:val="00E730CF"/>
    <w:rsid w:val="00E731D5"/>
    <w:rsid w:val="00E7360F"/>
    <w:rsid w:val="00E73AD4"/>
    <w:rsid w:val="00E73BFF"/>
    <w:rsid w:val="00E73E00"/>
    <w:rsid w:val="00E74719"/>
    <w:rsid w:val="00E74DA7"/>
    <w:rsid w:val="00E74E0C"/>
    <w:rsid w:val="00E7525E"/>
    <w:rsid w:val="00E753DE"/>
    <w:rsid w:val="00E75445"/>
    <w:rsid w:val="00E75456"/>
    <w:rsid w:val="00E754AC"/>
    <w:rsid w:val="00E755AF"/>
    <w:rsid w:val="00E7595D"/>
    <w:rsid w:val="00E75B03"/>
    <w:rsid w:val="00E7616E"/>
    <w:rsid w:val="00E76776"/>
    <w:rsid w:val="00E767D5"/>
    <w:rsid w:val="00E769F8"/>
    <w:rsid w:val="00E76ED3"/>
    <w:rsid w:val="00E779D4"/>
    <w:rsid w:val="00E801C7"/>
    <w:rsid w:val="00E80284"/>
    <w:rsid w:val="00E80838"/>
    <w:rsid w:val="00E808D0"/>
    <w:rsid w:val="00E809AB"/>
    <w:rsid w:val="00E80AFB"/>
    <w:rsid w:val="00E80C7F"/>
    <w:rsid w:val="00E80DDD"/>
    <w:rsid w:val="00E80E06"/>
    <w:rsid w:val="00E81057"/>
    <w:rsid w:val="00E81890"/>
    <w:rsid w:val="00E823F0"/>
    <w:rsid w:val="00E83368"/>
    <w:rsid w:val="00E8351D"/>
    <w:rsid w:val="00E83D7C"/>
    <w:rsid w:val="00E8448C"/>
    <w:rsid w:val="00E84DB5"/>
    <w:rsid w:val="00E85066"/>
    <w:rsid w:val="00E85CA1"/>
    <w:rsid w:val="00E86221"/>
    <w:rsid w:val="00E86460"/>
    <w:rsid w:val="00E87003"/>
    <w:rsid w:val="00E871DB"/>
    <w:rsid w:val="00E872BF"/>
    <w:rsid w:val="00E874BA"/>
    <w:rsid w:val="00E8789C"/>
    <w:rsid w:val="00E87AC5"/>
    <w:rsid w:val="00E87BA2"/>
    <w:rsid w:val="00E87DBE"/>
    <w:rsid w:val="00E87F7F"/>
    <w:rsid w:val="00E902CE"/>
    <w:rsid w:val="00E90349"/>
    <w:rsid w:val="00E90485"/>
    <w:rsid w:val="00E9058E"/>
    <w:rsid w:val="00E90652"/>
    <w:rsid w:val="00E90966"/>
    <w:rsid w:val="00E90983"/>
    <w:rsid w:val="00E911E8"/>
    <w:rsid w:val="00E915AC"/>
    <w:rsid w:val="00E9168E"/>
    <w:rsid w:val="00E9178F"/>
    <w:rsid w:val="00E91850"/>
    <w:rsid w:val="00E923B0"/>
    <w:rsid w:val="00E929ED"/>
    <w:rsid w:val="00E93230"/>
    <w:rsid w:val="00E932A5"/>
    <w:rsid w:val="00E93613"/>
    <w:rsid w:val="00E93DB1"/>
    <w:rsid w:val="00E93E22"/>
    <w:rsid w:val="00E940D6"/>
    <w:rsid w:val="00E942B9"/>
    <w:rsid w:val="00E942E5"/>
    <w:rsid w:val="00E94644"/>
    <w:rsid w:val="00E94CE6"/>
    <w:rsid w:val="00E94D48"/>
    <w:rsid w:val="00E95298"/>
    <w:rsid w:val="00E95883"/>
    <w:rsid w:val="00E958E2"/>
    <w:rsid w:val="00E95968"/>
    <w:rsid w:val="00E95B0A"/>
    <w:rsid w:val="00E95B4C"/>
    <w:rsid w:val="00E95B7D"/>
    <w:rsid w:val="00E95E83"/>
    <w:rsid w:val="00E966B5"/>
    <w:rsid w:val="00E96BB2"/>
    <w:rsid w:val="00E97114"/>
    <w:rsid w:val="00E9718F"/>
    <w:rsid w:val="00E97306"/>
    <w:rsid w:val="00E974C5"/>
    <w:rsid w:val="00E975C7"/>
    <w:rsid w:val="00E97C3E"/>
    <w:rsid w:val="00E97D52"/>
    <w:rsid w:val="00E97DB0"/>
    <w:rsid w:val="00EA034A"/>
    <w:rsid w:val="00EA03DC"/>
    <w:rsid w:val="00EA06EC"/>
    <w:rsid w:val="00EA0712"/>
    <w:rsid w:val="00EA081B"/>
    <w:rsid w:val="00EA098F"/>
    <w:rsid w:val="00EA0E3D"/>
    <w:rsid w:val="00EA0FAA"/>
    <w:rsid w:val="00EA10F2"/>
    <w:rsid w:val="00EA1393"/>
    <w:rsid w:val="00EA15F7"/>
    <w:rsid w:val="00EA166B"/>
    <w:rsid w:val="00EA1C51"/>
    <w:rsid w:val="00EA2493"/>
    <w:rsid w:val="00EA26D5"/>
    <w:rsid w:val="00EA2951"/>
    <w:rsid w:val="00EA2B53"/>
    <w:rsid w:val="00EA3134"/>
    <w:rsid w:val="00EA31C2"/>
    <w:rsid w:val="00EA334F"/>
    <w:rsid w:val="00EA35AC"/>
    <w:rsid w:val="00EA4169"/>
    <w:rsid w:val="00EA4473"/>
    <w:rsid w:val="00EA466A"/>
    <w:rsid w:val="00EA4941"/>
    <w:rsid w:val="00EA4F3E"/>
    <w:rsid w:val="00EA50A6"/>
    <w:rsid w:val="00EA6296"/>
    <w:rsid w:val="00EA6D73"/>
    <w:rsid w:val="00EA7B5B"/>
    <w:rsid w:val="00EA7BB0"/>
    <w:rsid w:val="00EA7C01"/>
    <w:rsid w:val="00EB0450"/>
    <w:rsid w:val="00EB06C0"/>
    <w:rsid w:val="00EB0722"/>
    <w:rsid w:val="00EB0A38"/>
    <w:rsid w:val="00EB107C"/>
    <w:rsid w:val="00EB142A"/>
    <w:rsid w:val="00EB1A1C"/>
    <w:rsid w:val="00EB1B8E"/>
    <w:rsid w:val="00EB1BAE"/>
    <w:rsid w:val="00EB1CFC"/>
    <w:rsid w:val="00EB1FE7"/>
    <w:rsid w:val="00EB236F"/>
    <w:rsid w:val="00EB2BB2"/>
    <w:rsid w:val="00EB2D2E"/>
    <w:rsid w:val="00EB2D5C"/>
    <w:rsid w:val="00EB2E43"/>
    <w:rsid w:val="00EB2F35"/>
    <w:rsid w:val="00EB3033"/>
    <w:rsid w:val="00EB3235"/>
    <w:rsid w:val="00EB3C00"/>
    <w:rsid w:val="00EB411E"/>
    <w:rsid w:val="00EB4489"/>
    <w:rsid w:val="00EB4ACC"/>
    <w:rsid w:val="00EB4FBE"/>
    <w:rsid w:val="00EB509B"/>
    <w:rsid w:val="00EB56A9"/>
    <w:rsid w:val="00EB5748"/>
    <w:rsid w:val="00EB5BBD"/>
    <w:rsid w:val="00EB5BD0"/>
    <w:rsid w:val="00EB6227"/>
    <w:rsid w:val="00EB6CCC"/>
    <w:rsid w:val="00EB6DE5"/>
    <w:rsid w:val="00EB6E38"/>
    <w:rsid w:val="00EB71CA"/>
    <w:rsid w:val="00EB721A"/>
    <w:rsid w:val="00EB744D"/>
    <w:rsid w:val="00EB74FD"/>
    <w:rsid w:val="00EB75EA"/>
    <w:rsid w:val="00EB79C2"/>
    <w:rsid w:val="00EB7BE3"/>
    <w:rsid w:val="00EB7BE4"/>
    <w:rsid w:val="00EB7DFF"/>
    <w:rsid w:val="00EC0100"/>
    <w:rsid w:val="00EC0A24"/>
    <w:rsid w:val="00EC0B03"/>
    <w:rsid w:val="00EC0BB3"/>
    <w:rsid w:val="00EC0C53"/>
    <w:rsid w:val="00EC1190"/>
    <w:rsid w:val="00EC1339"/>
    <w:rsid w:val="00EC1A76"/>
    <w:rsid w:val="00EC1BA5"/>
    <w:rsid w:val="00EC1FAE"/>
    <w:rsid w:val="00EC20D1"/>
    <w:rsid w:val="00EC21BB"/>
    <w:rsid w:val="00EC32B2"/>
    <w:rsid w:val="00EC36C1"/>
    <w:rsid w:val="00EC38E8"/>
    <w:rsid w:val="00EC39D6"/>
    <w:rsid w:val="00EC42E8"/>
    <w:rsid w:val="00EC45CD"/>
    <w:rsid w:val="00EC4DCD"/>
    <w:rsid w:val="00EC500C"/>
    <w:rsid w:val="00EC5535"/>
    <w:rsid w:val="00EC5878"/>
    <w:rsid w:val="00EC5B94"/>
    <w:rsid w:val="00EC6680"/>
    <w:rsid w:val="00EC6686"/>
    <w:rsid w:val="00EC6EB8"/>
    <w:rsid w:val="00EC6F19"/>
    <w:rsid w:val="00EC727B"/>
    <w:rsid w:val="00EC755B"/>
    <w:rsid w:val="00EC7851"/>
    <w:rsid w:val="00EC7941"/>
    <w:rsid w:val="00EC7A0D"/>
    <w:rsid w:val="00EC7A84"/>
    <w:rsid w:val="00EC7FE0"/>
    <w:rsid w:val="00ED0284"/>
    <w:rsid w:val="00ED0479"/>
    <w:rsid w:val="00ED0E35"/>
    <w:rsid w:val="00ED1001"/>
    <w:rsid w:val="00ED18C2"/>
    <w:rsid w:val="00ED2151"/>
    <w:rsid w:val="00ED2389"/>
    <w:rsid w:val="00ED24DC"/>
    <w:rsid w:val="00ED2A79"/>
    <w:rsid w:val="00ED2C4E"/>
    <w:rsid w:val="00ED2D68"/>
    <w:rsid w:val="00ED30AD"/>
    <w:rsid w:val="00ED31AE"/>
    <w:rsid w:val="00ED31B0"/>
    <w:rsid w:val="00ED31C6"/>
    <w:rsid w:val="00ED32A2"/>
    <w:rsid w:val="00ED32D4"/>
    <w:rsid w:val="00ED34B6"/>
    <w:rsid w:val="00ED3B6D"/>
    <w:rsid w:val="00ED3EBD"/>
    <w:rsid w:val="00ED405F"/>
    <w:rsid w:val="00ED42CF"/>
    <w:rsid w:val="00ED45A1"/>
    <w:rsid w:val="00ED4A25"/>
    <w:rsid w:val="00ED5A49"/>
    <w:rsid w:val="00ED66F4"/>
    <w:rsid w:val="00ED6A75"/>
    <w:rsid w:val="00ED6C96"/>
    <w:rsid w:val="00ED70E6"/>
    <w:rsid w:val="00ED7313"/>
    <w:rsid w:val="00ED73AD"/>
    <w:rsid w:val="00ED7478"/>
    <w:rsid w:val="00ED7B59"/>
    <w:rsid w:val="00ED7E6C"/>
    <w:rsid w:val="00EE01D1"/>
    <w:rsid w:val="00EE06BC"/>
    <w:rsid w:val="00EE0DF8"/>
    <w:rsid w:val="00EE0EF2"/>
    <w:rsid w:val="00EE1505"/>
    <w:rsid w:val="00EE188C"/>
    <w:rsid w:val="00EE1AB5"/>
    <w:rsid w:val="00EE1B80"/>
    <w:rsid w:val="00EE1F37"/>
    <w:rsid w:val="00EE25BE"/>
    <w:rsid w:val="00EE2A64"/>
    <w:rsid w:val="00EE2B1F"/>
    <w:rsid w:val="00EE2DCB"/>
    <w:rsid w:val="00EE309E"/>
    <w:rsid w:val="00EE3132"/>
    <w:rsid w:val="00EE32E7"/>
    <w:rsid w:val="00EE3DF6"/>
    <w:rsid w:val="00EE4024"/>
    <w:rsid w:val="00EE46DE"/>
    <w:rsid w:val="00EE4BF0"/>
    <w:rsid w:val="00EE4D8A"/>
    <w:rsid w:val="00EE5B82"/>
    <w:rsid w:val="00EE5C18"/>
    <w:rsid w:val="00EE5C78"/>
    <w:rsid w:val="00EE61E0"/>
    <w:rsid w:val="00EE6367"/>
    <w:rsid w:val="00EE6748"/>
    <w:rsid w:val="00EE6CC9"/>
    <w:rsid w:val="00EE6DD1"/>
    <w:rsid w:val="00EE7276"/>
    <w:rsid w:val="00EE7865"/>
    <w:rsid w:val="00EE7A37"/>
    <w:rsid w:val="00EE7ABD"/>
    <w:rsid w:val="00EE7BC5"/>
    <w:rsid w:val="00EE7EDA"/>
    <w:rsid w:val="00EF0081"/>
    <w:rsid w:val="00EF0195"/>
    <w:rsid w:val="00EF01A5"/>
    <w:rsid w:val="00EF0314"/>
    <w:rsid w:val="00EF09B0"/>
    <w:rsid w:val="00EF0C68"/>
    <w:rsid w:val="00EF0DB6"/>
    <w:rsid w:val="00EF1647"/>
    <w:rsid w:val="00EF179A"/>
    <w:rsid w:val="00EF17A6"/>
    <w:rsid w:val="00EF1AE3"/>
    <w:rsid w:val="00EF1E1A"/>
    <w:rsid w:val="00EF275D"/>
    <w:rsid w:val="00EF27DA"/>
    <w:rsid w:val="00EF2AA6"/>
    <w:rsid w:val="00EF2C1B"/>
    <w:rsid w:val="00EF2C9B"/>
    <w:rsid w:val="00EF2E75"/>
    <w:rsid w:val="00EF332B"/>
    <w:rsid w:val="00EF39A8"/>
    <w:rsid w:val="00EF3E4A"/>
    <w:rsid w:val="00EF3EE5"/>
    <w:rsid w:val="00EF45BA"/>
    <w:rsid w:val="00EF487C"/>
    <w:rsid w:val="00EF4D98"/>
    <w:rsid w:val="00EF5134"/>
    <w:rsid w:val="00EF51C0"/>
    <w:rsid w:val="00EF5227"/>
    <w:rsid w:val="00EF5A5C"/>
    <w:rsid w:val="00EF5D48"/>
    <w:rsid w:val="00EF62B8"/>
    <w:rsid w:val="00EF6623"/>
    <w:rsid w:val="00EF6753"/>
    <w:rsid w:val="00EF6820"/>
    <w:rsid w:val="00EF6CDA"/>
    <w:rsid w:val="00EF6DCA"/>
    <w:rsid w:val="00EF7416"/>
    <w:rsid w:val="00EF7924"/>
    <w:rsid w:val="00EF7A18"/>
    <w:rsid w:val="00EF7F1B"/>
    <w:rsid w:val="00EF7FEB"/>
    <w:rsid w:val="00F00036"/>
    <w:rsid w:val="00F0011C"/>
    <w:rsid w:val="00F0013D"/>
    <w:rsid w:val="00F00621"/>
    <w:rsid w:val="00F007C1"/>
    <w:rsid w:val="00F007ED"/>
    <w:rsid w:val="00F00E21"/>
    <w:rsid w:val="00F01105"/>
    <w:rsid w:val="00F0167A"/>
    <w:rsid w:val="00F0178C"/>
    <w:rsid w:val="00F01B02"/>
    <w:rsid w:val="00F01B37"/>
    <w:rsid w:val="00F01DAE"/>
    <w:rsid w:val="00F02495"/>
    <w:rsid w:val="00F028B4"/>
    <w:rsid w:val="00F02A09"/>
    <w:rsid w:val="00F02F57"/>
    <w:rsid w:val="00F031CC"/>
    <w:rsid w:val="00F0346D"/>
    <w:rsid w:val="00F03594"/>
    <w:rsid w:val="00F03C90"/>
    <w:rsid w:val="00F03F45"/>
    <w:rsid w:val="00F03F8F"/>
    <w:rsid w:val="00F045E6"/>
    <w:rsid w:val="00F049B0"/>
    <w:rsid w:val="00F0502E"/>
    <w:rsid w:val="00F05110"/>
    <w:rsid w:val="00F052BE"/>
    <w:rsid w:val="00F0569C"/>
    <w:rsid w:val="00F05A87"/>
    <w:rsid w:val="00F06087"/>
    <w:rsid w:val="00F060E3"/>
    <w:rsid w:val="00F06262"/>
    <w:rsid w:val="00F0642B"/>
    <w:rsid w:val="00F06638"/>
    <w:rsid w:val="00F067AA"/>
    <w:rsid w:val="00F06B5D"/>
    <w:rsid w:val="00F0784E"/>
    <w:rsid w:val="00F07866"/>
    <w:rsid w:val="00F0791B"/>
    <w:rsid w:val="00F07DD9"/>
    <w:rsid w:val="00F07EAF"/>
    <w:rsid w:val="00F07F0E"/>
    <w:rsid w:val="00F10174"/>
    <w:rsid w:val="00F104C1"/>
    <w:rsid w:val="00F10765"/>
    <w:rsid w:val="00F10929"/>
    <w:rsid w:val="00F10CD6"/>
    <w:rsid w:val="00F10CE9"/>
    <w:rsid w:val="00F10DAC"/>
    <w:rsid w:val="00F10E52"/>
    <w:rsid w:val="00F111E2"/>
    <w:rsid w:val="00F1125D"/>
    <w:rsid w:val="00F1132E"/>
    <w:rsid w:val="00F12329"/>
    <w:rsid w:val="00F12967"/>
    <w:rsid w:val="00F12C0A"/>
    <w:rsid w:val="00F12D62"/>
    <w:rsid w:val="00F12E3C"/>
    <w:rsid w:val="00F12EAC"/>
    <w:rsid w:val="00F12F9C"/>
    <w:rsid w:val="00F1366F"/>
    <w:rsid w:val="00F1373B"/>
    <w:rsid w:val="00F13B95"/>
    <w:rsid w:val="00F1495E"/>
    <w:rsid w:val="00F14AD0"/>
    <w:rsid w:val="00F14BC7"/>
    <w:rsid w:val="00F15285"/>
    <w:rsid w:val="00F15A37"/>
    <w:rsid w:val="00F15BC4"/>
    <w:rsid w:val="00F15BF8"/>
    <w:rsid w:val="00F15CF7"/>
    <w:rsid w:val="00F15F92"/>
    <w:rsid w:val="00F15FDA"/>
    <w:rsid w:val="00F162AD"/>
    <w:rsid w:val="00F1687F"/>
    <w:rsid w:val="00F16BC7"/>
    <w:rsid w:val="00F17452"/>
    <w:rsid w:val="00F1773C"/>
    <w:rsid w:val="00F17E03"/>
    <w:rsid w:val="00F20104"/>
    <w:rsid w:val="00F2017C"/>
    <w:rsid w:val="00F20351"/>
    <w:rsid w:val="00F20D6D"/>
    <w:rsid w:val="00F21239"/>
    <w:rsid w:val="00F21323"/>
    <w:rsid w:val="00F21894"/>
    <w:rsid w:val="00F218E5"/>
    <w:rsid w:val="00F21D5E"/>
    <w:rsid w:val="00F22866"/>
    <w:rsid w:val="00F22A9B"/>
    <w:rsid w:val="00F22ABA"/>
    <w:rsid w:val="00F22B02"/>
    <w:rsid w:val="00F22BF3"/>
    <w:rsid w:val="00F22C0F"/>
    <w:rsid w:val="00F22DAD"/>
    <w:rsid w:val="00F23395"/>
    <w:rsid w:val="00F23812"/>
    <w:rsid w:val="00F23B8B"/>
    <w:rsid w:val="00F23F29"/>
    <w:rsid w:val="00F24000"/>
    <w:rsid w:val="00F2413B"/>
    <w:rsid w:val="00F241E6"/>
    <w:rsid w:val="00F24499"/>
    <w:rsid w:val="00F24932"/>
    <w:rsid w:val="00F24D27"/>
    <w:rsid w:val="00F25540"/>
    <w:rsid w:val="00F2561A"/>
    <w:rsid w:val="00F25AD8"/>
    <w:rsid w:val="00F25ADB"/>
    <w:rsid w:val="00F25B6A"/>
    <w:rsid w:val="00F25F54"/>
    <w:rsid w:val="00F26232"/>
    <w:rsid w:val="00F26627"/>
    <w:rsid w:val="00F26838"/>
    <w:rsid w:val="00F2698E"/>
    <w:rsid w:val="00F26A93"/>
    <w:rsid w:val="00F26C29"/>
    <w:rsid w:val="00F274EF"/>
    <w:rsid w:val="00F27573"/>
    <w:rsid w:val="00F2757E"/>
    <w:rsid w:val="00F278CF"/>
    <w:rsid w:val="00F27932"/>
    <w:rsid w:val="00F2793F"/>
    <w:rsid w:val="00F27A46"/>
    <w:rsid w:val="00F27AAF"/>
    <w:rsid w:val="00F27E16"/>
    <w:rsid w:val="00F3000E"/>
    <w:rsid w:val="00F303BE"/>
    <w:rsid w:val="00F3078D"/>
    <w:rsid w:val="00F307B9"/>
    <w:rsid w:val="00F308A7"/>
    <w:rsid w:val="00F314CF"/>
    <w:rsid w:val="00F31F99"/>
    <w:rsid w:val="00F321E0"/>
    <w:rsid w:val="00F3239D"/>
    <w:rsid w:val="00F325D2"/>
    <w:rsid w:val="00F32709"/>
    <w:rsid w:val="00F327A8"/>
    <w:rsid w:val="00F32CAE"/>
    <w:rsid w:val="00F32DA3"/>
    <w:rsid w:val="00F32E71"/>
    <w:rsid w:val="00F32FDA"/>
    <w:rsid w:val="00F3305B"/>
    <w:rsid w:val="00F33425"/>
    <w:rsid w:val="00F3374C"/>
    <w:rsid w:val="00F3381D"/>
    <w:rsid w:val="00F33837"/>
    <w:rsid w:val="00F3387F"/>
    <w:rsid w:val="00F33A02"/>
    <w:rsid w:val="00F33C86"/>
    <w:rsid w:val="00F33E2D"/>
    <w:rsid w:val="00F33E83"/>
    <w:rsid w:val="00F34B26"/>
    <w:rsid w:val="00F35004"/>
    <w:rsid w:val="00F350D2"/>
    <w:rsid w:val="00F3510C"/>
    <w:rsid w:val="00F3536C"/>
    <w:rsid w:val="00F35491"/>
    <w:rsid w:val="00F357AC"/>
    <w:rsid w:val="00F3594C"/>
    <w:rsid w:val="00F359B0"/>
    <w:rsid w:val="00F36208"/>
    <w:rsid w:val="00F3637D"/>
    <w:rsid w:val="00F37C56"/>
    <w:rsid w:val="00F37D60"/>
    <w:rsid w:val="00F37F47"/>
    <w:rsid w:val="00F40018"/>
    <w:rsid w:val="00F40235"/>
    <w:rsid w:val="00F4033A"/>
    <w:rsid w:val="00F408F8"/>
    <w:rsid w:val="00F40D98"/>
    <w:rsid w:val="00F40E74"/>
    <w:rsid w:val="00F40E84"/>
    <w:rsid w:val="00F4139E"/>
    <w:rsid w:val="00F415E1"/>
    <w:rsid w:val="00F41C16"/>
    <w:rsid w:val="00F41E35"/>
    <w:rsid w:val="00F42086"/>
    <w:rsid w:val="00F421E3"/>
    <w:rsid w:val="00F42DA2"/>
    <w:rsid w:val="00F42E49"/>
    <w:rsid w:val="00F42EF9"/>
    <w:rsid w:val="00F43108"/>
    <w:rsid w:val="00F4313D"/>
    <w:rsid w:val="00F433B6"/>
    <w:rsid w:val="00F434DE"/>
    <w:rsid w:val="00F43507"/>
    <w:rsid w:val="00F43524"/>
    <w:rsid w:val="00F43F1B"/>
    <w:rsid w:val="00F44081"/>
    <w:rsid w:val="00F44645"/>
    <w:rsid w:val="00F44D9F"/>
    <w:rsid w:val="00F45019"/>
    <w:rsid w:val="00F450B2"/>
    <w:rsid w:val="00F4546A"/>
    <w:rsid w:val="00F455D7"/>
    <w:rsid w:val="00F45AFC"/>
    <w:rsid w:val="00F45B4D"/>
    <w:rsid w:val="00F45BFD"/>
    <w:rsid w:val="00F45DFA"/>
    <w:rsid w:val="00F45E59"/>
    <w:rsid w:val="00F45EA9"/>
    <w:rsid w:val="00F45FC8"/>
    <w:rsid w:val="00F45FE6"/>
    <w:rsid w:val="00F46148"/>
    <w:rsid w:val="00F4616C"/>
    <w:rsid w:val="00F461C0"/>
    <w:rsid w:val="00F464BD"/>
    <w:rsid w:val="00F4688C"/>
    <w:rsid w:val="00F4716D"/>
    <w:rsid w:val="00F471E4"/>
    <w:rsid w:val="00F474EB"/>
    <w:rsid w:val="00F475DB"/>
    <w:rsid w:val="00F47798"/>
    <w:rsid w:val="00F477BD"/>
    <w:rsid w:val="00F5008D"/>
    <w:rsid w:val="00F5042A"/>
    <w:rsid w:val="00F507A7"/>
    <w:rsid w:val="00F50B2E"/>
    <w:rsid w:val="00F5105C"/>
    <w:rsid w:val="00F51262"/>
    <w:rsid w:val="00F5183C"/>
    <w:rsid w:val="00F518CC"/>
    <w:rsid w:val="00F519FA"/>
    <w:rsid w:val="00F51D57"/>
    <w:rsid w:val="00F51E61"/>
    <w:rsid w:val="00F52204"/>
    <w:rsid w:val="00F525EC"/>
    <w:rsid w:val="00F528E9"/>
    <w:rsid w:val="00F52B90"/>
    <w:rsid w:val="00F52B91"/>
    <w:rsid w:val="00F52CA5"/>
    <w:rsid w:val="00F52DBC"/>
    <w:rsid w:val="00F532FC"/>
    <w:rsid w:val="00F533FA"/>
    <w:rsid w:val="00F540CF"/>
    <w:rsid w:val="00F542D1"/>
    <w:rsid w:val="00F549C4"/>
    <w:rsid w:val="00F54A94"/>
    <w:rsid w:val="00F54CCE"/>
    <w:rsid w:val="00F5513C"/>
    <w:rsid w:val="00F55414"/>
    <w:rsid w:val="00F55623"/>
    <w:rsid w:val="00F55FAD"/>
    <w:rsid w:val="00F55FBF"/>
    <w:rsid w:val="00F55FF5"/>
    <w:rsid w:val="00F56188"/>
    <w:rsid w:val="00F5646C"/>
    <w:rsid w:val="00F569CA"/>
    <w:rsid w:val="00F56B80"/>
    <w:rsid w:val="00F56C88"/>
    <w:rsid w:val="00F56E0F"/>
    <w:rsid w:val="00F574E6"/>
    <w:rsid w:val="00F575EA"/>
    <w:rsid w:val="00F57604"/>
    <w:rsid w:val="00F57664"/>
    <w:rsid w:val="00F5798B"/>
    <w:rsid w:val="00F579C9"/>
    <w:rsid w:val="00F57AC3"/>
    <w:rsid w:val="00F57DD4"/>
    <w:rsid w:val="00F60000"/>
    <w:rsid w:val="00F60520"/>
    <w:rsid w:val="00F60A2B"/>
    <w:rsid w:val="00F60D83"/>
    <w:rsid w:val="00F61308"/>
    <w:rsid w:val="00F61345"/>
    <w:rsid w:val="00F6135B"/>
    <w:rsid w:val="00F62B25"/>
    <w:rsid w:val="00F62F93"/>
    <w:rsid w:val="00F62FAA"/>
    <w:rsid w:val="00F633EB"/>
    <w:rsid w:val="00F63429"/>
    <w:rsid w:val="00F6377E"/>
    <w:rsid w:val="00F6378E"/>
    <w:rsid w:val="00F63B0B"/>
    <w:rsid w:val="00F63B0E"/>
    <w:rsid w:val="00F63CBA"/>
    <w:rsid w:val="00F63F47"/>
    <w:rsid w:val="00F641EE"/>
    <w:rsid w:val="00F64766"/>
    <w:rsid w:val="00F64BF6"/>
    <w:rsid w:val="00F64CC7"/>
    <w:rsid w:val="00F65285"/>
    <w:rsid w:val="00F6532D"/>
    <w:rsid w:val="00F65BF1"/>
    <w:rsid w:val="00F65ED8"/>
    <w:rsid w:val="00F6728D"/>
    <w:rsid w:val="00F6736C"/>
    <w:rsid w:val="00F67782"/>
    <w:rsid w:val="00F6785A"/>
    <w:rsid w:val="00F67DB6"/>
    <w:rsid w:val="00F67F66"/>
    <w:rsid w:val="00F704E9"/>
    <w:rsid w:val="00F708A6"/>
    <w:rsid w:val="00F70B2A"/>
    <w:rsid w:val="00F70D30"/>
    <w:rsid w:val="00F7130D"/>
    <w:rsid w:val="00F71526"/>
    <w:rsid w:val="00F717AE"/>
    <w:rsid w:val="00F71C61"/>
    <w:rsid w:val="00F71D96"/>
    <w:rsid w:val="00F7227E"/>
    <w:rsid w:val="00F72509"/>
    <w:rsid w:val="00F72829"/>
    <w:rsid w:val="00F72AC7"/>
    <w:rsid w:val="00F73149"/>
    <w:rsid w:val="00F73537"/>
    <w:rsid w:val="00F737AB"/>
    <w:rsid w:val="00F73F9F"/>
    <w:rsid w:val="00F74216"/>
    <w:rsid w:val="00F745E2"/>
    <w:rsid w:val="00F74611"/>
    <w:rsid w:val="00F74678"/>
    <w:rsid w:val="00F747E0"/>
    <w:rsid w:val="00F74A39"/>
    <w:rsid w:val="00F74BC1"/>
    <w:rsid w:val="00F74E45"/>
    <w:rsid w:val="00F74FF5"/>
    <w:rsid w:val="00F75D4E"/>
    <w:rsid w:val="00F76559"/>
    <w:rsid w:val="00F767B2"/>
    <w:rsid w:val="00F76833"/>
    <w:rsid w:val="00F7685E"/>
    <w:rsid w:val="00F769DF"/>
    <w:rsid w:val="00F76C10"/>
    <w:rsid w:val="00F76F35"/>
    <w:rsid w:val="00F77008"/>
    <w:rsid w:val="00F775A7"/>
    <w:rsid w:val="00F775D0"/>
    <w:rsid w:val="00F77D6A"/>
    <w:rsid w:val="00F77DD1"/>
    <w:rsid w:val="00F803AF"/>
    <w:rsid w:val="00F803D2"/>
    <w:rsid w:val="00F80915"/>
    <w:rsid w:val="00F80A77"/>
    <w:rsid w:val="00F80AE3"/>
    <w:rsid w:val="00F80D60"/>
    <w:rsid w:val="00F815E4"/>
    <w:rsid w:val="00F816B7"/>
    <w:rsid w:val="00F8175C"/>
    <w:rsid w:val="00F817FE"/>
    <w:rsid w:val="00F81965"/>
    <w:rsid w:val="00F81F09"/>
    <w:rsid w:val="00F8239F"/>
    <w:rsid w:val="00F823C7"/>
    <w:rsid w:val="00F824C9"/>
    <w:rsid w:val="00F82DA2"/>
    <w:rsid w:val="00F82EE7"/>
    <w:rsid w:val="00F831C2"/>
    <w:rsid w:val="00F8343E"/>
    <w:rsid w:val="00F838D9"/>
    <w:rsid w:val="00F838E2"/>
    <w:rsid w:val="00F83A6A"/>
    <w:rsid w:val="00F83A6F"/>
    <w:rsid w:val="00F83C3A"/>
    <w:rsid w:val="00F83FB1"/>
    <w:rsid w:val="00F844D4"/>
    <w:rsid w:val="00F845F4"/>
    <w:rsid w:val="00F84603"/>
    <w:rsid w:val="00F84772"/>
    <w:rsid w:val="00F8479F"/>
    <w:rsid w:val="00F848A4"/>
    <w:rsid w:val="00F84B9C"/>
    <w:rsid w:val="00F84DAD"/>
    <w:rsid w:val="00F84E02"/>
    <w:rsid w:val="00F84E13"/>
    <w:rsid w:val="00F85060"/>
    <w:rsid w:val="00F851EB"/>
    <w:rsid w:val="00F85459"/>
    <w:rsid w:val="00F85AAE"/>
    <w:rsid w:val="00F85D70"/>
    <w:rsid w:val="00F85DDA"/>
    <w:rsid w:val="00F86109"/>
    <w:rsid w:val="00F86450"/>
    <w:rsid w:val="00F864C4"/>
    <w:rsid w:val="00F865DE"/>
    <w:rsid w:val="00F86863"/>
    <w:rsid w:val="00F86A56"/>
    <w:rsid w:val="00F86BF5"/>
    <w:rsid w:val="00F86E2B"/>
    <w:rsid w:val="00F87220"/>
    <w:rsid w:val="00F87574"/>
    <w:rsid w:val="00F875E6"/>
    <w:rsid w:val="00F878F8"/>
    <w:rsid w:val="00F8791A"/>
    <w:rsid w:val="00F87BD9"/>
    <w:rsid w:val="00F9002D"/>
    <w:rsid w:val="00F904EC"/>
    <w:rsid w:val="00F90C66"/>
    <w:rsid w:val="00F90CA2"/>
    <w:rsid w:val="00F910CF"/>
    <w:rsid w:val="00F910D5"/>
    <w:rsid w:val="00F913C5"/>
    <w:rsid w:val="00F914E9"/>
    <w:rsid w:val="00F915E3"/>
    <w:rsid w:val="00F9196C"/>
    <w:rsid w:val="00F91F2F"/>
    <w:rsid w:val="00F91F31"/>
    <w:rsid w:val="00F9203B"/>
    <w:rsid w:val="00F920E4"/>
    <w:rsid w:val="00F92340"/>
    <w:rsid w:val="00F9284F"/>
    <w:rsid w:val="00F93075"/>
    <w:rsid w:val="00F930FD"/>
    <w:rsid w:val="00F93228"/>
    <w:rsid w:val="00F9342E"/>
    <w:rsid w:val="00F93974"/>
    <w:rsid w:val="00F94635"/>
    <w:rsid w:val="00F94BE3"/>
    <w:rsid w:val="00F94E54"/>
    <w:rsid w:val="00F95251"/>
    <w:rsid w:val="00F95304"/>
    <w:rsid w:val="00F95DF5"/>
    <w:rsid w:val="00F96A94"/>
    <w:rsid w:val="00F96B67"/>
    <w:rsid w:val="00F96C0E"/>
    <w:rsid w:val="00F96CFF"/>
    <w:rsid w:val="00F96DAF"/>
    <w:rsid w:val="00F96E8C"/>
    <w:rsid w:val="00F970C0"/>
    <w:rsid w:val="00F97E7B"/>
    <w:rsid w:val="00F97FF7"/>
    <w:rsid w:val="00FA03E0"/>
    <w:rsid w:val="00FA0531"/>
    <w:rsid w:val="00FA0676"/>
    <w:rsid w:val="00FA0987"/>
    <w:rsid w:val="00FA1078"/>
    <w:rsid w:val="00FA127C"/>
    <w:rsid w:val="00FA13AF"/>
    <w:rsid w:val="00FA1509"/>
    <w:rsid w:val="00FA1F26"/>
    <w:rsid w:val="00FA21C5"/>
    <w:rsid w:val="00FA22FE"/>
    <w:rsid w:val="00FA24D3"/>
    <w:rsid w:val="00FA2516"/>
    <w:rsid w:val="00FA29B6"/>
    <w:rsid w:val="00FA2BC8"/>
    <w:rsid w:val="00FA3485"/>
    <w:rsid w:val="00FA4420"/>
    <w:rsid w:val="00FA47EA"/>
    <w:rsid w:val="00FA4880"/>
    <w:rsid w:val="00FA48A8"/>
    <w:rsid w:val="00FA4C8B"/>
    <w:rsid w:val="00FA5C8B"/>
    <w:rsid w:val="00FA6376"/>
    <w:rsid w:val="00FA65D2"/>
    <w:rsid w:val="00FA67B9"/>
    <w:rsid w:val="00FA69FB"/>
    <w:rsid w:val="00FA6AB4"/>
    <w:rsid w:val="00FA6DF3"/>
    <w:rsid w:val="00FA6F35"/>
    <w:rsid w:val="00FA72D1"/>
    <w:rsid w:val="00FA72EF"/>
    <w:rsid w:val="00FA73B6"/>
    <w:rsid w:val="00FA748B"/>
    <w:rsid w:val="00FA7CF2"/>
    <w:rsid w:val="00FA7E2A"/>
    <w:rsid w:val="00FB0441"/>
    <w:rsid w:val="00FB055B"/>
    <w:rsid w:val="00FB0B38"/>
    <w:rsid w:val="00FB0F1E"/>
    <w:rsid w:val="00FB108B"/>
    <w:rsid w:val="00FB132B"/>
    <w:rsid w:val="00FB172F"/>
    <w:rsid w:val="00FB185D"/>
    <w:rsid w:val="00FB1CBD"/>
    <w:rsid w:val="00FB213D"/>
    <w:rsid w:val="00FB2208"/>
    <w:rsid w:val="00FB23C5"/>
    <w:rsid w:val="00FB26C6"/>
    <w:rsid w:val="00FB2E14"/>
    <w:rsid w:val="00FB33B2"/>
    <w:rsid w:val="00FB3869"/>
    <w:rsid w:val="00FB3945"/>
    <w:rsid w:val="00FB3AEB"/>
    <w:rsid w:val="00FB3B16"/>
    <w:rsid w:val="00FB3BA7"/>
    <w:rsid w:val="00FB3DD4"/>
    <w:rsid w:val="00FB3F31"/>
    <w:rsid w:val="00FB3FCE"/>
    <w:rsid w:val="00FB4326"/>
    <w:rsid w:val="00FB474F"/>
    <w:rsid w:val="00FB4871"/>
    <w:rsid w:val="00FB4D5F"/>
    <w:rsid w:val="00FB52E9"/>
    <w:rsid w:val="00FB5425"/>
    <w:rsid w:val="00FB5516"/>
    <w:rsid w:val="00FB5E09"/>
    <w:rsid w:val="00FB636E"/>
    <w:rsid w:val="00FB666A"/>
    <w:rsid w:val="00FB6706"/>
    <w:rsid w:val="00FB6B8F"/>
    <w:rsid w:val="00FB6CB3"/>
    <w:rsid w:val="00FB6F3E"/>
    <w:rsid w:val="00FB70B9"/>
    <w:rsid w:val="00FB741A"/>
    <w:rsid w:val="00FB758F"/>
    <w:rsid w:val="00FB7939"/>
    <w:rsid w:val="00FB7ABD"/>
    <w:rsid w:val="00FB7B3D"/>
    <w:rsid w:val="00FB7C55"/>
    <w:rsid w:val="00FC01F8"/>
    <w:rsid w:val="00FC026A"/>
    <w:rsid w:val="00FC096F"/>
    <w:rsid w:val="00FC0BEF"/>
    <w:rsid w:val="00FC2498"/>
    <w:rsid w:val="00FC2E71"/>
    <w:rsid w:val="00FC2F00"/>
    <w:rsid w:val="00FC3113"/>
    <w:rsid w:val="00FC33B9"/>
    <w:rsid w:val="00FC3FE1"/>
    <w:rsid w:val="00FC43C2"/>
    <w:rsid w:val="00FC4441"/>
    <w:rsid w:val="00FC4E08"/>
    <w:rsid w:val="00FC4E61"/>
    <w:rsid w:val="00FC4FA1"/>
    <w:rsid w:val="00FC5123"/>
    <w:rsid w:val="00FC51D3"/>
    <w:rsid w:val="00FC526A"/>
    <w:rsid w:val="00FC52C5"/>
    <w:rsid w:val="00FC56BF"/>
    <w:rsid w:val="00FC5B61"/>
    <w:rsid w:val="00FC5BE4"/>
    <w:rsid w:val="00FC5FB6"/>
    <w:rsid w:val="00FC5FE8"/>
    <w:rsid w:val="00FC6336"/>
    <w:rsid w:val="00FC6748"/>
    <w:rsid w:val="00FC6C0B"/>
    <w:rsid w:val="00FC6D54"/>
    <w:rsid w:val="00FC6E8A"/>
    <w:rsid w:val="00FC7067"/>
    <w:rsid w:val="00FC7348"/>
    <w:rsid w:val="00FC79D3"/>
    <w:rsid w:val="00FC7DB0"/>
    <w:rsid w:val="00FC7F30"/>
    <w:rsid w:val="00FD0143"/>
    <w:rsid w:val="00FD0253"/>
    <w:rsid w:val="00FD0C94"/>
    <w:rsid w:val="00FD0CEC"/>
    <w:rsid w:val="00FD1166"/>
    <w:rsid w:val="00FD13FF"/>
    <w:rsid w:val="00FD1545"/>
    <w:rsid w:val="00FD1AA6"/>
    <w:rsid w:val="00FD24A2"/>
    <w:rsid w:val="00FD2761"/>
    <w:rsid w:val="00FD285B"/>
    <w:rsid w:val="00FD2CB5"/>
    <w:rsid w:val="00FD2E6F"/>
    <w:rsid w:val="00FD3450"/>
    <w:rsid w:val="00FD34FA"/>
    <w:rsid w:val="00FD37BC"/>
    <w:rsid w:val="00FD420E"/>
    <w:rsid w:val="00FD4326"/>
    <w:rsid w:val="00FD4402"/>
    <w:rsid w:val="00FD49B5"/>
    <w:rsid w:val="00FD4A75"/>
    <w:rsid w:val="00FD4D02"/>
    <w:rsid w:val="00FD4F78"/>
    <w:rsid w:val="00FD4FEA"/>
    <w:rsid w:val="00FD55EE"/>
    <w:rsid w:val="00FD5B6C"/>
    <w:rsid w:val="00FD5D2A"/>
    <w:rsid w:val="00FD5E91"/>
    <w:rsid w:val="00FD6618"/>
    <w:rsid w:val="00FD666A"/>
    <w:rsid w:val="00FD674C"/>
    <w:rsid w:val="00FD7191"/>
    <w:rsid w:val="00FD73A6"/>
    <w:rsid w:val="00FD740A"/>
    <w:rsid w:val="00FD74D6"/>
    <w:rsid w:val="00FD758C"/>
    <w:rsid w:val="00FD7C93"/>
    <w:rsid w:val="00FD7E78"/>
    <w:rsid w:val="00FE0078"/>
    <w:rsid w:val="00FE03F3"/>
    <w:rsid w:val="00FE0A6D"/>
    <w:rsid w:val="00FE0C19"/>
    <w:rsid w:val="00FE128C"/>
    <w:rsid w:val="00FE1666"/>
    <w:rsid w:val="00FE1985"/>
    <w:rsid w:val="00FE1D08"/>
    <w:rsid w:val="00FE1E28"/>
    <w:rsid w:val="00FE1F1D"/>
    <w:rsid w:val="00FE1F5B"/>
    <w:rsid w:val="00FE2126"/>
    <w:rsid w:val="00FE229F"/>
    <w:rsid w:val="00FE2565"/>
    <w:rsid w:val="00FE2AD8"/>
    <w:rsid w:val="00FE2FEF"/>
    <w:rsid w:val="00FE3072"/>
    <w:rsid w:val="00FE316C"/>
    <w:rsid w:val="00FE3429"/>
    <w:rsid w:val="00FE36EE"/>
    <w:rsid w:val="00FE3B52"/>
    <w:rsid w:val="00FE3BF8"/>
    <w:rsid w:val="00FE3E63"/>
    <w:rsid w:val="00FE40CF"/>
    <w:rsid w:val="00FE4A44"/>
    <w:rsid w:val="00FE4CA7"/>
    <w:rsid w:val="00FE4EB7"/>
    <w:rsid w:val="00FE4F9D"/>
    <w:rsid w:val="00FE53A0"/>
    <w:rsid w:val="00FE56FD"/>
    <w:rsid w:val="00FE582E"/>
    <w:rsid w:val="00FE5F71"/>
    <w:rsid w:val="00FE6012"/>
    <w:rsid w:val="00FE605F"/>
    <w:rsid w:val="00FE6064"/>
    <w:rsid w:val="00FE6632"/>
    <w:rsid w:val="00FE66C3"/>
    <w:rsid w:val="00FE6867"/>
    <w:rsid w:val="00FE6887"/>
    <w:rsid w:val="00FE6A21"/>
    <w:rsid w:val="00FE6C6D"/>
    <w:rsid w:val="00FE70C9"/>
    <w:rsid w:val="00FE71A7"/>
    <w:rsid w:val="00FE7997"/>
    <w:rsid w:val="00FE7E48"/>
    <w:rsid w:val="00FF0221"/>
    <w:rsid w:val="00FF0673"/>
    <w:rsid w:val="00FF08A0"/>
    <w:rsid w:val="00FF0FE0"/>
    <w:rsid w:val="00FF1FD3"/>
    <w:rsid w:val="00FF227E"/>
    <w:rsid w:val="00FF25B1"/>
    <w:rsid w:val="00FF2BA6"/>
    <w:rsid w:val="00FF2CDA"/>
    <w:rsid w:val="00FF2DFB"/>
    <w:rsid w:val="00FF2EF0"/>
    <w:rsid w:val="00FF31BA"/>
    <w:rsid w:val="00FF3679"/>
    <w:rsid w:val="00FF3849"/>
    <w:rsid w:val="00FF44E5"/>
    <w:rsid w:val="00FF47A9"/>
    <w:rsid w:val="00FF4840"/>
    <w:rsid w:val="00FF4F34"/>
    <w:rsid w:val="00FF5086"/>
    <w:rsid w:val="00FF533A"/>
    <w:rsid w:val="00FF5359"/>
    <w:rsid w:val="00FF560E"/>
    <w:rsid w:val="00FF56FF"/>
    <w:rsid w:val="00FF59D3"/>
    <w:rsid w:val="00FF5C11"/>
    <w:rsid w:val="00FF611D"/>
    <w:rsid w:val="00FF6169"/>
    <w:rsid w:val="00FF6DB9"/>
    <w:rsid w:val="00FF7124"/>
    <w:rsid w:val="00FF74E5"/>
    <w:rsid w:val="00FF754D"/>
    <w:rsid w:val="00FF7AAD"/>
    <w:rsid w:val="00FF7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9B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uiPriority="99"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uiPriority="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0B470E"/>
    <w:pPr>
      <w:spacing w:before="120" w:after="60" w:line="250" w:lineRule="atLeast"/>
    </w:pPr>
    <w:rPr>
      <w:rFonts w:ascii="Arial" w:hAnsi="Arial"/>
      <w:szCs w:val="24"/>
      <w:lang w:eastAsia="en-US"/>
    </w:rPr>
  </w:style>
  <w:style w:type="paragraph" w:styleId="Heading1">
    <w:name w:val="heading 1"/>
    <w:basedOn w:val="Normal"/>
    <w:next w:val="Normal"/>
    <w:link w:val="Heading1Char"/>
    <w:qFormat/>
    <w:rsid w:val="005E4340"/>
    <w:pPr>
      <w:keepNext/>
      <w:tabs>
        <w:tab w:val="left" w:pos="567"/>
      </w:tabs>
      <w:spacing w:before="300" w:line="264" w:lineRule="auto"/>
      <w:outlineLvl w:val="0"/>
    </w:pPr>
    <w:rPr>
      <w:rFonts w:cs="Arial"/>
      <w:b/>
      <w:bCs/>
      <w:color w:val="00B2A9" w:themeColor="text2"/>
      <w:kern w:val="32"/>
      <w:sz w:val="36"/>
      <w:szCs w:val="32"/>
    </w:rPr>
  </w:style>
  <w:style w:type="paragraph" w:styleId="Heading2">
    <w:name w:val="heading 2"/>
    <w:basedOn w:val="Normal"/>
    <w:next w:val="Normal"/>
    <w:qFormat/>
    <w:rsid w:val="005B5CA3"/>
    <w:pPr>
      <w:keepNext/>
      <w:tabs>
        <w:tab w:val="left" w:pos="567"/>
      </w:tabs>
      <w:spacing w:before="200" w:after="100" w:line="260" w:lineRule="atLeast"/>
      <w:outlineLvl w:val="1"/>
    </w:pPr>
    <w:rPr>
      <w:rFonts w:cs="Arial"/>
      <w:b/>
      <w:bCs/>
      <w:iCs/>
      <w:color w:val="00B2A9" w:themeColor="text2"/>
      <w:sz w:val="23"/>
      <w:szCs w:val="28"/>
    </w:rPr>
  </w:style>
  <w:style w:type="paragraph" w:styleId="Heading3">
    <w:name w:val="heading 3"/>
    <w:basedOn w:val="Heading2"/>
    <w:next w:val="Normal"/>
    <w:qFormat/>
    <w:rsid w:val="002A525E"/>
    <w:pPr>
      <w:ind w:left="567" w:hanging="567"/>
      <w:outlineLvl w:val="2"/>
    </w:pPr>
    <w:rPr>
      <w:sz w:val="21"/>
      <w:szCs w:val="23"/>
    </w:rPr>
  </w:style>
  <w:style w:type="paragraph" w:styleId="Heading4">
    <w:name w:val="heading 4"/>
    <w:basedOn w:val="Heading1"/>
    <w:next w:val="Normal"/>
    <w:rsid w:val="001013E9"/>
    <w:pPr>
      <w:spacing w:after="400"/>
      <w:jc w:val="center"/>
      <w:outlineLvl w:val="3"/>
    </w:pPr>
    <w:rPr>
      <w:b w:val="0"/>
      <w:spacing w:val="3"/>
    </w:rPr>
  </w:style>
  <w:style w:type="paragraph" w:styleId="Heading5">
    <w:name w:val="heading 5"/>
    <w:basedOn w:val="Heading1"/>
    <w:next w:val="Normal"/>
    <w:rsid w:val="001013E9"/>
    <w:pPr>
      <w:jc w:val="center"/>
      <w:outlineLvl w:val="4"/>
    </w:pPr>
    <w:rPr>
      <w:b w:val="0"/>
      <w:sz w:val="28"/>
      <w:szCs w:val="28"/>
    </w:rPr>
  </w:style>
  <w:style w:type="paragraph" w:styleId="Heading6">
    <w:name w:val="heading 6"/>
    <w:basedOn w:val="Normal"/>
    <w:next w:val="Normal"/>
    <w:rsid w:val="00853FD7"/>
    <w:pPr>
      <w:spacing w:line="260" w:lineRule="atLeast"/>
      <w:outlineLvl w:val="5"/>
    </w:pPr>
    <w:rPr>
      <w:b/>
    </w:rPr>
  </w:style>
  <w:style w:type="paragraph" w:styleId="Heading7">
    <w:name w:val="heading 7"/>
    <w:basedOn w:val="Normal"/>
    <w:next w:val="Normal"/>
    <w:rsid w:val="00742974"/>
    <w:pPr>
      <w:spacing w:before="100" w:after="40"/>
      <w:outlineLvl w:val="6"/>
    </w:pPr>
    <w:rPr>
      <w:b/>
      <w:color w:val="00B2A9" w:themeColor="text2"/>
    </w:rPr>
  </w:style>
  <w:style w:type="paragraph" w:styleId="Heading8">
    <w:name w:val="heading 8"/>
    <w:basedOn w:val="Heading3"/>
    <w:next w:val="Normal"/>
    <w:rsid w:val="002B294E"/>
    <w:pPr>
      <w:spacing w:before="140" w:after="80"/>
      <w:outlineLvl w:val="7"/>
    </w:pPr>
    <w:rPr>
      <w:sz w:val="20"/>
      <w:szCs w:val="20"/>
    </w:rPr>
  </w:style>
  <w:style w:type="paragraph" w:styleId="Heading9">
    <w:name w:val="heading 9"/>
    <w:basedOn w:val="Normal"/>
    <w:next w:val="Normal"/>
    <w:rsid w:val="003F3A22"/>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1C1018"/>
    <w:pPr>
      <w:numPr>
        <w:numId w:val="8"/>
      </w:numPr>
      <w:tabs>
        <w:tab w:val="clear" w:pos="720"/>
        <w:tab w:val="num" w:pos="0"/>
      </w:tabs>
      <w:spacing w:after="40" w:line="220" w:lineRule="atLeast"/>
      <w:ind w:hanging="357"/>
    </w:pPr>
    <w:rPr>
      <w:rFonts w:ascii="Calibri" w:eastAsia="Calibri" w:hAnsi="Calibri" w:cs="Arial"/>
      <w:sz w:val="18"/>
      <w:szCs w:val="18"/>
      <w:lang w:eastAsia="en-US"/>
    </w:rPr>
  </w:style>
  <w:style w:type="character" w:customStyle="1" w:styleId="BulletChar">
    <w:name w:val="_Bullet Char"/>
    <w:link w:val="Bullet"/>
    <w:rsid w:val="001C1018"/>
    <w:rPr>
      <w:rFonts w:ascii="Calibri" w:eastAsia="Calibri" w:hAnsi="Calibri" w:cs="Arial"/>
      <w:sz w:val="18"/>
      <w:szCs w:val="18"/>
      <w:lang w:eastAsia="en-US"/>
    </w:rPr>
  </w:style>
  <w:style w:type="paragraph" w:customStyle="1" w:styleId="Bullet2">
    <w:name w:val="_Bullet2"/>
    <w:basedOn w:val="Bullet"/>
    <w:rsid w:val="005171F0"/>
    <w:pPr>
      <w:numPr>
        <w:ilvl w:val="1"/>
        <w:numId w:val="13"/>
      </w:numPr>
    </w:pPr>
    <w:rPr>
      <w:sz w:val="21"/>
    </w:r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SmallBodyText">
    <w:name w:val="Small Body Text"/>
    <w:basedOn w:val="Normal"/>
    <w:qFormat/>
    <w:rsid w:val="00054584"/>
    <w:pPr>
      <w:spacing w:before="40" w:after="40" w:line="160" w:lineRule="atLeast"/>
      <w:ind w:right="340"/>
    </w:pPr>
    <w:rPr>
      <w:rFonts w:asciiTheme="minorHAnsi" w:hAnsiTheme="minorHAnsi" w:cs="Arial"/>
      <w:color w:val="363534" w:themeColor="text1"/>
      <w:spacing w:val="2"/>
      <w:sz w:val="12"/>
      <w:szCs w:val="20"/>
      <w:lang w:eastAsia="en-AU"/>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SmallHeading">
    <w:name w:val="Small Heading"/>
    <w:basedOn w:val="Normal"/>
    <w:next w:val="SmallBodyText"/>
    <w:qFormat/>
    <w:rsid w:val="00054584"/>
    <w:pPr>
      <w:spacing w:after="0" w:line="160" w:lineRule="atLeast"/>
      <w:ind w:right="3119"/>
    </w:pPr>
    <w:rPr>
      <w:rFonts w:asciiTheme="minorHAnsi" w:hAnsiTheme="minorHAnsi" w:cs="Arial"/>
      <w:b/>
      <w:color w:val="363534" w:themeColor="text1"/>
      <w:sz w:val="12"/>
      <w:szCs w:val="20"/>
      <w:lang w:eastAsia="en-AU"/>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4"/>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qFormat/>
    <w:rsid w:val="0080151A"/>
    <w:rPr>
      <w:rFonts w:ascii="Arial" w:hAnsi="Arial"/>
      <w:color w:val="0000FF"/>
      <w:sz w:val="20"/>
      <w:u w:val="single"/>
    </w:rPr>
  </w:style>
  <w:style w:type="paragraph" w:styleId="BlockText">
    <w:name w:val="Block Text"/>
    <w:basedOn w:val="Normal"/>
    <w:semiHidden/>
    <w:rsid w:val="005304F7"/>
    <w:pPr>
      <w:ind w:left="1440" w:right="1440"/>
    </w:pPr>
  </w:style>
  <w:style w:type="paragraph" w:styleId="BodyText">
    <w:name w:val="Body Text"/>
    <w:basedOn w:val="Normal"/>
    <w:semiHidden/>
    <w:rsid w:val="005304F7"/>
  </w:style>
  <w:style w:type="paragraph" w:styleId="BodyText2">
    <w:name w:val="Body Text 2"/>
    <w:basedOn w:val="Normal"/>
    <w:semiHidden/>
    <w:rsid w:val="005304F7"/>
    <w:pPr>
      <w:spacing w:line="480" w:lineRule="auto"/>
    </w:pPr>
  </w:style>
  <w:style w:type="paragraph" w:styleId="BodyText3">
    <w:name w:val="Body Text 3"/>
    <w:basedOn w:val="Normal"/>
    <w:semiHidden/>
    <w:rsid w:val="005304F7"/>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line="480" w:lineRule="auto"/>
      <w:ind w:left="283"/>
    </w:pPr>
  </w:style>
  <w:style w:type="paragraph" w:styleId="BodyTextIndent3">
    <w:name w:val="Body Text Indent 3"/>
    <w:basedOn w:val="Normal"/>
    <w:semiHidden/>
    <w:rsid w:val="005304F7"/>
    <w:pPr>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cs="Arial"/>
    </w:rPr>
  </w:style>
  <w:style w:type="paragraph" w:styleId="EnvelopeReturn">
    <w:name w:val="envelope return"/>
    <w:basedOn w:val="Normal"/>
    <w:semiHidden/>
    <w:rsid w:val="005304F7"/>
    <w:rPr>
      <w:rFonts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0B470E"/>
    <w:pPr>
      <w:numPr>
        <w:numId w:val="9"/>
      </w:numPr>
      <w:tabs>
        <w:tab w:val="clear" w:pos="360"/>
        <w:tab w:val="num" w:pos="-53"/>
        <w:tab w:val="left" w:pos="284"/>
      </w:tabs>
      <w:ind w:left="284" w:hanging="284"/>
    </w:pPr>
  </w:style>
  <w:style w:type="paragraph" w:styleId="ListBullet2">
    <w:name w:val="List Bullet 2"/>
    <w:basedOn w:val="Bullet2"/>
    <w:qFormat/>
    <w:rsid w:val="00870948"/>
    <w:pPr>
      <w:numPr>
        <w:ilvl w:val="0"/>
        <w:numId w:val="17"/>
      </w:numPr>
      <w:tabs>
        <w:tab w:val="left" w:pos="567"/>
      </w:tabs>
    </w:pPr>
    <w:rPr>
      <w:rFonts w:ascii="Arial" w:hAnsi="Arial"/>
      <w:sz w:val="20"/>
    </w:rPr>
  </w:style>
  <w:style w:type="paragraph" w:styleId="ListBullet3">
    <w:name w:val="List Bullet 3"/>
    <w:basedOn w:val="Normal"/>
    <w:qFormat/>
    <w:rsid w:val="007D3BD4"/>
    <w:pPr>
      <w:numPr>
        <w:numId w:val="10"/>
      </w:numPr>
    </w:pPr>
  </w:style>
  <w:style w:type="paragraph" w:styleId="ListBullet4">
    <w:name w:val="List Bullet 4"/>
    <w:basedOn w:val="ListBullet2"/>
    <w:qFormat/>
    <w:rsid w:val="00B22CFB"/>
    <w:pPr>
      <w:numPr>
        <w:numId w:val="23"/>
      </w:numPr>
      <w:spacing w:before="120" w:after="60" w:line="250" w:lineRule="atLeast"/>
      <w:ind w:left="568" w:hanging="284"/>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ind w:left="283"/>
    </w:pPr>
  </w:style>
  <w:style w:type="paragraph" w:styleId="ListContinue2">
    <w:name w:val="List Continue 2"/>
    <w:basedOn w:val="Normal"/>
    <w:semiHidden/>
    <w:rsid w:val="005304F7"/>
    <w:pPr>
      <w:ind w:left="566"/>
    </w:pPr>
  </w:style>
  <w:style w:type="paragraph" w:styleId="ListContinue3">
    <w:name w:val="List Continue 3"/>
    <w:basedOn w:val="Normal"/>
    <w:uiPriority w:val="99"/>
    <w:semiHidden/>
    <w:rsid w:val="005304F7"/>
    <w:pPr>
      <w:ind w:left="849"/>
    </w:pPr>
  </w:style>
  <w:style w:type="paragraph" w:styleId="ListContinue4">
    <w:name w:val="List Continue 4"/>
    <w:basedOn w:val="Normal"/>
    <w:semiHidden/>
    <w:rsid w:val="005304F7"/>
    <w:pPr>
      <w:ind w:left="1132"/>
    </w:pPr>
  </w:style>
  <w:style w:type="paragraph" w:styleId="ListContinue5">
    <w:name w:val="List Continue 5"/>
    <w:basedOn w:val="Normal"/>
    <w:semiHidden/>
    <w:rsid w:val="005304F7"/>
    <w:pPr>
      <w:ind w:left="1415"/>
    </w:pPr>
  </w:style>
  <w:style w:type="paragraph" w:styleId="ListNumber">
    <w:name w:val="List Number"/>
    <w:basedOn w:val="Normal"/>
    <w:uiPriority w:val="1"/>
    <w:qFormat/>
    <w:rsid w:val="00376A23"/>
    <w:pPr>
      <w:tabs>
        <w:tab w:val="left" w:pos="318"/>
      </w:tabs>
      <w:spacing w:line="230" w:lineRule="atLeast"/>
      <w:ind w:left="318" w:hanging="318"/>
    </w:pPr>
    <w:rPr>
      <w:rFonts w:eastAsia="Calibri"/>
      <w:sz w:val="18"/>
      <w:szCs w:val="18"/>
    </w:rPr>
  </w:style>
  <w:style w:type="paragraph" w:styleId="ListNumber2">
    <w:name w:val="List Number 2"/>
    <w:basedOn w:val="Normal"/>
    <w:uiPriority w:val="1"/>
    <w:qFormat/>
    <w:rsid w:val="003F3A22"/>
    <w:pPr>
      <w:numPr>
        <w:numId w:val="11"/>
      </w:numPr>
    </w:pPr>
  </w:style>
  <w:style w:type="paragraph" w:styleId="ListNumber3">
    <w:name w:val="List Number 3"/>
    <w:basedOn w:val="Normal"/>
    <w:uiPriority w:val="1"/>
    <w:qFormat/>
    <w:rsid w:val="003F3A22"/>
    <w:pPr>
      <w:numPr>
        <w:numId w:val="12"/>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link w:val="SubtitleChar"/>
    <w:uiPriority w:val="99"/>
    <w:rsid w:val="003F3A22"/>
    <w:pPr>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6"/>
    <w:qFormat/>
    <w:rsid w:val="00E052CD"/>
    <w:pPr>
      <w:spacing w:after="0" w:line="276" w:lineRule="auto"/>
      <w:ind w:left="720"/>
      <w:jc w:val="right"/>
    </w:pPr>
    <w:rPr>
      <w:rFonts w:cs="Arial"/>
      <w:b/>
      <w:sz w:val="40"/>
      <w:szCs w:val="40"/>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A366EE"/>
    <w:pPr>
      <w:tabs>
        <w:tab w:val="left" w:pos="284"/>
      </w:tabs>
      <w:autoSpaceDE w:val="0"/>
      <w:autoSpaceDN w:val="0"/>
      <w:adjustRightInd w:val="0"/>
      <w:spacing w:before="0" w:after="40" w:line="240" w:lineRule="auto"/>
      <w:ind w:left="284" w:hanging="284"/>
    </w:pPr>
    <w:rPr>
      <w:sz w:val="18"/>
    </w:rPr>
  </w:style>
  <w:style w:type="character" w:customStyle="1" w:styleId="FootnoteTextChar">
    <w:name w:val="Footnote Text Char"/>
    <w:link w:val="FootnoteText"/>
    <w:rsid w:val="00A366EE"/>
    <w:rPr>
      <w:rFonts w:ascii="Arial" w:hAnsi="Arial"/>
      <w:sz w:val="18"/>
      <w:szCs w:val="24"/>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color w:val="1C1C1C"/>
      <w:sz w:val="15"/>
      <w:szCs w:val="18"/>
      <w:lang w:eastAsia="en-AU"/>
    </w:rPr>
  </w:style>
  <w:style w:type="paragraph" w:customStyle="1" w:styleId="Web">
    <w:name w:val="Web"/>
    <w:basedOn w:val="Normal"/>
    <w:link w:val="WebChar"/>
    <w:uiPriority w:val="1"/>
    <w:rsid w:val="00AA13BD"/>
    <w:pPr>
      <w:spacing w:before="100" w:after="100"/>
    </w:pPr>
    <w:rPr>
      <w:rFonts w:cs="Arial"/>
      <w:color w:val="00B2A9" w:themeColor="text2"/>
      <w:sz w:val="24"/>
      <w:lang w:eastAsia="en-AU"/>
    </w:rPr>
  </w:style>
  <w:style w:type="character" w:customStyle="1" w:styleId="WebChar">
    <w:name w:val="Web Char"/>
    <w:basedOn w:val="DefaultParagraphFont"/>
    <w:link w:val="Web"/>
    <w:uiPriority w:val="1"/>
    <w:rsid w:val="00AA13BD"/>
    <w:rPr>
      <w:rFonts w:ascii="Arial" w:hAnsi="Arial" w:cs="Arial"/>
      <w:color w:val="00B2A9"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Normal"/>
    <w:uiPriority w:val="99"/>
    <w:qFormat/>
    <w:rsid w:val="001B3A65"/>
    <w:pPr>
      <w:spacing w:after="0" w:line="264" w:lineRule="auto"/>
      <w:jc w:val="right"/>
    </w:pPr>
    <w:rPr>
      <w:rFonts w:cs="Arial"/>
      <w:color w:val="00B2A9" w:themeColor="text2"/>
      <w:sz w:val="28"/>
      <w:szCs w:val="28"/>
    </w:rPr>
  </w:style>
  <w:style w:type="paragraph" w:customStyle="1" w:styleId="Titlesubsubheading">
    <w:name w:val="Title subsub heading."/>
    <w:basedOn w:val="CertHDWhite"/>
    <w:uiPriority w:val="99"/>
    <w:qFormat/>
    <w:rsid w:val="00DF494B"/>
    <w:rPr>
      <w:sz w:val="32"/>
      <w:szCs w:val="32"/>
    </w:rPr>
  </w:style>
  <w:style w:type="paragraph" w:customStyle="1" w:styleId="Bannerheading">
    <w:name w:val="Banner heading"/>
    <w:basedOn w:val="Heading1"/>
    <w:qFormat/>
    <w:rsid w:val="0090483A"/>
    <w:pPr>
      <w:keepLines/>
      <w:spacing w:after="140" w:line="240" w:lineRule="auto"/>
    </w:pPr>
    <w:rPr>
      <w:rFonts w:asciiTheme="minorHAnsi" w:hAnsiTheme="minorHAnsi"/>
      <w:b w:val="0"/>
      <w:bCs w:val="0"/>
      <w:color w:val="00857E" w:themeColor="accent1" w:themeShade="BF"/>
      <w:kern w:val="0"/>
      <w:sz w:val="34"/>
      <w:szCs w:val="44"/>
      <w:lang w:eastAsia="en-AU"/>
    </w:rPr>
  </w:style>
  <w:style w:type="paragraph" w:customStyle="1" w:styleId="TableBodyText">
    <w:name w:val="Table Body Text"/>
    <w:basedOn w:val="Normal"/>
    <w:qFormat/>
    <w:rsid w:val="003D2474"/>
    <w:pPr>
      <w:spacing w:after="0" w:line="240" w:lineRule="auto"/>
      <w:ind w:left="57" w:right="57"/>
    </w:pPr>
    <w:rPr>
      <w:color w:val="1C1C1C"/>
      <w:sz w:val="18"/>
      <w:szCs w:val="18"/>
      <w:lang w:eastAsia="en-AU"/>
    </w:rPr>
  </w:style>
  <w:style w:type="character" w:customStyle="1" w:styleId="Bold">
    <w:name w:val="Bold"/>
    <w:rsid w:val="003D2474"/>
    <w:rPr>
      <w:rFonts w:ascii="Arial" w:hAnsi="Arial" w:cs="Arial"/>
      <w:b/>
    </w:rPr>
  </w:style>
  <w:style w:type="paragraph" w:customStyle="1" w:styleId="TableHeadingGreen">
    <w:name w:val="Table Heading Green"/>
    <w:basedOn w:val="TableBodyText"/>
    <w:qFormat/>
    <w:rsid w:val="003D2474"/>
    <w:pPr>
      <w:spacing w:before="50" w:after="50"/>
      <w:jc w:val="center"/>
    </w:pPr>
    <w:rPr>
      <w:color w:val="798D28"/>
      <w:spacing w:val="-2"/>
      <w:sz w:val="32"/>
      <w:szCs w:val="32"/>
    </w:rPr>
  </w:style>
  <w:style w:type="character" w:customStyle="1" w:styleId="TableBodyText-Italics">
    <w:name w:val="Table Body Text - Italics"/>
    <w:qFormat/>
    <w:rsid w:val="003D2474"/>
    <w:rPr>
      <w:rFonts w:ascii="Arial" w:hAnsi="Arial"/>
      <w:i/>
      <w:sz w:val="18"/>
    </w:rPr>
  </w:style>
  <w:style w:type="paragraph" w:customStyle="1" w:styleId="i-hanging05cmpolicyprinciples">
    <w:name w:val="i - hanging 0.5 cm (policy principles)"/>
    <w:basedOn w:val="Normal"/>
    <w:qFormat/>
    <w:rsid w:val="00990511"/>
    <w:pPr>
      <w:tabs>
        <w:tab w:val="left" w:pos="284"/>
      </w:tabs>
      <w:spacing w:before="100" w:after="100" w:line="260" w:lineRule="atLeast"/>
      <w:ind w:left="284" w:hanging="284"/>
    </w:pPr>
    <w:rPr>
      <w:rFonts w:eastAsiaTheme="majorEastAsia"/>
      <w:sz w:val="18"/>
      <w:szCs w:val="18"/>
      <w:lang w:eastAsia="en-AU"/>
    </w:rPr>
  </w:style>
  <w:style w:type="character" w:customStyle="1" w:styleId="Blue">
    <w:name w:val="Blue"/>
    <w:rsid w:val="00591B0C"/>
    <w:rPr>
      <w:color w:val="00548E"/>
    </w:rPr>
  </w:style>
  <w:style w:type="paragraph" w:customStyle="1" w:styleId="TableHeading">
    <w:name w:val="Table Heading"/>
    <w:basedOn w:val="TableBodyText"/>
    <w:qFormat/>
    <w:rsid w:val="003917C6"/>
    <w:pPr>
      <w:spacing w:before="200" w:after="120" w:line="240" w:lineRule="atLeast"/>
      <w:ind w:left="142" w:right="142"/>
    </w:pPr>
    <w:rPr>
      <w:rFonts w:ascii="Calibri" w:hAnsi="Calibri" w:cs="Arial"/>
      <w:b/>
      <w:color w:val="FFFFFF"/>
      <w:sz w:val="24"/>
      <w:szCs w:val="24"/>
    </w:rPr>
  </w:style>
  <w:style w:type="paragraph" w:customStyle="1" w:styleId="TableBodyBullet">
    <w:name w:val="Table Body Bullet"/>
    <w:basedOn w:val="BodyText"/>
    <w:qFormat/>
    <w:rsid w:val="003D59DA"/>
    <w:pPr>
      <w:numPr>
        <w:numId w:val="15"/>
      </w:numPr>
      <w:tabs>
        <w:tab w:val="left" w:pos="851"/>
      </w:tabs>
      <w:spacing w:before="6" w:after="100"/>
    </w:pPr>
    <w:rPr>
      <w:color w:val="1C1C1C"/>
      <w:sz w:val="18"/>
      <w:szCs w:val="18"/>
      <w:lang w:eastAsia="en-AU"/>
    </w:rPr>
  </w:style>
  <w:style w:type="paragraph" w:customStyle="1" w:styleId="TableBodyBullet2">
    <w:name w:val="Table Body Bullet 2"/>
    <w:basedOn w:val="TableBodyBullet"/>
    <w:qFormat/>
    <w:rsid w:val="003D59DA"/>
    <w:pPr>
      <w:numPr>
        <w:ilvl w:val="1"/>
      </w:numPr>
    </w:pPr>
  </w:style>
  <w:style w:type="paragraph" w:styleId="EndnoteText">
    <w:name w:val="endnote text"/>
    <w:basedOn w:val="Normal"/>
    <w:link w:val="EndnoteTextChar"/>
    <w:semiHidden/>
    <w:rsid w:val="003E432D"/>
    <w:pPr>
      <w:spacing w:after="0" w:line="240" w:lineRule="auto"/>
    </w:pPr>
    <w:rPr>
      <w:szCs w:val="20"/>
    </w:rPr>
  </w:style>
  <w:style w:type="character" w:customStyle="1" w:styleId="EndnoteTextChar">
    <w:name w:val="Endnote Text Char"/>
    <w:basedOn w:val="DefaultParagraphFont"/>
    <w:link w:val="EndnoteText"/>
    <w:semiHidden/>
    <w:rsid w:val="003E432D"/>
    <w:rPr>
      <w:rFonts w:ascii="Calibri" w:hAnsi="Calibri"/>
      <w:lang w:eastAsia="en-US"/>
    </w:rPr>
  </w:style>
  <w:style w:type="character" w:styleId="EndnoteReference">
    <w:name w:val="endnote reference"/>
    <w:basedOn w:val="DefaultParagraphFont"/>
    <w:semiHidden/>
    <w:rsid w:val="003E432D"/>
    <w:rPr>
      <w:vertAlign w:val="superscript"/>
    </w:rPr>
  </w:style>
  <w:style w:type="paragraph" w:customStyle="1" w:styleId="listbullet-DELWPgreenbold">
    <w:name w:val="list bullet - DELWP green &amp; bold"/>
    <w:basedOn w:val="ListBullet4"/>
    <w:uiPriority w:val="99"/>
    <w:qFormat/>
    <w:rsid w:val="00B07231"/>
    <w:pPr>
      <w:numPr>
        <w:numId w:val="24"/>
      </w:numPr>
      <w:tabs>
        <w:tab w:val="clear" w:pos="567"/>
        <w:tab w:val="left" w:pos="284"/>
        <w:tab w:val="left" w:pos="709"/>
      </w:tabs>
    </w:pPr>
    <w:rPr>
      <w:b/>
      <w:color w:val="00B2A9" w:themeColor="text2"/>
      <w:sz w:val="21"/>
    </w:rPr>
  </w:style>
  <w:style w:type="paragraph" w:styleId="TOC1">
    <w:name w:val="toc 1"/>
    <w:basedOn w:val="Normal"/>
    <w:next w:val="Normal"/>
    <w:autoRedefine/>
    <w:uiPriority w:val="39"/>
    <w:rsid w:val="006D4F42"/>
    <w:pPr>
      <w:tabs>
        <w:tab w:val="left" w:pos="425"/>
        <w:tab w:val="left" w:pos="567"/>
        <w:tab w:val="left" w:pos="660"/>
        <w:tab w:val="right" w:leader="dot" w:pos="9912"/>
      </w:tabs>
      <w:spacing w:after="100"/>
    </w:pPr>
  </w:style>
  <w:style w:type="character" w:customStyle="1" w:styleId="Heading1Char">
    <w:name w:val="Heading 1 Char"/>
    <w:basedOn w:val="DefaultParagraphFont"/>
    <w:link w:val="Heading1"/>
    <w:rsid w:val="005E4340"/>
    <w:rPr>
      <w:rFonts w:ascii="Arial" w:hAnsi="Arial" w:cs="Arial"/>
      <w:b/>
      <w:bCs/>
      <w:color w:val="00B2A9" w:themeColor="text2"/>
      <w:kern w:val="32"/>
      <w:sz w:val="36"/>
      <w:szCs w:val="32"/>
      <w:lang w:eastAsia="en-US"/>
    </w:rPr>
  </w:style>
  <w:style w:type="paragraph" w:styleId="Revision">
    <w:name w:val="Revision"/>
    <w:hidden/>
    <w:uiPriority w:val="99"/>
    <w:semiHidden/>
    <w:rsid w:val="00126EEB"/>
    <w:rPr>
      <w:rFonts w:ascii="Calibri" w:hAnsi="Calibri"/>
      <w:sz w:val="21"/>
      <w:szCs w:val="24"/>
      <w:lang w:eastAsia="en-US"/>
    </w:rPr>
  </w:style>
  <w:style w:type="paragraph" w:customStyle="1" w:styleId="TalbebulletJ">
    <w:name w:val="Talbe bullet (J)"/>
    <w:basedOn w:val="ListBullet"/>
    <w:uiPriority w:val="99"/>
    <w:qFormat/>
    <w:rsid w:val="00562026"/>
    <w:pPr>
      <w:spacing w:line="220" w:lineRule="atLeast"/>
      <w:ind w:left="226" w:hanging="113"/>
    </w:pPr>
    <w:rPr>
      <w:sz w:val="15"/>
      <w:szCs w:val="15"/>
    </w:rPr>
  </w:style>
  <w:style w:type="character" w:customStyle="1" w:styleId="HeaderChar">
    <w:name w:val="Header Char"/>
    <w:basedOn w:val="DefaultParagraphFont"/>
    <w:link w:val="Header"/>
    <w:uiPriority w:val="99"/>
    <w:rsid w:val="000C47B6"/>
    <w:rPr>
      <w:rFonts w:ascii="Calibri" w:hAnsi="Calibri"/>
      <w:sz w:val="21"/>
      <w:szCs w:val="24"/>
      <w:lang w:eastAsia="en-US"/>
    </w:rPr>
  </w:style>
  <w:style w:type="character" w:customStyle="1" w:styleId="SubtitleChar">
    <w:name w:val="Subtitle Char"/>
    <w:basedOn w:val="DefaultParagraphFont"/>
    <w:link w:val="Subtitle"/>
    <w:uiPriority w:val="99"/>
    <w:rsid w:val="00C958B4"/>
    <w:rPr>
      <w:rFonts w:ascii="Calibri" w:hAnsi="Calibri" w:cs="Arial"/>
      <w:sz w:val="21"/>
      <w:szCs w:val="24"/>
      <w:lang w:eastAsia="en-US"/>
    </w:rPr>
  </w:style>
  <w:style w:type="character" w:customStyle="1" w:styleId="TitleChar">
    <w:name w:val="Title Char"/>
    <w:basedOn w:val="DefaultParagraphFont"/>
    <w:link w:val="Title"/>
    <w:uiPriority w:val="6"/>
    <w:rsid w:val="00E052CD"/>
    <w:rPr>
      <w:rFonts w:ascii="Arial" w:hAnsi="Arial" w:cs="Arial"/>
      <w:b/>
      <w:sz w:val="40"/>
      <w:szCs w:val="40"/>
      <w:lang w:eastAsia="en-US"/>
    </w:rPr>
  </w:style>
  <w:style w:type="paragraph" w:customStyle="1" w:styleId="Top-2ndpageheader">
    <w:name w:val="Top - 2nd page header"/>
    <w:basedOn w:val="Toptitle"/>
    <w:uiPriority w:val="99"/>
    <w:qFormat/>
    <w:rsid w:val="00E76ED3"/>
    <w:pPr>
      <w:framePr w:wrap="around"/>
    </w:pPr>
    <w:rPr>
      <w:rFonts w:ascii="Arial" w:hAnsi="Arial"/>
      <w:color w:val="auto"/>
      <w:sz w:val="40"/>
      <w:szCs w:val="40"/>
    </w:rPr>
  </w:style>
  <w:style w:type="paragraph" w:customStyle="1" w:styleId="Introfeature-NewDELWP">
    <w:name w:val="# Intro/feature - New DELWP"/>
    <w:basedOn w:val="Heading1"/>
    <w:uiPriority w:val="99"/>
    <w:qFormat/>
    <w:rsid w:val="005B5CA3"/>
    <w:pPr>
      <w:spacing w:before="260"/>
    </w:pPr>
    <w:rPr>
      <w:b w:val="0"/>
      <w:sz w:val="32"/>
    </w:rPr>
  </w:style>
  <w:style w:type="paragraph" w:customStyle="1" w:styleId="H2-NEWDELWP">
    <w:name w:val="# H2 - NEW DELWP"/>
    <w:basedOn w:val="Heading2"/>
    <w:uiPriority w:val="99"/>
    <w:qFormat/>
    <w:rsid w:val="00965E20"/>
    <w:pPr>
      <w:spacing w:before="240"/>
    </w:pPr>
    <w:rPr>
      <w:rFonts w:ascii="Arial Bold" w:hAnsi="Arial Bold"/>
      <w:szCs w:val="22"/>
    </w:rPr>
  </w:style>
  <w:style w:type="paragraph" w:customStyle="1" w:styleId="Bodytext-NEWDELWP">
    <w:name w:val="# Body text - NEW DELWP"/>
    <w:basedOn w:val="Normal"/>
    <w:uiPriority w:val="99"/>
    <w:qFormat/>
    <w:rsid w:val="00965E20"/>
    <w:rPr>
      <w:rFonts w:cs="Arial"/>
      <w:color w:val="363534" w:themeColor="text1"/>
    </w:rPr>
  </w:style>
  <w:style w:type="paragraph" w:customStyle="1" w:styleId="Listbullet1-NEWDELWP">
    <w:name w:val="# List bullet 1 - NEW DELWP"/>
    <w:basedOn w:val="ListBullet"/>
    <w:uiPriority w:val="99"/>
    <w:qFormat/>
    <w:rsid w:val="00043315"/>
    <w:pPr>
      <w:spacing w:after="120"/>
      <w:ind w:left="170" w:hanging="170"/>
    </w:pPr>
    <w:rPr>
      <w:rFonts w:cs="Arial"/>
      <w:color w:val="363534" w:themeColor="text1"/>
      <w:szCs w:val="20"/>
    </w:rPr>
  </w:style>
  <w:style w:type="paragraph" w:customStyle="1" w:styleId="Listbullet2-NEWDELWP">
    <w:name w:val="# List bullet 2 - NEW DELWP"/>
    <w:basedOn w:val="Bodytext-NEWDELWP"/>
    <w:uiPriority w:val="99"/>
    <w:qFormat/>
    <w:rsid w:val="008F7D0A"/>
    <w:pPr>
      <w:numPr>
        <w:numId w:val="20"/>
      </w:numPr>
      <w:tabs>
        <w:tab w:val="left" w:pos="340"/>
      </w:tabs>
      <w:ind w:left="340" w:hanging="170"/>
    </w:pPr>
  </w:style>
  <w:style w:type="paragraph" w:customStyle="1" w:styleId="Boxedhighlight">
    <w:name w:val="# Boxed highlight"/>
    <w:basedOn w:val="Bodytext-NEWDELWP"/>
    <w:uiPriority w:val="99"/>
    <w:qFormat/>
    <w:rsid w:val="00393D2F"/>
    <w:pPr>
      <w:shd w:val="clear" w:color="auto" w:fill="00B2A9" w:themeFill="text2"/>
    </w:pPr>
    <w:rPr>
      <w:color w:val="auto"/>
    </w:rPr>
  </w:style>
  <w:style w:type="paragraph" w:customStyle="1" w:styleId="Boxedhighlight-smallindented">
    <w:name w:val="# Boxed highlight - small indented"/>
    <w:basedOn w:val="Boxedhighlight"/>
    <w:uiPriority w:val="99"/>
    <w:qFormat/>
    <w:rsid w:val="00FE53A0"/>
    <w:pPr>
      <w:tabs>
        <w:tab w:val="left" w:pos="142"/>
      </w:tabs>
      <w:ind w:left="142" w:hanging="142"/>
    </w:pPr>
    <w:rPr>
      <w:color w:val="FFFFFF" w:themeColor="background1"/>
    </w:rPr>
  </w:style>
  <w:style w:type="paragraph" w:customStyle="1" w:styleId="Boxedhighlight-smalltopandtail">
    <w:name w:val="# Boxed highlight - small top and tail"/>
    <w:basedOn w:val="Boxedhighlight"/>
    <w:uiPriority w:val="99"/>
    <w:qFormat/>
    <w:rsid w:val="00FE53A0"/>
    <w:pPr>
      <w:spacing w:before="0" w:after="0" w:line="240" w:lineRule="auto"/>
    </w:pPr>
    <w:rPr>
      <w:color w:val="FFFFFF" w:themeColor="background1"/>
      <w:sz w:val="8"/>
      <w:szCs w:val="8"/>
    </w:rPr>
  </w:style>
  <w:style w:type="paragraph" w:customStyle="1" w:styleId="Footnotetext-indetbullet-NEWDELWP">
    <w:name w:val="# Footnote text - indet bullet - NEW DELWP"/>
    <w:basedOn w:val="Normal"/>
    <w:uiPriority w:val="99"/>
    <w:qFormat/>
    <w:rsid w:val="00234C65"/>
    <w:pPr>
      <w:tabs>
        <w:tab w:val="left" w:pos="284"/>
      </w:tabs>
      <w:spacing w:line="180" w:lineRule="atLeast"/>
      <w:ind w:left="284" w:hanging="284"/>
    </w:pPr>
    <w:rPr>
      <w:rFonts w:cs="Arial"/>
      <w:color w:val="363534" w:themeColor="text1"/>
      <w:sz w:val="14"/>
      <w:szCs w:val="14"/>
    </w:rPr>
  </w:style>
  <w:style w:type="paragraph" w:customStyle="1" w:styleId="FootnotetextBULLET-NEWDELWP">
    <w:name w:val="# Footnote text BULLET - NEW DELWP"/>
    <w:basedOn w:val="Footnotetext-indetbullet-NEWDELWP"/>
    <w:uiPriority w:val="99"/>
    <w:qFormat/>
    <w:rsid w:val="00234C65"/>
    <w:pPr>
      <w:numPr>
        <w:numId w:val="21"/>
      </w:numPr>
      <w:spacing w:after="40"/>
      <w:ind w:left="454" w:hanging="170"/>
    </w:pPr>
  </w:style>
  <w:style w:type="paragraph" w:customStyle="1" w:styleId="xAccessibilityText">
    <w:name w:val="xAccessibility Text"/>
    <w:basedOn w:val="Normal"/>
    <w:semiHidden/>
    <w:qFormat/>
    <w:rsid w:val="00054584"/>
    <w:pPr>
      <w:spacing w:after="0" w:line="276" w:lineRule="exact"/>
    </w:pPr>
    <w:rPr>
      <w:rFonts w:asciiTheme="minorHAnsi" w:hAnsiTheme="minorHAnsi" w:cs="Arial"/>
      <w:color w:val="363534" w:themeColor="text1"/>
      <w:sz w:val="24"/>
      <w:szCs w:val="20"/>
      <w:lang w:eastAsia="en-AU"/>
    </w:rPr>
  </w:style>
  <w:style w:type="paragraph" w:customStyle="1" w:styleId="xAccessibilityHeading">
    <w:name w:val="xAccessibility Heading"/>
    <w:basedOn w:val="Normal"/>
    <w:semiHidden/>
    <w:qFormat/>
    <w:rsid w:val="00054584"/>
    <w:pPr>
      <w:spacing w:after="0" w:line="300" w:lineRule="exact"/>
    </w:pPr>
    <w:rPr>
      <w:rFonts w:asciiTheme="minorHAnsi" w:hAnsiTheme="minorHAnsi" w:cs="Arial"/>
      <w:b/>
      <w:color w:val="363534" w:themeColor="text1"/>
      <w:sz w:val="22"/>
      <w:szCs w:val="20"/>
      <w:lang w:eastAsia="en-AU"/>
    </w:rPr>
  </w:style>
  <w:style w:type="paragraph" w:customStyle="1" w:styleId="delwpXweb">
    <w:name w:val="# delwp X web"/>
    <w:basedOn w:val="Normal"/>
    <w:uiPriority w:val="99"/>
    <w:qFormat/>
    <w:rsid w:val="00541A2C"/>
    <w:rPr>
      <w:rFonts w:cs="Arial"/>
      <w:b/>
      <w:color w:val="00B2A9"/>
      <w:sz w:val="25"/>
      <w:szCs w:val="25"/>
    </w:rPr>
  </w:style>
  <w:style w:type="paragraph" w:customStyle="1" w:styleId="Header-narrow">
    <w:name w:val="# Header - narrow"/>
    <w:basedOn w:val="Top-2ndpageheader"/>
    <w:uiPriority w:val="99"/>
    <w:qFormat/>
    <w:rsid w:val="00AE7227"/>
    <w:pPr>
      <w:framePr w:wrap="around"/>
      <w:spacing w:before="60" w:after="60"/>
    </w:pPr>
    <w:rPr>
      <w:sz w:val="24"/>
      <w:szCs w:val="24"/>
    </w:rPr>
  </w:style>
  <w:style w:type="paragraph" w:customStyle="1" w:styleId="smalltabletext">
    <w:name w:val="# small table text"/>
    <w:basedOn w:val="Normal"/>
    <w:uiPriority w:val="99"/>
    <w:qFormat/>
    <w:rsid w:val="003C63A9"/>
    <w:pPr>
      <w:spacing w:before="140" w:after="80" w:line="210" w:lineRule="atLeast"/>
      <w:ind w:left="57" w:right="57"/>
    </w:pPr>
    <w:rPr>
      <w:rFonts w:cs="Arial"/>
      <w:sz w:val="17"/>
      <w:szCs w:val="14"/>
    </w:rPr>
  </w:style>
  <w:style w:type="paragraph" w:customStyle="1" w:styleId="Footnotebulletpolicy">
    <w:name w:val="# Footnote bullet (policy)"/>
    <w:basedOn w:val="FootnotetextBULLET-NEWDELWP"/>
    <w:uiPriority w:val="99"/>
    <w:qFormat/>
    <w:rsid w:val="00D55C49"/>
    <w:pPr>
      <w:spacing w:line="220" w:lineRule="atLeast"/>
      <w:ind w:left="720" w:hanging="360"/>
    </w:pPr>
    <w:rPr>
      <w:color w:val="auto"/>
      <w:sz w:val="18"/>
      <w:szCs w:val="18"/>
    </w:rPr>
  </w:style>
  <w:style w:type="paragraph" w:customStyle="1" w:styleId="Flowchart-bulletpoint">
    <w:name w:val="Flowchart - bullet point"/>
    <w:basedOn w:val="ListParagraph"/>
    <w:qFormat/>
    <w:rsid w:val="00B24C9F"/>
    <w:pPr>
      <w:numPr>
        <w:numId w:val="31"/>
      </w:numPr>
      <w:tabs>
        <w:tab w:val="left" w:pos="227"/>
      </w:tabs>
      <w:spacing w:before="80" w:after="80" w:line="230" w:lineRule="atLeast"/>
      <w:ind w:left="227" w:hanging="227"/>
      <w:contextualSpacing w:val="0"/>
    </w:pPr>
    <w:rPr>
      <w:rFonts w:eastAsia="Calibri" w:cstheme="minorBidi"/>
      <w:sz w:val="19"/>
    </w:rPr>
  </w:style>
  <w:style w:type="paragraph" w:customStyle="1" w:styleId="Flowchart-yesno">
    <w:name w:val="Flowchart - yes/no"/>
    <w:basedOn w:val="NormalWeb"/>
    <w:uiPriority w:val="99"/>
    <w:qFormat/>
    <w:rsid w:val="003B0693"/>
    <w:pPr>
      <w:spacing w:before="0" w:after="0" w:line="240" w:lineRule="auto"/>
      <w:jc w:val="center"/>
    </w:pPr>
    <w:rPr>
      <w:rFonts w:eastAsia="Calibri" w:cs="Arial"/>
      <w:b/>
      <w:bCs/>
      <w:sz w:val="23"/>
    </w:rPr>
  </w:style>
  <w:style w:type="paragraph" w:customStyle="1" w:styleId="Web-orangedash">
    <w:name w:val="Web - orange dash"/>
    <w:basedOn w:val="NormalWeb"/>
    <w:qFormat/>
    <w:rsid w:val="00331C19"/>
    <w:pPr>
      <w:numPr>
        <w:numId w:val="32"/>
      </w:numPr>
      <w:tabs>
        <w:tab w:val="left" w:pos="170"/>
        <w:tab w:val="left" w:pos="284"/>
      </w:tabs>
      <w:ind w:left="170" w:hanging="170"/>
    </w:pPr>
    <w:rPr>
      <w:rFonts w:asciiTheme="minorHAnsi" w:eastAsia="Calibri" w:hAnsiTheme="minorHAnsi"/>
      <w:color w:val="000000"/>
      <w:sz w:val="19"/>
      <w:szCs w:val="21"/>
      <w:lang w:eastAsia="en-AU"/>
    </w:rPr>
  </w:style>
  <w:style w:type="paragraph" w:customStyle="1" w:styleId="Flowchartindent-2ndgo">
    <w:name w:val="Flow chart indent - 2nd go"/>
    <w:basedOn w:val="ListParagraph"/>
    <w:qFormat/>
    <w:rsid w:val="00457A87"/>
    <w:pPr>
      <w:tabs>
        <w:tab w:val="left" w:pos="227"/>
        <w:tab w:val="num" w:pos="360"/>
      </w:tabs>
      <w:spacing w:before="80" w:after="80"/>
      <w:ind w:left="227" w:hanging="227"/>
      <w:contextualSpacing w:val="0"/>
    </w:pPr>
    <w:rPr>
      <w:rFonts w:asciiTheme="minorHAnsi" w:eastAsia="Calibri" w:hAnsiTheme="minorHAnsi" w:cstheme="minorBidi"/>
      <w:sz w:val="19"/>
    </w:rPr>
  </w:style>
  <w:style w:type="paragraph" w:customStyle="1" w:styleId="Web-bluedot">
    <w:name w:val="Web - blue dot"/>
    <w:basedOn w:val="ListParagraph"/>
    <w:qFormat/>
    <w:rsid w:val="00457A87"/>
    <w:pPr>
      <w:tabs>
        <w:tab w:val="left" w:pos="227"/>
        <w:tab w:val="num" w:pos="360"/>
      </w:tabs>
      <w:spacing w:before="80" w:after="80"/>
      <w:ind w:left="227" w:hanging="227"/>
      <w:contextualSpacing w:val="0"/>
    </w:pPr>
    <w:rPr>
      <w:rFonts w:asciiTheme="minorHAnsi" w:eastAsia="Calibri" w:hAnsiTheme="minorHAnsi" w:cstheme="minorBidi"/>
      <w:sz w:val="21"/>
    </w:rPr>
  </w:style>
  <w:style w:type="paragraph" w:customStyle="1" w:styleId="Web-bluetext">
    <w:name w:val="Web - blue text"/>
    <w:basedOn w:val="NormalWeb"/>
    <w:qFormat/>
    <w:rsid w:val="00256641"/>
    <w:pPr>
      <w:spacing w:line="240" w:lineRule="auto"/>
    </w:pPr>
    <w:rPr>
      <w:rFonts w:asciiTheme="minorHAnsi" w:hAnsiTheme="minorHAnsi"/>
      <w:sz w:val="21"/>
      <w:lang w:eastAsia="en-AU"/>
    </w:rPr>
  </w:style>
  <w:style w:type="character" w:customStyle="1" w:styleId="Mention1">
    <w:name w:val="Mention1"/>
    <w:basedOn w:val="DefaultParagraphFont"/>
    <w:uiPriority w:val="99"/>
    <w:semiHidden/>
    <w:unhideWhenUsed/>
    <w:rsid w:val="00C72435"/>
    <w:rPr>
      <w:color w:val="2B579A"/>
      <w:shd w:val="clear" w:color="auto" w:fill="E6E6E6"/>
    </w:rPr>
  </w:style>
  <w:style w:type="paragraph" w:customStyle="1" w:styleId="Tiny">
    <w:name w:val="Tiny"/>
    <w:basedOn w:val="FootnoteText"/>
    <w:uiPriority w:val="99"/>
    <w:qFormat/>
    <w:rsid w:val="000B470E"/>
    <w:pPr>
      <w:spacing w:after="0" w:line="100" w:lineRule="atLeast"/>
    </w:pPr>
    <w:rPr>
      <w:rFonts w:cs="Arial"/>
      <w:color w:val="363534" w:themeColor="text1"/>
      <w:sz w:val="14"/>
      <w:szCs w:val="14"/>
    </w:rPr>
  </w:style>
  <w:style w:type="paragraph" w:customStyle="1" w:styleId="DraftHeading2">
    <w:name w:val="Draft Heading 2"/>
    <w:basedOn w:val="Normal"/>
    <w:next w:val="Normal"/>
    <w:rsid w:val="00D13275"/>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DraftHeading3">
    <w:name w:val="Draft Heading 3"/>
    <w:basedOn w:val="Normal"/>
    <w:next w:val="Normal"/>
    <w:rsid w:val="00D13275"/>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DraftHeading4">
    <w:name w:val="Draft Heading 4"/>
    <w:basedOn w:val="Normal"/>
    <w:next w:val="Normal"/>
    <w:rsid w:val="00D13275"/>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svaluesbullet2">
    <w:name w:val="ps values bullet 2"/>
    <w:basedOn w:val="Normal"/>
    <w:uiPriority w:val="99"/>
    <w:qFormat/>
    <w:rsid w:val="00792893"/>
    <w:pPr>
      <w:tabs>
        <w:tab w:val="left" w:pos="1134"/>
        <w:tab w:val="left" w:pos="1560"/>
      </w:tabs>
      <w:ind w:left="1134" w:hanging="414"/>
    </w:pPr>
  </w:style>
  <w:style w:type="paragraph" w:customStyle="1" w:styleId="psvaluesbullet1">
    <w:name w:val="ps values bullet 1"/>
    <w:basedOn w:val="Normal"/>
    <w:uiPriority w:val="99"/>
    <w:qFormat/>
    <w:rsid w:val="00792893"/>
    <w:pPr>
      <w:tabs>
        <w:tab w:val="left" w:pos="1134"/>
        <w:tab w:val="left" w:pos="1560"/>
      </w:tabs>
      <w:ind w:left="993" w:hanging="426"/>
    </w:pPr>
  </w:style>
  <w:style w:type="paragraph" w:customStyle="1" w:styleId="psvalues">
    <w:name w:val="ps values"/>
    <w:basedOn w:val="Normal"/>
    <w:uiPriority w:val="99"/>
    <w:qFormat/>
    <w:rsid w:val="00792893"/>
    <w:pPr>
      <w:tabs>
        <w:tab w:val="left" w:pos="567"/>
        <w:tab w:val="left" w:pos="1134"/>
      </w:tabs>
      <w:spacing w:before="160" w:after="100"/>
      <w:ind w:left="567" w:hanging="567"/>
    </w:pPr>
  </w:style>
  <w:style w:type="paragraph" w:customStyle="1" w:styleId="H1-numbered-JB">
    <w:name w:val="H1 - numbered - JB"/>
    <w:basedOn w:val="Heading1"/>
    <w:uiPriority w:val="99"/>
    <w:qFormat/>
    <w:rsid w:val="00953BD8"/>
    <w:pPr>
      <w:numPr>
        <w:numId w:val="45"/>
      </w:numPr>
      <w:tabs>
        <w:tab w:val="clear" w:pos="567"/>
        <w:tab w:val="left" w:pos="709"/>
      </w:tabs>
      <w:spacing w:before="280"/>
      <w:ind w:hanging="720"/>
    </w:pPr>
    <w:rPr>
      <w:rFonts w:ascii="Arial Bold" w:hAnsi="Arial Bold"/>
      <w:sz w:val="33"/>
    </w:rPr>
  </w:style>
  <w:style w:type="character" w:customStyle="1" w:styleId="UnresolvedMention1">
    <w:name w:val="Unresolved Mention1"/>
    <w:basedOn w:val="DefaultParagraphFont"/>
    <w:uiPriority w:val="99"/>
    <w:semiHidden/>
    <w:unhideWhenUsed/>
    <w:rsid w:val="00875466"/>
    <w:rPr>
      <w:color w:val="808080"/>
      <w:shd w:val="clear" w:color="auto" w:fill="E6E6E6"/>
    </w:rPr>
  </w:style>
  <w:style w:type="character" w:styleId="CommentReference">
    <w:name w:val="annotation reference"/>
    <w:basedOn w:val="DefaultParagraphFont"/>
    <w:semiHidden/>
    <w:unhideWhenUsed/>
    <w:rsid w:val="002E726A"/>
    <w:rPr>
      <w:sz w:val="16"/>
      <w:szCs w:val="16"/>
    </w:rPr>
  </w:style>
  <w:style w:type="paragraph" w:styleId="CommentText">
    <w:name w:val="annotation text"/>
    <w:basedOn w:val="Normal"/>
    <w:link w:val="CommentTextChar"/>
    <w:semiHidden/>
    <w:unhideWhenUsed/>
    <w:rsid w:val="002E726A"/>
    <w:pPr>
      <w:spacing w:line="240" w:lineRule="auto"/>
    </w:pPr>
    <w:rPr>
      <w:szCs w:val="20"/>
    </w:rPr>
  </w:style>
  <w:style w:type="character" w:customStyle="1" w:styleId="CommentTextChar">
    <w:name w:val="Comment Text Char"/>
    <w:basedOn w:val="DefaultParagraphFont"/>
    <w:link w:val="CommentText"/>
    <w:semiHidden/>
    <w:rsid w:val="002E726A"/>
    <w:rPr>
      <w:rFonts w:ascii="Arial" w:hAnsi="Arial"/>
      <w:lang w:eastAsia="en-US"/>
    </w:rPr>
  </w:style>
  <w:style w:type="paragraph" w:styleId="CommentSubject">
    <w:name w:val="annotation subject"/>
    <w:basedOn w:val="CommentText"/>
    <w:next w:val="CommentText"/>
    <w:link w:val="CommentSubjectChar"/>
    <w:semiHidden/>
    <w:unhideWhenUsed/>
    <w:rsid w:val="002E726A"/>
    <w:rPr>
      <w:b/>
      <w:bCs/>
    </w:rPr>
  </w:style>
  <w:style w:type="character" w:customStyle="1" w:styleId="CommentSubjectChar">
    <w:name w:val="Comment Subject Char"/>
    <w:basedOn w:val="CommentTextChar"/>
    <w:link w:val="CommentSubject"/>
    <w:semiHidden/>
    <w:rsid w:val="002E726A"/>
    <w:rPr>
      <w:rFonts w:ascii="Arial" w:hAnsi="Arial"/>
      <w:b/>
      <w:bCs/>
      <w:lang w:eastAsia="en-US"/>
    </w:rPr>
  </w:style>
  <w:style w:type="character" w:styleId="UnresolvedMention">
    <w:name w:val="Unresolved Mention"/>
    <w:basedOn w:val="DefaultParagraphFont"/>
    <w:uiPriority w:val="99"/>
    <w:semiHidden/>
    <w:unhideWhenUsed/>
    <w:rsid w:val="00BE32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8588">
      <w:bodyDiv w:val="1"/>
      <w:marLeft w:val="0"/>
      <w:marRight w:val="0"/>
      <w:marTop w:val="0"/>
      <w:marBottom w:val="0"/>
      <w:divBdr>
        <w:top w:val="none" w:sz="0" w:space="0" w:color="auto"/>
        <w:left w:val="none" w:sz="0" w:space="0" w:color="auto"/>
        <w:bottom w:val="none" w:sz="0" w:space="0" w:color="auto"/>
        <w:right w:val="none" w:sz="0" w:space="0" w:color="auto"/>
      </w:divBdr>
    </w:div>
    <w:div w:id="4233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www.delwp.vic.gov.au/onboard" TargetMode="External"/><Relationship Id="rId26" Type="http://schemas.openxmlformats.org/officeDocument/2006/relationships/hyperlink" Target="https://vpsc.vic.gov.au/resources/code-of-conduct-for-employees/" TargetMode="External"/><Relationship Id="rId3" Type="http://schemas.openxmlformats.org/officeDocument/2006/relationships/styles" Target="styles.xml"/><Relationship Id="rId21" Type="http://schemas.openxmlformats.org/officeDocument/2006/relationships/hyperlink" Target="http://www.delwp.vic.gov.au/onboa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psc.vic.gov.au/resources/code-of-conduct-for-directors/" TargetMode="External"/><Relationship Id="rId17" Type="http://schemas.openxmlformats.org/officeDocument/2006/relationships/hyperlink" Target="http://www.delwp.vic.gov.au/onboard" TargetMode="External"/><Relationship Id="rId25" Type="http://schemas.openxmlformats.org/officeDocument/2006/relationships/hyperlink" Target="https://vpsc.vic.gov.au/resources/code-of-conduct-for-employees/"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elwp.vic.gov.au" TargetMode="External"/><Relationship Id="rId20" Type="http://schemas.openxmlformats.org/officeDocument/2006/relationships/hyperlink" Target="http://vpsc.vic.gov.au/resources/code-of-conduct-for-directo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psc.vic.gov.au/resources/code-of-conduct-for-employees/"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relayservice.com.au" TargetMode="External"/><Relationship Id="rId23" Type="http://schemas.openxmlformats.org/officeDocument/2006/relationships/hyperlink" Target="http://vpsc.vic.gov.au/ethics-behaviours-culture/employment-principles-and-standards/" TargetMode="External"/><Relationship Id="rId28" Type="http://schemas.openxmlformats.org/officeDocument/2006/relationships/hyperlink" Target="http://www.delwp.vic.gov.au/onboard"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ustomer.service@delwp.vic.gov.au" TargetMode="External"/><Relationship Id="rId22" Type="http://schemas.openxmlformats.org/officeDocument/2006/relationships/hyperlink" Target="http://vpsc.vic.gov.au/resources/code-of-conduct-for-directors/" TargetMode="External"/><Relationship Id="rId27" Type="http://schemas.openxmlformats.org/officeDocument/2006/relationships/hyperlink" Target="http://www.delwp.vic.gov.au/onboard" TargetMode="External"/><Relationship Id="rId30" Type="http://schemas.openxmlformats.org/officeDocument/2006/relationships/header" Target="header4.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2.delwp.vic.gov.au/boards-and-governance/on-board/terms-and-conditions-of-appointment" TargetMode="External"/><Relationship Id="rId2" Type="http://schemas.openxmlformats.org/officeDocument/2006/relationships/hyperlink" Target="http://www.ssa.vic.gov.au/products/view-products/directors-code-of-conduct-and-guidance-notes.html" TargetMode="External"/><Relationship Id="rId1" Type="http://schemas.openxmlformats.org/officeDocument/2006/relationships/hyperlink" Target="http://www.delwp.vic.gov.au/committ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 JEN - new DELWP - 01">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B5DF-4A42-4C52-B923-8E6BDDAE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9</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Model policy - Integrity Framework</vt:lpstr>
    </vt:vector>
  </TitlesOfParts>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 Integrity Framework</dc:title>
  <dc:creator/>
  <cp:lastModifiedBy/>
  <cp:revision>1</cp:revision>
  <dcterms:created xsi:type="dcterms:W3CDTF">2017-11-23T06:37:00Z</dcterms:created>
  <dcterms:modified xsi:type="dcterms:W3CDTF">2017-11-23T06:48:00Z</dcterms:modified>
</cp:coreProperties>
</file>