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3522A403" w14:textId="77777777" w:rsidTr="003F46E9">
        <w:trPr>
          <w:trHeight w:hRule="exact" w:val="1418"/>
        </w:trPr>
        <w:tc>
          <w:tcPr>
            <w:tcW w:w="7761" w:type="dxa"/>
            <w:vAlign w:val="center"/>
          </w:tcPr>
          <w:p w14:paraId="05A20EE9" w14:textId="77777777" w:rsidR="009B1003" w:rsidRPr="009B1003" w:rsidRDefault="00A77DC1" w:rsidP="009B1003">
            <w:pPr>
              <w:pStyle w:val="Title"/>
            </w:pPr>
            <w:r>
              <w:t>Minimum contents for induction kits</w:t>
            </w:r>
            <w:r>
              <w:br/>
              <w:t xml:space="preserve">and additional governance guidance </w:t>
            </w:r>
          </w:p>
        </w:tc>
      </w:tr>
      <w:tr w:rsidR="00975ED3" w14:paraId="0E0CEDB9" w14:textId="77777777" w:rsidTr="003F46E9">
        <w:trPr>
          <w:trHeight w:val="1247"/>
        </w:trPr>
        <w:tc>
          <w:tcPr>
            <w:tcW w:w="7761" w:type="dxa"/>
            <w:vAlign w:val="center"/>
          </w:tcPr>
          <w:p w14:paraId="0CFAD6BE" w14:textId="77777777" w:rsidR="009B1003" w:rsidRPr="009B1003" w:rsidRDefault="00A77DC1" w:rsidP="009B1003">
            <w:pPr>
              <w:pStyle w:val="Subtitle"/>
            </w:pPr>
            <w:r>
              <w:t>An at-a-glance list of what guidance notes, legislation and resources need to be included in board induction kits</w:t>
            </w:r>
          </w:p>
        </w:tc>
      </w:tr>
    </w:tbl>
    <w:p w14:paraId="21089C9D" w14:textId="77777777" w:rsidR="00806AB6" w:rsidRDefault="00806AB6" w:rsidP="00307C36"/>
    <w:p w14:paraId="626CF4AC" w14:textId="77777777" w:rsidR="00806AB6" w:rsidRDefault="00806AB6" w:rsidP="00806AB6">
      <w:pPr>
        <w:pStyle w:val="BodyText"/>
        <w:sectPr w:rsidR="00806AB6"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tbl>
      <w:tblPr>
        <w:tblStyle w:val="HighlightTable"/>
        <w:tblW w:w="5000" w:type="pct"/>
        <w:tblLook w:val="0600" w:firstRow="0" w:lastRow="0" w:firstColumn="0" w:lastColumn="0" w:noHBand="1" w:noVBand="1"/>
        <w:tblCaption w:val="Hightlight Text"/>
      </w:tblPr>
      <w:tblGrid>
        <w:gridCol w:w="4960"/>
      </w:tblGrid>
      <w:tr w:rsidR="00A77DC1" w14:paraId="67B44A7B" w14:textId="77777777" w:rsidTr="00A77DC1">
        <w:tc>
          <w:tcPr>
            <w:tcW w:w="5000" w:type="pct"/>
          </w:tcPr>
          <w:p w14:paraId="08F348D3" w14:textId="3C5178C2" w:rsidR="00A77DC1" w:rsidRDefault="004F477C" w:rsidP="00A77DC1">
            <w:pPr>
              <w:pStyle w:val="HighlightBoxHeading"/>
            </w:pPr>
            <w:bookmarkStart w:id="0" w:name="Here"/>
            <w:bookmarkEnd w:id="0"/>
            <w:r>
              <w:t>Guidance for Induction Kits</w:t>
            </w:r>
          </w:p>
          <w:p w14:paraId="783D6E10" w14:textId="77777777" w:rsidR="00A77DC1" w:rsidRDefault="00A77DC1" w:rsidP="00A77DC1">
            <w:pPr>
              <w:pStyle w:val="HighlightBoxText"/>
            </w:pPr>
            <w:r>
              <w:t>We recommend that this guidance note be included in the induction kit for all board members.</w:t>
            </w:r>
          </w:p>
        </w:tc>
      </w:tr>
    </w:tbl>
    <w:p w14:paraId="0A9A3577" w14:textId="77777777" w:rsidR="00254A01" w:rsidRDefault="00A77DC1" w:rsidP="00A77DC1">
      <w:pPr>
        <w:pStyle w:val="Heading1"/>
      </w:pPr>
      <w:r w:rsidRPr="00A77DC1">
        <w:t>Overview</w:t>
      </w:r>
    </w:p>
    <w:p w14:paraId="5901D578" w14:textId="41BB2B39" w:rsidR="00137C96" w:rsidRDefault="00137C96" w:rsidP="00137C96">
      <w:pPr>
        <w:pStyle w:val="BodyText"/>
        <w:rPr>
          <w:lang w:eastAsia="en-AU"/>
        </w:rPr>
      </w:pPr>
      <w:r>
        <w:rPr>
          <w:lang w:eastAsia="en-AU"/>
        </w:rPr>
        <w:t xml:space="preserve">This guidance note provides managers and new board members an outline of what their induction should look like and a list of what governance resources are available to them as a board member. </w:t>
      </w:r>
    </w:p>
    <w:p w14:paraId="7FB1AA1A" w14:textId="46FD66E4" w:rsidR="000A70E8" w:rsidRDefault="000A70E8" w:rsidP="000A70E8">
      <w:pPr>
        <w:pStyle w:val="BodyText"/>
        <w:rPr>
          <w:lang w:eastAsia="en-AU"/>
        </w:rPr>
      </w:pPr>
      <w:r>
        <w:rPr>
          <w:lang w:eastAsia="en-AU"/>
        </w:rPr>
        <w:t>The guidance note sets out the minimum topics and guidance that should be included in all programs/kits</w:t>
      </w:r>
    </w:p>
    <w:p w14:paraId="32FA2307" w14:textId="6045CB73" w:rsidR="000A70E8" w:rsidRDefault="000A70E8" w:rsidP="000A70E8">
      <w:pPr>
        <w:pStyle w:val="BodyText"/>
        <w:rPr>
          <w:lang w:eastAsia="en-AU"/>
        </w:rPr>
      </w:pPr>
      <w:r>
        <w:rPr>
          <w:lang w:eastAsia="en-AU"/>
        </w:rPr>
        <w:t xml:space="preserve">There is </w:t>
      </w:r>
      <w:r w:rsidRPr="000A70E8">
        <w:rPr>
          <w:b/>
          <w:lang w:eastAsia="en-AU"/>
        </w:rPr>
        <w:t>flexibility</w:t>
      </w:r>
      <w:r>
        <w:rPr>
          <w:lang w:eastAsia="en-AU"/>
        </w:rPr>
        <w:t xml:space="preserve"> about whether a topic is covered in the program (and to what extent) provided that certain guidance is included in the kit.</w:t>
      </w:r>
    </w:p>
    <w:p w14:paraId="4475FFA6" w14:textId="42F7AB70" w:rsidR="000A70E8" w:rsidRDefault="000A70E8" w:rsidP="000A70E8">
      <w:pPr>
        <w:pStyle w:val="BodyText"/>
        <w:rPr>
          <w:lang w:eastAsia="en-AU"/>
        </w:rPr>
      </w:pPr>
      <w:r>
        <w:rPr>
          <w:lang w:eastAsia="en-AU"/>
        </w:rPr>
        <w:t>This helps to ensure that the program is ‘</w:t>
      </w:r>
      <w:r w:rsidRPr="000A70E8">
        <w:rPr>
          <w:b/>
          <w:lang w:eastAsia="en-AU"/>
        </w:rPr>
        <w:t>fit for purpose</w:t>
      </w:r>
      <w:r>
        <w:rPr>
          <w:lang w:eastAsia="en-AU"/>
        </w:rPr>
        <w:t>’ and can be tailored to meet the needs of the incoming board.</w:t>
      </w:r>
    </w:p>
    <w:p w14:paraId="3667421F" w14:textId="77777777" w:rsidR="00137C96" w:rsidRDefault="00137C96" w:rsidP="00137C96">
      <w:pPr>
        <w:pStyle w:val="Heading2"/>
      </w:pPr>
      <w:r>
        <w:t>Basics of induction</w:t>
      </w:r>
    </w:p>
    <w:p w14:paraId="32607DD3" w14:textId="77777777" w:rsidR="00137C96" w:rsidRPr="00137C96" w:rsidRDefault="00137C96" w:rsidP="00137C96">
      <w:pPr>
        <w:pStyle w:val="BodyText"/>
      </w:pPr>
      <w:r w:rsidRPr="00137C96">
        <w:t>To assist the effective operation of the board:</w:t>
      </w:r>
    </w:p>
    <w:p w14:paraId="3AC7C3F8" w14:textId="77777777" w:rsidR="00137C96" w:rsidRPr="00137C96" w:rsidRDefault="00137C96" w:rsidP="00137C96">
      <w:pPr>
        <w:pStyle w:val="ListBullet"/>
      </w:pPr>
      <w:r w:rsidRPr="00137C96">
        <w:t xml:space="preserve">Each member appointed to the board should receive a suitable induction, including: </w:t>
      </w:r>
    </w:p>
    <w:p w14:paraId="1CB5E367" w14:textId="77777777" w:rsidR="00137C96" w:rsidRPr="00137C96" w:rsidRDefault="00137C96" w:rsidP="00137C96">
      <w:pPr>
        <w:pStyle w:val="ListBullet2"/>
      </w:pPr>
      <w:r w:rsidRPr="00137C96">
        <w:t xml:space="preserve">induction program </w:t>
      </w:r>
    </w:p>
    <w:p w14:paraId="08E1A5E3" w14:textId="77777777" w:rsidR="00137C96" w:rsidRPr="00137C96" w:rsidRDefault="00137C96" w:rsidP="00137C96">
      <w:pPr>
        <w:pStyle w:val="ListBullet2"/>
      </w:pPr>
      <w:r w:rsidRPr="00137C96">
        <w:t xml:space="preserve">induction kit </w:t>
      </w:r>
    </w:p>
    <w:p w14:paraId="53A5A32C" w14:textId="77777777" w:rsidR="00137C96" w:rsidRPr="00137C96" w:rsidRDefault="00137C96" w:rsidP="00137C96">
      <w:pPr>
        <w:pStyle w:val="ListBullet2"/>
      </w:pPr>
      <w:r w:rsidRPr="00137C96">
        <w:t>briefing from the chair, preferably one-on-one.</w:t>
      </w:r>
    </w:p>
    <w:p w14:paraId="1471A12F" w14:textId="77777777" w:rsidR="00137C96" w:rsidRPr="00137C96" w:rsidRDefault="00137C96" w:rsidP="00137C96">
      <w:pPr>
        <w:pStyle w:val="ListBullet"/>
      </w:pPr>
      <w:r>
        <w:t>B</w:t>
      </w:r>
      <w:r w:rsidRPr="00137C96">
        <w:t xml:space="preserve">oard members </w:t>
      </w:r>
      <w:r>
        <w:t>s</w:t>
      </w:r>
      <w:r w:rsidRPr="00137C96">
        <w:t>hould not hesitate to request further information.</w:t>
      </w:r>
    </w:p>
    <w:p w14:paraId="66414583" w14:textId="77777777" w:rsidR="00137C96" w:rsidRPr="00137C96" w:rsidRDefault="00137C96" w:rsidP="00137C96">
      <w:pPr>
        <w:pStyle w:val="ListBullet"/>
      </w:pPr>
      <w:r w:rsidRPr="00137C96">
        <w:t>Incoming chairs are encouraged to request DELWP to provide them with a</w:t>
      </w:r>
      <w:r>
        <w:t>n</w:t>
      </w:r>
      <w:r w:rsidRPr="00137C96">
        <w:t xml:space="preserve"> induction briefing.</w:t>
      </w:r>
    </w:p>
    <w:p w14:paraId="7114B0B1" w14:textId="77777777" w:rsidR="00137C96" w:rsidRDefault="00137C96" w:rsidP="00137C96">
      <w:pPr>
        <w:pStyle w:val="ListBullet"/>
      </w:pPr>
      <w:r>
        <w:t>Agencies should help boards stay up to date</w:t>
      </w:r>
      <w:r w:rsidRPr="00137C96">
        <w:t xml:space="preserve"> with new laws, </w:t>
      </w:r>
      <w:r>
        <w:t>policies</w:t>
      </w:r>
      <w:r w:rsidRPr="00137C96">
        <w:t xml:space="preserve"> </w:t>
      </w:r>
      <w:r>
        <w:t>and best practice</w:t>
      </w:r>
      <w:r w:rsidRPr="00137C96">
        <w:t>.</w:t>
      </w:r>
    </w:p>
    <w:p w14:paraId="2FFF38E1" w14:textId="77777777" w:rsidR="00254A01" w:rsidRPr="008012B4" w:rsidRDefault="00137C96" w:rsidP="008012B4">
      <w:pPr>
        <w:pStyle w:val="Heading1"/>
        <w:spacing w:before="0"/>
      </w:pPr>
      <w:bookmarkStart w:id="1" w:name="_Toc460924660"/>
      <w:r>
        <w:br w:type="column"/>
      </w:r>
      <w:bookmarkEnd w:id="1"/>
      <w:r w:rsidR="008012B4">
        <w:t>Making an induction kit</w:t>
      </w:r>
    </w:p>
    <w:p w14:paraId="3B0795EB" w14:textId="10C7A38D" w:rsidR="004F477C" w:rsidRDefault="004F477C" w:rsidP="00254A01">
      <w:pPr>
        <w:pStyle w:val="BodyText"/>
      </w:pPr>
      <w:r>
        <w:t>Board members should be provided with several resources during their induction. This induction kit need</w:t>
      </w:r>
      <w:r w:rsidR="00071B5E">
        <w:t>s</w:t>
      </w:r>
      <w:r>
        <w:t xml:space="preserve"> to comply with the binding requirements in the </w:t>
      </w:r>
      <w:hyperlink r:id="rId19" w:history="1">
        <w:r w:rsidRPr="004F477C">
          <w:rPr>
            <w:rStyle w:val="Hyperlink"/>
          </w:rPr>
          <w:t>Premier’s Circular 2015/02</w:t>
        </w:r>
      </w:hyperlink>
      <w:r>
        <w:t>.</w:t>
      </w:r>
    </w:p>
    <w:p w14:paraId="547895D5" w14:textId="77777777" w:rsidR="004F477C" w:rsidRDefault="004F477C" w:rsidP="00254A01">
      <w:pPr>
        <w:pStyle w:val="BodyText"/>
      </w:pPr>
      <w:r>
        <w:t xml:space="preserve">At minimum, all board members should be provided with: </w:t>
      </w:r>
    </w:p>
    <w:p w14:paraId="17343291" w14:textId="3C9FD657" w:rsidR="004F477C" w:rsidRDefault="00C0723E" w:rsidP="005276E0">
      <w:pPr>
        <w:pStyle w:val="ListBullet"/>
      </w:pPr>
      <w:hyperlink r:id="rId20" w:history="1">
        <w:r w:rsidR="004F477C" w:rsidRPr="005276E0">
          <w:rPr>
            <w:rStyle w:val="Hyperlink"/>
          </w:rPr>
          <w:t>Welcome to the Board - Director's Guide to Public Entity Governance</w:t>
        </w:r>
      </w:hyperlink>
    </w:p>
    <w:p w14:paraId="357319B4" w14:textId="4DFA8D5E" w:rsidR="004F477C" w:rsidRDefault="004F477C" w:rsidP="005276E0">
      <w:pPr>
        <w:pStyle w:val="ListBullet"/>
      </w:pPr>
      <w:r>
        <w:t xml:space="preserve">a code of conduct - either material endorsed by the board and specific to the </w:t>
      </w:r>
      <w:r w:rsidR="00657650">
        <w:t>agency</w:t>
      </w:r>
      <w:r>
        <w:t xml:space="preserve">, or the </w:t>
      </w:r>
      <w:hyperlink r:id="rId21" w:history="1">
        <w:r w:rsidRPr="005276E0">
          <w:rPr>
            <w:rStyle w:val="Hyperlink"/>
          </w:rPr>
          <w:t>VPSC Directors' Code of Conduct</w:t>
        </w:r>
      </w:hyperlink>
    </w:p>
    <w:p w14:paraId="1ABCCE0E" w14:textId="5D693F80" w:rsidR="005276E0" w:rsidRDefault="004F477C" w:rsidP="005276E0">
      <w:pPr>
        <w:pStyle w:val="ListBullet"/>
      </w:pPr>
      <w:r>
        <w:t xml:space="preserve">a conflict of interest policy and guidance - either material endorsed by the board and specific to the </w:t>
      </w:r>
      <w:r w:rsidR="00657650">
        <w:t>agency</w:t>
      </w:r>
      <w:r>
        <w:t xml:space="preserve">, or the </w:t>
      </w:r>
      <w:hyperlink r:id="rId22" w:history="1">
        <w:r w:rsidRPr="005276E0">
          <w:rPr>
            <w:rStyle w:val="Hyperlink"/>
          </w:rPr>
          <w:t>VPS</w:t>
        </w:r>
        <w:r w:rsidR="005276E0" w:rsidRPr="005276E0">
          <w:rPr>
            <w:rStyle w:val="Hyperlink"/>
          </w:rPr>
          <w:t>C Conflict of Interest and Duty</w:t>
        </w:r>
      </w:hyperlink>
    </w:p>
    <w:p w14:paraId="0B79FC93" w14:textId="77777777" w:rsidR="005276E0" w:rsidRDefault="004F477C" w:rsidP="005276E0">
      <w:pPr>
        <w:pStyle w:val="ListBullet"/>
      </w:pPr>
      <w:r>
        <w:t>relevant establishing legislation, Order-in-Council instruments or constituting terms of re</w:t>
      </w:r>
      <w:r w:rsidR="005276E0">
        <w:t>ference</w:t>
      </w:r>
    </w:p>
    <w:p w14:paraId="15E914DD" w14:textId="70FA9E1F" w:rsidR="005276E0" w:rsidRDefault="004F477C" w:rsidP="005276E0">
      <w:pPr>
        <w:pStyle w:val="ListBullet"/>
      </w:pPr>
      <w:r>
        <w:t xml:space="preserve">all policies adopted by, or relevant to, the </w:t>
      </w:r>
      <w:r w:rsidR="00657650">
        <w:t>agency</w:t>
      </w:r>
      <w:r>
        <w:t xml:space="preserve"> or the board of the </w:t>
      </w:r>
      <w:r w:rsidR="00657650">
        <w:t>agency</w:t>
      </w:r>
    </w:p>
    <w:p w14:paraId="165C9415" w14:textId="2B5512B5" w:rsidR="005276E0" w:rsidRDefault="004F477C" w:rsidP="005276E0">
      <w:pPr>
        <w:pStyle w:val="ListBullet"/>
      </w:pPr>
      <w:r>
        <w:t xml:space="preserve">an accurate overview of the current financial, strategic and operational position of the </w:t>
      </w:r>
      <w:r w:rsidR="00657650">
        <w:t>agency</w:t>
      </w:r>
    </w:p>
    <w:p w14:paraId="694F7BA2" w14:textId="77777777" w:rsidR="005276E0" w:rsidRDefault="004F477C" w:rsidP="005276E0">
      <w:pPr>
        <w:pStyle w:val="ListBullet"/>
      </w:pPr>
      <w:r>
        <w:t>a description of the respective roles of, and the relationships between, the entity, the relevant department and the responsible</w:t>
      </w:r>
      <w:r w:rsidR="005276E0">
        <w:t xml:space="preserve"> Minister</w:t>
      </w:r>
    </w:p>
    <w:p w14:paraId="41B69039" w14:textId="1FF67CE2" w:rsidR="00254A01" w:rsidRPr="00050253" w:rsidRDefault="004F477C" w:rsidP="005276E0">
      <w:pPr>
        <w:pStyle w:val="ListBullet"/>
      </w:pPr>
      <w:r>
        <w:t>if applicable, an understanding of the roles and responsibilities of senior executives.</w:t>
      </w:r>
    </w:p>
    <w:tbl>
      <w:tblPr>
        <w:tblStyle w:val="PullOutBoxTable"/>
        <w:tblpPr w:leftFromText="180" w:rightFromText="180" w:vertAnchor="text" w:tblpY="102"/>
        <w:tblW w:w="4864" w:type="pct"/>
        <w:tblLook w:val="0600" w:firstRow="0" w:lastRow="0" w:firstColumn="0" w:lastColumn="0" w:noHBand="1" w:noVBand="1"/>
      </w:tblPr>
      <w:tblGrid>
        <w:gridCol w:w="4835"/>
      </w:tblGrid>
      <w:tr w:rsidR="004F477C" w14:paraId="68EDDF2A" w14:textId="77777777" w:rsidTr="004F477C">
        <w:tc>
          <w:tcPr>
            <w:tcW w:w="5000" w:type="pct"/>
            <w:tcBorders>
              <w:top w:val="single" w:sz="4" w:space="0" w:color="00B2A9" w:themeColor="text2"/>
              <w:bottom w:val="single" w:sz="4" w:space="0" w:color="00B2A9" w:themeColor="text2"/>
            </w:tcBorders>
          </w:tcPr>
          <w:p w14:paraId="378FB994" w14:textId="77777777" w:rsidR="004F477C" w:rsidRDefault="004F477C" w:rsidP="004F477C">
            <w:pPr>
              <w:pStyle w:val="PullOutBoxHeading"/>
            </w:pPr>
            <w:r>
              <w:t>Managers’ Note – preparing induction kits</w:t>
            </w:r>
          </w:p>
          <w:p w14:paraId="7D4D69EA" w14:textId="13D8EBB4" w:rsidR="005276E0" w:rsidRDefault="00861C2B" w:rsidP="004F477C">
            <w:pPr>
              <w:pStyle w:val="PullOutBoxBodyText"/>
            </w:pPr>
            <w:r>
              <w:t>We have linked copies of the guidance material in this note.</w:t>
            </w:r>
          </w:p>
          <w:p w14:paraId="1FCF25E7" w14:textId="64CE3319" w:rsidR="004F477C" w:rsidRPr="008D7AD9" w:rsidRDefault="00861C2B" w:rsidP="004F477C">
            <w:pPr>
              <w:pStyle w:val="PullOutBoxBodyText"/>
            </w:pPr>
            <w:r>
              <w:t xml:space="preserve">You should check if these are the most current versions on the </w:t>
            </w:r>
            <w:hyperlink r:id="rId23" w:history="1">
              <w:r w:rsidR="004F477C" w:rsidRPr="00137C96">
                <w:rPr>
                  <w:rStyle w:val="Hyperlink"/>
                </w:rPr>
                <w:t>Induction and</w:t>
              </w:r>
            </w:hyperlink>
            <w:r w:rsidR="004F477C" w:rsidRPr="00137C96">
              <w:rPr>
                <w:u w:val="single"/>
              </w:rPr>
              <w:t xml:space="preserve"> </w:t>
            </w:r>
            <w:r w:rsidR="00DB62DB">
              <w:rPr>
                <w:u w:val="single"/>
              </w:rPr>
              <w:t xml:space="preserve">continuing </w:t>
            </w:r>
            <w:r w:rsidR="004F477C" w:rsidRPr="00137C96">
              <w:rPr>
                <w:u w:val="single"/>
              </w:rPr>
              <w:t>education</w:t>
            </w:r>
            <w:r w:rsidR="004F477C" w:rsidRPr="00137C96">
              <w:t xml:space="preserve"> support module</w:t>
            </w:r>
            <w:r w:rsidR="004F477C">
              <w:t xml:space="preserve"> on </w:t>
            </w:r>
            <w:hyperlink r:id="rId24" w:history="1">
              <w:proofErr w:type="spellStart"/>
              <w:r w:rsidR="004F477C" w:rsidRPr="00137C96">
                <w:rPr>
                  <w:rStyle w:val="Hyperlink"/>
                </w:rPr>
                <w:t>On</w:t>
              </w:r>
              <w:proofErr w:type="spellEnd"/>
              <w:r w:rsidR="004F477C" w:rsidRPr="00137C96">
                <w:rPr>
                  <w:rStyle w:val="Hyperlink"/>
                </w:rPr>
                <w:t xml:space="preserve"> Board</w:t>
              </w:r>
            </w:hyperlink>
            <w:r w:rsidR="004F477C" w:rsidRPr="00137C96">
              <w:t xml:space="preserve">.  </w:t>
            </w:r>
          </w:p>
        </w:tc>
      </w:tr>
    </w:tbl>
    <w:p w14:paraId="13C7B0BA" w14:textId="324E8C71" w:rsidR="00254A01" w:rsidRPr="008168DC" w:rsidRDefault="00071B5E" w:rsidP="00071B5E">
      <w:pPr>
        <w:pStyle w:val="Heading1"/>
      </w:pPr>
      <w:r w:rsidRPr="008168DC">
        <w:lastRenderedPageBreak/>
        <w:t>Minimum contents</w:t>
      </w:r>
    </w:p>
    <w:p w14:paraId="45F68E37" w14:textId="26A89706" w:rsidR="000A70E8" w:rsidRDefault="000A70E8" w:rsidP="00254A01">
      <w:pPr>
        <w:pStyle w:val="BodyText"/>
      </w:pPr>
      <w:r>
        <w:t xml:space="preserve">Current version of all the mandatory guidance notes are available on the </w:t>
      </w:r>
      <w:hyperlink r:id="rId25" w:history="1">
        <w:r w:rsidRPr="000A70E8">
          <w:rPr>
            <w:rStyle w:val="Hyperlink"/>
          </w:rPr>
          <w:t>Induction and continuing education On Board module</w:t>
        </w:r>
      </w:hyperlink>
      <w:r>
        <w:t xml:space="preserve">. </w:t>
      </w:r>
    </w:p>
    <w:p w14:paraId="30F30031" w14:textId="01B91C11" w:rsidR="000A70E8" w:rsidRDefault="000A70E8" w:rsidP="00254A01">
      <w:pPr>
        <w:pStyle w:val="BodyText"/>
      </w:pPr>
      <w:r>
        <w:t>The kit should include:</w:t>
      </w:r>
    </w:p>
    <w:p w14:paraId="4A9F94E8" w14:textId="385A99A3" w:rsidR="00DB62DB" w:rsidRDefault="000A70E8" w:rsidP="00DB62DB">
      <w:pPr>
        <w:pStyle w:val="ListNumber"/>
      </w:pPr>
      <w:r>
        <w:t xml:space="preserve">your agency’s policy on induction and professional development, or </w:t>
      </w:r>
      <w:hyperlink r:id="rId26" w:history="1">
        <w:r w:rsidRPr="000A70E8">
          <w:rPr>
            <w:rStyle w:val="Hyperlink"/>
          </w:rPr>
          <w:t>our model policy</w:t>
        </w:r>
      </w:hyperlink>
    </w:p>
    <w:p w14:paraId="459E7310" w14:textId="683635E0" w:rsidR="00071B5E" w:rsidRDefault="000F62D2" w:rsidP="000A70E8">
      <w:pPr>
        <w:pStyle w:val="ListNumber"/>
      </w:pPr>
      <w:r>
        <w:t xml:space="preserve">this guidance </w:t>
      </w:r>
      <w:proofErr w:type="gramStart"/>
      <w:r>
        <w:t>note</w:t>
      </w:r>
      <w:proofErr w:type="gramEnd"/>
      <w:r>
        <w:t xml:space="preserve"> </w:t>
      </w:r>
      <w:r w:rsidR="00CC670D">
        <w:t>so board members know what resources are available to them</w:t>
      </w:r>
    </w:p>
    <w:p w14:paraId="0CAE799C" w14:textId="78FD2543" w:rsidR="00CC670D" w:rsidRDefault="00CC670D" w:rsidP="00CC670D">
      <w:pPr>
        <w:pStyle w:val="ListNumber"/>
      </w:pPr>
      <w:r>
        <w:t xml:space="preserve">VPSC </w:t>
      </w:r>
      <w:hyperlink r:id="rId27" w:history="1">
        <w:r w:rsidRPr="00CC670D">
          <w:rPr>
            <w:rStyle w:val="Hyperlink"/>
          </w:rPr>
          <w:t>Welcome to the Board</w:t>
        </w:r>
      </w:hyperlink>
      <w:r>
        <w:t xml:space="preserve"> guide</w:t>
      </w:r>
    </w:p>
    <w:p w14:paraId="1C7C1BCF" w14:textId="7F853DB1" w:rsidR="00CC670D" w:rsidRPr="008168DC" w:rsidRDefault="00C0723E" w:rsidP="00CC670D">
      <w:pPr>
        <w:pStyle w:val="ListNumber"/>
      </w:pPr>
      <w:hyperlink r:id="rId28" w:history="1">
        <w:r w:rsidR="00CC670D" w:rsidRPr="008168DC">
          <w:rPr>
            <w:rStyle w:val="Hyperlink"/>
          </w:rPr>
          <w:t>Guide to good governance</w:t>
        </w:r>
      </w:hyperlink>
      <w:r w:rsidR="00861C2B" w:rsidRPr="008168DC">
        <w:t xml:space="preserve"> (</w:t>
      </w:r>
      <w:r w:rsidR="00861C2B" w:rsidRPr="008168DC">
        <w:rPr>
          <w:i/>
        </w:rPr>
        <w:t>not current</w:t>
      </w:r>
      <w:r w:rsidR="00861C2B" w:rsidRPr="008168DC">
        <w:t>)</w:t>
      </w:r>
    </w:p>
    <w:p w14:paraId="34763565" w14:textId="498ACA47" w:rsidR="00DB62DB" w:rsidRPr="008168DC" w:rsidRDefault="00C0723E" w:rsidP="00CC670D">
      <w:pPr>
        <w:pStyle w:val="ListNumber"/>
      </w:pPr>
      <w:hyperlink r:id="rId29" w:history="1">
        <w:r w:rsidR="00DB62DB" w:rsidRPr="008168DC">
          <w:rPr>
            <w:rStyle w:val="Hyperlink"/>
          </w:rPr>
          <w:t>Directors’ Code of Conduct</w:t>
        </w:r>
      </w:hyperlink>
    </w:p>
    <w:p w14:paraId="02BDB270" w14:textId="0C01CCF3" w:rsidR="00CC670D" w:rsidRPr="008168DC" w:rsidRDefault="00861C2B" w:rsidP="000A70E8">
      <w:pPr>
        <w:pStyle w:val="ListNumber"/>
      </w:pPr>
      <w:r w:rsidRPr="008168DC">
        <w:t>these guidance notes</w:t>
      </w:r>
    </w:p>
    <w:p w14:paraId="0521DECC" w14:textId="1636F4CF" w:rsidR="00861C2B" w:rsidRPr="008168DC" w:rsidRDefault="00C0723E" w:rsidP="00861C2B">
      <w:pPr>
        <w:pStyle w:val="ListNumber2"/>
      </w:pPr>
      <w:hyperlink r:id="rId30" w:history="1">
        <w:r w:rsidR="00861C2B" w:rsidRPr="008168DC">
          <w:rPr>
            <w:rStyle w:val="Hyperlink"/>
          </w:rPr>
          <w:t>basic requirements of good governance</w:t>
        </w:r>
      </w:hyperlink>
    </w:p>
    <w:p w14:paraId="4D5759C3" w14:textId="1D291BFC" w:rsidR="00861C2B" w:rsidRPr="008168DC" w:rsidRDefault="00C0723E" w:rsidP="00861C2B">
      <w:pPr>
        <w:pStyle w:val="ListNumber2"/>
      </w:pPr>
      <w:hyperlink r:id="rId31" w:history="1">
        <w:r w:rsidR="00861C2B" w:rsidRPr="008168DC">
          <w:rPr>
            <w:rStyle w:val="Hyperlink"/>
          </w:rPr>
          <w:t>summary of roles and responsibilities</w:t>
        </w:r>
      </w:hyperlink>
    </w:p>
    <w:p w14:paraId="68A1004E" w14:textId="3BD24257" w:rsidR="00861C2B" w:rsidRPr="008168DC" w:rsidRDefault="00C0723E" w:rsidP="00861C2B">
      <w:pPr>
        <w:pStyle w:val="ListNumber2"/>
      </w:pPr>
      <w:hyperlink r:id="rId32" w:history="1">
        <w:r w:rsidR="00861C2B" w:rsidRPr="008168DC">
          <w:rPr>
            <w:rStyle w:val="Hyperlink"/>
          </w:rPr>
          <w:t>code of conduct</w:t>
        </w:r>
      </w:hyperlink>
    </w:p>
    <w:p w14:paraId="10887168" w14:textId="32EC17D7" w:rsidR="00861C2B" w:rsidRPr="008168DC" w:rsidRDefault="00C0723E" w:rsidP="00861C2B">
      <w:pPr>
        <w:pStyle w:val="ListNumber2"/>
      </w:pPr>
      <w:hyperlink r:id="rId33" w:history="1">
        <w:r w:rsidR="00861C2B" w:rsidRPr="008168DC">
          <w:rPr>
            <w:rStyle w:val="Hyperlink"/>
          </w:rPr>
          <w:t>conflicts of interest</w:t>
        </w:r>
      </w:hyperlink>
    </w:p>
    <w:p w14:paraId="49DD2659" w14:textId="4C503F14" w:rsidR="00861C2B" w:rsidRPr="008168DC" w:rsidRDefault="00C0723E" w:rsidP="00861C2B">
      <w:pPr>
        <w:pStyle w:val="ListNumber2"/>
      </w:pPr>
      <w:hyperlink r:id="rId34" w:history="1">
        <w:r w:rsidR="00861C2B" w:rsidRPr="008168DC">
          <w:rPr>
            <w:rStyle w:val="Hyperlink"/>
          </w:rPr>
          <w:t>gifts, benefits and hospitality</w:t>
        </w:r>
      </w:hyperlink>
    </w:p>
    <w:p w14:paraId="3D90D162" w14:textId="4C70E175" w:rsidR="00150C92" w:rsidRPr="008168DC" w:rsidRDefault="00C0723E" w:rsidP="00861C2B">
      <w:pPr>
        <w:pStyle w:val="ListNumber2"/>
      </w:pPr>
      <w:hyperlink r:id="rId35" w:history="1">
        <w:r w:rsidR="00150C92" w:rsidRPr="008168DC">
          <w:rPr>
            <w:rStyle w:val="Hyperlink"/>
          </w:rPr>
          <w:t>the differences between public sector and private sector boards</w:t>
        </w:r>
      </w:hyperlink>
    </w:p>
    <w:p w14:paraId="17EE0198" w14:textId="6416823D" w:rsidR="00DB62DB" w:rsidRPr="008168DC" w:rsidRDefault="00C0723E" w:rsidP="00DB62DB">
      <w:pPr>
        <w:pStyle w:val="ListNumber"/>
      </w:pPr>
      <w:hyperlink r:id="rId36" w:history="1">
        <w:r w:rsidR="00DB62DB" w:rsidRPr="008168DC">
          <w:rPr>
            <w:rStyle w:val="Hyperlink"/>
          </w:rPr>
          <w:t>the board mentoring toolkit</w:t>
        </w:r>
      </w:hyperlink>
    </w:p>
    <w:p w14:paraId="4E8F5333" w14:textId="2651ACCB" w:rsidR="00DB62DB" w:rsidRPr="008168DC" w:rsidRDefault="00DB62DB" w:rsidP="00DB62DB">
      <w:pPr>
        <w:pStyle w:val="ListNumber"/>
      </w:pPr>
      <w:r w:rsidRPr="008168DC">
        <w:t>the establishing Act, Order or Terms of Reference for the board</w:t>
      </w:r>
    </w:p>
    <w:p w14:paraId="265EBB5E" w14:textId="0125EC59" w:rsidR="003A4F8D" w:rsidRPr="008168DC" w:rsidRDefault="003A4F8D" w:rsidP="00DB62DB">
      <w:pPr>
        <w:pStyle w:val="ListNumber"/>
      </w:pPr>
      <w:r w:rsidRPr="008168DC">
        <w:t>any relevant Ministerial guidelines, directions, statements of obligations or statements of expectations</w:t>
      </w:r>
    </w:p>
    <w:p w14:paraId="26E8D47F" w14:textId="397CE4C8" w:rsidR="003A4F8D" w:rsidRPr="008168DC" w:rsidRDefault="003A4F8D" w:rsidP="00DB62DB">
      <w:pPr>
        <w:pStyle w:val="ListNumber"/>
      </w:pPr>
      <w:r w:rsidRPr="008168DC">
        <w:t>copies of all the board’s and agency’s internal policies including:</w:t>
      </w:r>
    </w:p>
    <w:p w14:paraId="07619AA9" w14:textId="76C361E5" w:rsidR="003A4F8D" w:rsidRPr="008168DC" w:rsidRDefault="003A4F8D" w:rsidP="003A4F8D">
      <w:pPr>
        <w:pStyle w:val="ListNumber2"/>
      </w:pPr>
      <w:r w:rsidRPr="008168DC">
        <w:t>code of conduct</w:t>
      </w:r>
    </w:p>
    <w:p w14:paraId="408F9330" w14:textId="761676F5" w:rsidR="003A4F8D" w:rsidRDefault="003A4F8D" w:rsidP="003A4F8D">
      <w:pPr>
        <w:pStyle w:val="ListNumber2"/>
      </w:pPr>
      <w:r>
        <w:t>conflict of interest</w:t>
      </w:r>
    </w:p>
    <w:p w14:paraId="56DE7DD4" w14:textId="5B292F8C" w:rsidR="003A4F8D" w:rsidRDefault="003A4F8D" w:rsidP="003A4F8D">
      <w:pPr>
        <w:pStyle w:val="ListNumber2"/>
      </w:pPr>
      <w:r>
        <w:t>dispute resolution</w:t>
      </w:r>
    </w:p>
    <w:p w14:paraId="561202F9" w14:textId="7A91FCED" w:rsidR="003A4F8D" w:rsidRDefault="003A4F8D" w:rsidP="003A4F8D">
      <w:pPr>
        <w:pStyle w:val="ListNumber2"/>
      </w:pPr>
      <w:r>
        <w:t>gifts, benefits and hospitality</w:t>
      </w:r>
    </w:p>
    <w:p w14:paraId="4DA11326" w14:textId="03E0B2E0" w:rsidR="003A4F8D" w:rsidRDefault="003A4F8D" w:rsidP="003A4F8D">
      <w:pPr>
        <w:pStyle w:val="ListNumber2"/>
      </w:pPr>
      <w:r>
        <w:t>meetings and decisions</w:t>
      </w:r>
    </w:p>
    <w:p w14:paraId="5E3AE75B" w14:textId="29CCB996" w:rsidR="003A4F8D" w:rsidRDefault="003A4F8D" w:rsidP="003A4F8D">
      <w:pPr>
        <w:pStyle w:val="ListNumber2"/>
      </w:pPr>
      <w:r>
        <w:t>performance assessment</w:t>
      </w:r>
    </w:p>
    <w:p w14:paraId="71ECBE33" w14:textId="27580873" w:rsidR="00DB62DB" w:rsidRDefault="00DB62DB" w:rsidP="00DB62DB">
      <w:pPr>
        <w:pStyle w:val="ListNumber"/>
      </w:pPr>
      <w:r>
        <w:t>an outline of</w:t>
      </w:r>
      <w:r w:rsidR="00150C92">
        <w:t xml:space="preserve"> the agency’s operating environment and</w:t>
      </w:r>
      <w:r w:rsidR="00FF1152">
        <w:t xml:space="preserve"> relevant</w:t>
      </w:r>
      <w:r>
        <w:t xml:space="preserve"> board-specific </w:t>
      </w:r>
      <w:r w:rsidR="00FF1152">
        <w:t>policies and processes</w:t>
      </w:r>
    </w:p>
    <w:p w14:paraId="7748EEA1" w14:textId="77777777" w:rsidR="000C765A" w:rsidRDefault="000C765A" w:rsidP="000C765A">
      <w:pPr>
        <w:pStyle w:val="ListNumber"/>
        <w:numPr>
          <w:ilvl w:val="0"/>
          <w:numId w:val="0"/>
        </w:numPr>
        <w:ind w:left="340"/>
      </w:pPr>
    </w:p>
    <w:p w14:paraId="60642541" w14:textId="2AC7EE56" w:rsidR="00FF1152" w:rsidRDefault="000C765A" w:rsidP="00DB62DB">
      <w:pPr>
        <w:pStyle w:val="ListNumber"/>
      </w:pPr>
      <w:r>
        <w:br w:type="column"/>
      </w:r>
      <w:r w:rsidR="00150C92">
        <w:t xml:space="preserve">the current </w:t>
      </w:r>
      <w:r w:rsidR="003A4F8D">
        <w:t>landscape of the board and agency including:</w:t>
      </w:r>
    </w:p>
    <w:p w14:paraId="2C2EDF39" w14:textId="50BB0C51" w:rsidR="003A4F8D" w:rsidRDefault="003A4F8D" w:rsidP="003A4F8D">
      <w:pPr>
        <w:pStyle w:val="ListNumber2"/>
      </w:pPr>
      <w:r>
        <w:t>strategic plan</w:t>
      </w:r>
    </w:p>
    <w:p w14:paraId="4D7E8BB8" w14:textId="507EE0B6" w:rsidR="003A4F8D" w:rsidRDefault="003A4F8D" w:rsidP="003A4F8D">
      <w:pPr>
        <w:pStyle w:val="ListNumber2"/>
      </w:pPr>
      <w:r>
        <w:t>annual business plan</w:t>
      </w:r>
    </w:p>
    <w:p w14:paraId="2A14A24E" w14:textId="3AB34DB0" w:rsidR="003A4F8D" w:rsidRDefault="003A4F8D" w:rsidP="003A4F8D">
      <w:pPr>
        <w:pStyle w:val="ListNumber2"/>
      </w:pPr>
      <w:r>
        <w:t>last annual report</w:t>
      </w:r>
    </w:p>
    <w:p w14:paraId="0BB82465" w14:textId="172C50BE" w:rsidR="003A4F8D" w:rsidRDefault="003A4F8D" w:rsidP="003A4F8D">
      <w:pPr>
        <w:pStyle w:val="ListNumber2"/>
      </w:pPr>
      <w:r>
        <w:t>most recent financial audit</w:t>
      </w:r>
    </w:p>
    <w:p w14:paraId="1A2246FE" w14:textId="63CF9696" w:rsidR="003A4F8D" w:rsidRDefault="003A4F8D" w:rsidP="003A4F8D">
      <w:pPr>
        <w:pStyle w:val="ListNumber2"/>
      </w:pPr>
      <w:r>
        <w:t>a summary of the current financial, strategic and operational position including key challenges and opportunities for the agency</w:t>
      </w:r>
    </w:p>
    <w:p w14:paraId="2DD0E1C5" w14:textId="38280FEA" w:rsidR="003A4F8D" w:rsidRDefault="003A4F8D" w:rsidP="003A4F8D">
      <w:pPr>
        <w:pStyle w:val="ListNumber"/>
      </w:pPr>
      <w:r>
        <w:t xml:space="preserve">and any additional or optional material you think is relevant which might </w:t>
      </w:r>
      <w:proofErr w:type="gramStart"/>
      <w:r>
        <w:t>including</w:t>
      </w:r>
      <w:proofErr w:type="gramEnd"/>
      <w:r>
        <w:t>:</w:t>
      </w:r>
    </w:p>
    <w:p w14:paraId="73F75C1F" w14:textId="6DCC977B" w:rsidR="003A4F8D" w:rsidRPr="003A4F8D" w:rsidRDefault="003A4F8D" w:rsidP="003A4F8D">
      <w:pPr>
        <w:pStyle w:val="ListNumber2"/>
      </w:pPr>
      <w:r>
        <w:t xml:space="preserve">excerpts of key whole-of-government legislation like the </w:t>
      </w:r>
      <w:hyperlink r:id="rId37" w:history="1">
        <w:r w:rsidRPr="00370E3D">
          <w:rPr>
            <w:rStyle w:val="Hyperlink"/>
            <w:i/>
          </w:rPr>
          <w:t>Public Administration Act</w:t>
        </w:r>
      </w:hyperlink>
      <w:r>
        <w:rPr>
          <w:i/>
        </w:rPr>
        <w:t xml:space="preserve">, </w:t>
      </w:r>
      <w:r>
        <w:t xml:space="preserve">the </w:t>
      </w:r>
      <w:hyperlink r:id="rId38" w:history="1">
        <w:r w:rsidRPr="00370E3D">
          <w:rPr>
            <w:rStyle w:val="Hyperlink"/>
            <w:i/>
          </w:rPr>
          <w:t>Financial Management Act</w:t>
        </w:r>
      </w:hyperlink>
      <w:r>
        <w:t xml:space="preserve"> and the </w:t>
      </w:r>
      <w:hyperlink r:id="rId39" w:history="1">
        <w:r w:rsidRPr="00370E3D">
          <w:rPr>
            <w:rStyle w:val="Hyperlink"/>
            <w:i/>
          </w:rPr>
          <w:t xml:space="preserve">Charter of </w:t>
        </w:r>
        <w:r w:rsidR="00657650" w:rsidRPr="00370E3D">
          <w:rPr>
            <w:rStyle w:val="Hyperlink"/>
            <w:i/>
          </w:rPr>
          <w:t xml:space="preserve">Human </w:t>
        </w:r>
        <w:r w:rsidRPr="00370E3D">
          <w:rPr>
            <w:rStyle w:val="Hyperlink"/>
            <w:i/>
          </w:rPr>
          <w:t>Rights and Responsibilities</w:t>
        </w:r>
      </w:hyperlink>
    </w:p>
    <w:p w14:paraId="63B8382F" w14:textId="512140CF" w:rsidR="003A4F8D" w:rsidRDefault="003A4F8D" w:rsidP="003A4F8D">
      <w:pPr>
        <w:pStyle w:val="ListNumber2"/>
      </w:pPr>
      <w:r>
        <w:t>an outline of confidentiality, arch</w:t>
      </w:r>
      <w:bookmarkStart w:id="2" w:name="_GoBack"/>
      <w:bookmarkEnd w:id="2"/>
      <w:r>
        <w:t>iving and information rules and processes</w:t>
      </w:r>
    </w:p>
    <w:p w14:paraId="03C02F87" w14:textId="20EAF1E0" w:rsidR="003A4F8D" w:rsidRDefault="003A4F8D" w:rsidP="003A4F8D">
      <w:pPr>
        <w:pStyle w:val="ListNumber2"/>
      </w:pPr>
      <w:r>
        <w:t>an outline of the role and contact details for the Victorian Ombudsman, the Victorian Auditor-General’s Office and the Independent Broad-based Anti-</w:t>
      </w:r>
      <w:proofErr w:type="gramStart"/>
      <w:r>
        <w:t>corruption</w:t>
      </w:r>
      <w:proofErr w:type="gramEnd"/>
      <w:r>
        <w:t xml:space="preserve"> Commission</w:t>
      </w:r>
    </w:p>
    <w:p w14:paraId="34B85FAA" w14:textId="4254508C" w:rsidR="00150C92" w:rsidRDefault="00150C92" w:rsidP="00150C92">
      <w:pPr>
        <w:pStyle w:val="Heading2"/>
      </w:pPr>
      <w:r>
        <w:t>Extra notes</w:t>
      </w:r>
    </w:p>
    <w:p w14:paraId="37A2D2DE" w14:textId="6579800E" w:rsidR="00150C92" w:rsidRDefault="00150C92" w:rsidP="00150C92">
      <w:pPr>
        <w:pStyle w:val="BodyText"/>
        <w:rPr>
          <w:lang w:eastAsia="en-AU"/>
        </w:rPr>
      </w:pPr>
      <w:r>
        <w:rPr>
          <w:lang w:eastAsia="en-AU"/>
        </w:rPr>
        <w:t>When you read the guidance notes, take note of:</w:t>
      </w:r>
    </w:p>
    <w:p w14:paraId="0D6D7501" w14:textId="7F7746DF" w:rsidR="00150C92" w:rsidRDefault="00150C92" w:rsidP="00150C92">
      <w:pPr>
        <w:pStyle w:val="ListBullet"/>
      </w:pPr>
      <w:r>
        <w:t>the board’s accountability to the Minister</w:t>
      </w:r>
    </w:p>
    <w:p w14:paraId="1DE6E43B" w14:textId="1B197E89" w:rsidR="00150C92" w:rsidRDefault="00150C92" w:rsidP="00150C92">
      <w:pPr>
        <w:pStyle w:val="ListBullet"/>
      </w:pPr>
      <w:r>
        <w:t xml:space="preserve">the role of the department to provide oversight and support on behalf of the Minister (per section 13A of the </w:t>
      </w:r>
      <w:hyperlink r:id="rId40" w:history="1">
        <w:r w:rsidRPr="00150C92">
          <w:rPr>
            <w:rStyle w:val="Hyperlink"/>
            <w:i/>
          </w:rPr>
          <w:t>Public Administration Act 2004</w:t>
        </w:r>
      </w:hyperlink>
      <w:r>
        <w:t>)</w:t>
      </w:r>
    </w:p>
    <w:p w14:paraId="4FB98B7C" w14:textId="77777777" w:rsidR="003A4F8D" w:rsidRDefault="00150C92" w:rsidP="003A4F8D">
      <w:pPr>
        <w:pStyle w:val="ListBullet"/>
      </w:pPr>
      <w:r>
        <w:t>the different roles the board and the CEO play in managing an agency and how to distinguish between strategic and operational decisions</w:t>
      </w:r>
    </w:p>
    <w:p w14:paraId="7819329B" w14:textId="2741BB2C" w:rsidR="003A4F8D" w:rsidRDefault="00150C92" w:rsidP="003A4F8D">
      <w:pPr>
        <w:pStyle w:val="ListBullet"/>
      </w:pPr>
      <w:r>
        <w:t>the obligations and duties public sector board members have that are different to those of private sector board members</w:t>
      </w:r>
    </w:p>
    <w:p w14:paraId="1938A218" w14:textId="3AD0ED71" w:rsidR="00150C92" w:rsidRPr="00150C92" w:rsidRDefault="003A4F8D" w:rsidP="00B6496D">
      <w:pPr>
        <w:pStyle w:val="Heading1"/>
        <w:spacing w:before="0"/>
      </w:pPr>
      <w:r>
        <w:br w:type="column"/>
      </w:r>
      <w:r>
        <w:lastRenderedPageBreak/>
        <w:t>Additional resources</w:t>
      </w:r>
    </w:p>
    <w:p w14:paraId="77051BBC" w14:textId="2DBB1EEF" w:rsidR="003A4F8D" w:rsidRDefault="003A4F8D" w:rsidP="003A4F8D">
      <w:pPr>
        <w:pStyle w:val="BodyText"/>
      </w:pPr>
      <w:r>
        <w:t xml:space="preserve">This is a list of some of the additional governance resources available on </w:t>
      </w:r>
      <w:hyperlink r:id="rId41" w:history="1">
        <w:proofErr w:type="spellStart"/>
        <w:r w:rsidRPr="000C765A">
          <w:rPr>
            <w:rStyle w:val="Hyperlink"/>
          </w:rPr>
          <w:t>On</w:t>
        </w:r>
        <w:proofErr w:type="spellEnd"/>
        <w:r w:rsidRPr="000C765A">
          <w:rPr>
            <w:rStyle w:val="Hyperlink"/>
          </w:rPr>
          <w:t xml:space="preserve"> Board</w:t>
        </w:r>
      </w:hyperlink>
      <w:r>
        <w:t>.</w:t>
      </w:r>
    </w:p>
    <w:p w14:paraId="1A05DFEE" w14:textId="77777777" w:rsidR="003A4F8D" w:rsidRDefault="003A4F8D" w:rsidP="003A4F8D">
      <w:pPr>
        <w:pStyle w:val="Heading2"/>
      </w:pPr>
      <w:r>
        <w:t>Annual reporting</w:t>
      </w:r>
    </w:p>
    <w:p w14:paraId="6FD2FFC2" w14:textId="748D1FBC" w:rsidR="00657650" w:rsidRDefault="00C0723E" w:rsidP="003A4F8D">
      <w:pPr>
        <w:pStyle w:val="BodyText"/>
      </w:pPr>
      <w:hyperlink r:id="rId42" w:history="1">
        <w:r w:rsidR="000F0448" w:rsidRPr="000F0448">
          <w:rPr>
            <w:rStyle w:val="Hyperlink"/>
          </w:rPr>
          <w:t>On Board module</w:t>
        </w:r>
      </w:hyperlink>
    </w:p>
    <w:p w14:paraId="6E6C5ED6" w14:textId="62A9D2EA" w:rsidR="003A4F8D" w:rsidRDefault="00C0723E" w:rsidP="003A4F8D">
      <w:pPr>
        <w:pStyle w:val="BodyText"/>
      </w:pPr>
      <w:hyperlink r:id="rId43" w:history="1">
        <w:r w:rsidR="003A4F8D" w:rsidRPr="000F0448">
          <w:rPr>
            <w:rStyle w:val="Hyperlink"/>
          </w:rPr>
          <w:t>DELWP guide to annual reporting</w:t>
        </w:r>
      </w:hyperlink>
    </w:p>
    <w:p w14:paraId="4E7F2C7B" w14:textId="77777777" w:rsidR="003A4F8D" w:rsidRDefault="003A4F8D" w:rsidP="003A4F8D">
      <w:pPr>
        <w:pStyle w:val="Heading2"/>
      </w:pPr>
      <w:r>
        <w:t>Board meetings and decisions</w:t>
      </w:r>
    </w:p>
    <w:p w14:paraId="0A4CB87C" w14:textId="0CC4A8AF" w:rsidR="000F0448" w:rsidRDefault="00C0723E" w:rsidP="003A4F8D">
      <w:pPr>
        <w:pStyle w:val="BodyText"/>
      </w:pPr>
      <w:hyperlink r:id="rId44" w:history="1">
        <w:r w:rsidR="000F0448" w:rsidRPr="000F0448">
          <w:rPr>
            <w:rStyle w:val="Hyperlink"/>
          </w:rPr>
          <w:t>On Board module</w:t>
        </w:r>
      </w:hyperlink>
    </w:p>
    <w:p w14:paraId="7FDA4485" w14:textId="3A0AB22E" w:rsidR="003A4F8D" w:rsidRDefault="00C0723E" w:rsidP="003A4F8D">
      <w:pPr>
        <w:pStyle w:val="BodyText"/>
      </w:pPr>
      <w:hyperlink r:id="rId45" w:history="1">
        <w:r w:rsidR="003A4F8D" w:rsidRPr="000F0448">
          <w:rPr>
            <w:rStyle w:val="Hyperlink"/>
          </w:rPr>
          <w:t>Model policy – major agencies</w:t>
        </w:r>
      </w:hyperlink>
    </w:p>
    <w:p w14:paraId="73839A59" w14:textId="4719E8FC" w:rsidR="003A4F8D" w:rsidRDefault="00C0723E" w:rsidP="003A4F8D">
      <w:pPr>
        <w:pStyle w:val="BodyText"/>
      </w:pPr>
      <w:hyperlink r:id="rId46" w:history="1">
        <w:r w:rsidR="003A4F8D" w:rsidRPr="000F0448">
          <w:rPr>
            <w:rStyle w:val="Hyperlink"/>
          </w:rPr>
          <w:t>Model policy – waste and resource recovery groups</w:t>
        </w:r>
      </w:hyperlink>
      <w:r w:rsidR="003A4F8D">
        <w:t xml:space="preserve"> </w:t>
      </w:r>
    </w:p>
    <w:p w14:paraId="1367DDC0" w14:textId="5E9D6853" w:rsidR="003A4F8D" w:rsidRDefault="00C0723E" w:rsidP="003A4F8D">
      <w:pPr>
        <w:pStyle w:val="BodyText"/>
      </w:pPr>
      <w:hyperlink r:id="rId47" w:history="1">
        <w:r w:rsidR="003A4F8D" w:rsidRPr="000F0448">
          <w:rPr>
            <w:rStyle w:val="Hyperlink"/>
          </w:rPr>
          <w:t>Guidance note - about the model policy</w:t>
        </w:r>
      </w:hyperlink>
    </w:p>
    <w:p w14:paraId="71DA53FA" w14:textId="77777777" w:rsidR="003A4F8D" w:rsidRDefault="003A4F8D" w:rsidP="003A4F8D">
      <w:pPr>
        <w:pStyle w:val="Heading2"/>
      </w:pPr>
      <w:r>
        <w:t>Conflict of interest</w:t>
      </w:r>
    </w:p>
    <w:p w14:paraId="08DDD52F" w14:textId="126A600F" w:rsidR="000F0448" w:rsidRDefault="00C0723E" w:rsidP="003A4F8D">
      <w:pPr>
        <w:pStyle w:val="BodyText"/>
      </w:pPr>
      <w:hyperlink r:id="rId48" w:history="1">
        <w:r w:rsidR="000F0448" w:rsidRPr="000F0448">
          <w:rPr>
            <w:rStyle w:val="Hyperlink"/>
          </w:rPr>
          <w:t>On Board module</w:t>
        </w:r>
      </w:hyperlink>
    </w:p>
    <w:p w14:paraId="5FD49135" w14:textId="4C8E3387" w:rsidR="003A4F8D" w:rsidRDefault="00C0723E" w:rsidP="003A4F8D">
      <w:pPr>
        <w:pStyle w:val="BodyText"/>
      </w:pPr>
      <w:hyperlink r:id="rId49" w:history="1">
        <w:r w:rsidR="003A4F8D" w:rsidRPr="000F0448">
          <w:rPr>
            <w:rStyle w:val="Hyperlink"/>
          </w:rPr>
          <w:t>Model policy – major agencies</w:t>
        </w:r>
      </w:hyperlink>
    </w:p>
    <w:p w14:paraId="78D393F7" w14:textId="46A1C630" w:rsidR="003A4F8D" w:rsidRDefault="00C0723E" w:rsidP="003A4F8D">
      <w:pPr>
        <w:pStyle w:val="BodyText"/>
      </w:pPr>
      <w:hyperlink r:id="rId50" w:history="1">
        <w:r w:rsidR="003A4F8D" w:rsidRPr="000F0448">
          <w:rPr>
            <w:rStyle w:val="Hyperlink"/>
          </w:rPr>
          <w:t>Model policy – waste and resource recovery groups</w:t>
        </w:r>
      </w:hyperlink>
    </w:p>
    <w:p w14:paraId="2790CB57" w14:textId="684CDA10" w:rsidR="003A4F8D" w:rsidRDefault="00C0723E" w:rsidP="003A4F8D">
      <w:pPr>
        <w:pStyle w:val="BodyText"/>
      </w:pPr>
      <w:hyperlink r:id="rId51" w:history="1">
        <w:r w:rsidR="003A4F8D" w:rsidRPr="000F0448">
          <w:rPr>
            <w:rStyle w:val="Hyperlink"/>
          </w:rPr>
          <w:t>Guidance note – about the model policy</w:t>
        </w:r>
      </w:hyperlink>
    </w:p>
    <w:p w14:paraId="78D59CD2" w14:textId="306D767C" w:rsidR="003A4F8D" w:rsidRDefault="00C0723E" w:rsidP="003A4F8D">
      <w:pPr>
        <w:pStyle w:val="BodyText"/>
      </w:pPr>
      <w:hyperlink r:id="rId52" w:history="1">
        <w:r w:rsidR="003A4F8D" w:rsidRPr="000F0448">
          <w:rPr>
            <w:rStyle w:val="Hyperlink"/>
          </w:rPr>
          <w:t>Guidance note –</w:t>
        </w:r>
        <w:r w:rsidR="003B16E9">
          <w:rPr>
            <w:rStyle w:val="Hyperlink"/>
          </w:rPr>
          <w:t xml:space="preserve"> </w:t>
        </w:r>
        <w:r w:rsidR="003A4F8D" w:rsidRPr="000F0448">
          <w:rPr>
            <w:rStyle w:val="Hyperlink"/>
          </w:rPr>
          <w:t>incorp</w:t>
        </w:r>
        <w:r w:rsidR="00657650" w:rsidRPr="000F0448">
          <w:rPr>
            <w:rStyle w:val="Hyperlink"/>
          </w:rPr>
          <w:t>orated associations</w:t>
        </w:r>
      </w:hyperlink>
      <w:r w:rsidR="003B16E9">
        <w:rPr>
          <w:rStyle w:val="Hyperlink"/>
        </w:rPr>
        <w:t xml:space="preserve"> membership</w:t>
      </w:r>
    </w:p>
    <w:p w14:paraId="35EE2AC9" w14:textId="77777777" w:rsidR="003A4F8D" w:rsidRDefault="003A4F8D" w:rsidP="003A4F8D">
      <w:pPr>
        <w:pStyle w:val="Heading2"/>
      </w:pPr>
      <w:r>
        <w:t>Dispute resolution</w:t>
      </w:r>
    </w:p>
    <w:p w14:paraId="3E87196A" w14:textId="30E8E949" w:rsidR="000F0448" w:rsidRDefault="00C0723E" w:rsidP="003A4F8D">
      <w:pPr>
        <w:pStyle w:val="BodyText"/>
      </w:pPr>
      <w:hyperlink r:id="rId53" w:history="1">
        <w:r w:rsidR="000F0448" w:rsidRPr="000F0448">
          <w:rPr>
            <w:rStyle w:val="Hyperlink"/>
          </w:rPr>
          <w:t>On Board module</w:t>
        </w:r>
      </w:hyperlink>
    </w:p>
    <w:p w14:paraId="0CEC3CA9" w14:textId="3ABBCBB6" w:rsidR="003A4F8D" w:rsidRDefault="00C0723E" w:rsidP="003A4F8D">
      <w:pPr>
        <w:pStyle w:val="BodyText"/>
      </w:pPr>
      <w:hyperlink r:id="rId54" w:history="1">
        <w:r w:rsidR="003A4F8D" w:rsidRPr="000F0448">
          <w:rPr>
            <w:rStyle w:val="Hyperlink"/>
          </w:rPr>
          <w:t xml:space="preserve">Model policy – </w:t>
        </w:r>
        <w:r w:rsidR="000F0448" w:rsidRPr="000F0448">
          <w:rPr>
            <w:rStyle w:val="Hyperlink"/>
          </w:rPr>
          <w:t>major agencies</w:t>
        </w:r>
      </w:hyperlink>
    </w:p>
    <w:p w14:paraId="5DDFD87D" w14:textId="2782CA7C" w:rsidR="003A4F8D" w:rsidRDefault="00C0723E" w:rsidP="003A4F8D">
      <w:pPr>
        <w:pStyle w:val="BodyText"/>
      </w:pPr>
      <w:hyperlink r:id="rId55" w:history="1">
        <w:r w:rsidR="003A4F8D" w:rsidRPr="000F0448">
          <w:rPr>
            <w:rStyle w:val="Hyperlink"/>
          </w:rPr>
          <w:t>Gui</w:t>
        </w:r>
        <w:r w:rsidR="003B16E9">
          <w:rPr>
            <w:rStyle w:val="Hyperlink"/>
          </w:rPr>
          <w:t>dance note – an o</w:t>
        </w:r>
        <w:r w:rsidR="003A4F8D" w:rsidRPr="000F0448">
          <w:rPr>
            <w:rStyle w:val="Hyperlink"/>
          </w:rPr>
          <w:t>verview</w:t>
        </w:r>
      </w:hyperlink>
    </w:p>
    <w:p w14:paraId="6F811CFB" w14:textId="663FA518" w:rsidR="003A4F8D" w:rsidRDefault="00C0723E" w:rsidP="003A4F8D">
      <w:pPr>
        <w:pStyle w:val="BodyText"/>
      </w:pPr>
      <w:hyperlink r:id="rId56" w:history="1">
        <w:r w:rsidR="003A4F8D" w:rsidRPr="000F0448">
          <w:rPr>
            <w:rStyle w:val="Hyperlink"/>
          </w:rPr>
          <w:t>Guidanc</w:t>
        </w:r>
        <w:r w:rsidR="00B6496D" w:rsidRPr="000F0448">
          <w:rPr>
            <w:rStyle w:val="Hyperlink"/>
          </w:rPr>
          <w:t>e note – about the model policy</w:t>
        </w:r>
      </w:hyperlink>
    </w:p>
    <w:p w14:paraId="4CF58B70" w14:textId="246282AE" w:rsidR="003A4F8D" w:rsidRDefault="003A4F8D" w:rsidP="00657650">
      <w:pPr>
        <w:pStyle w:val="Heading2"/>
      </w:pPr>
      <w:r>
        <w:t>Gifts, benefits and hospitality</w:t>
      </w:r>
    </w:p>
    <w:p w14:paraId="58E393F6" w14:textId="6FEA84FB" w:rsidR="000F0448" w:rsidRDefault="00C0723E" w:rsidP="003A4F8D">
      <w:pPr>
        <w:pStyle w:val="BodyText"/>
      </w:pPr>
      <w:hyperlink r:id="rId57" w:history="1">
        <w:r w:rsidR="000F0448" w:rsidRPr="000F0448">
          <w:rPr>
            <w:rStyle w:val="Hyperlink"/>
          </w:rPr>
          <w:t>On Board module</w:t>
        </w:r>
      </w:hyperlink>
    </w:p>
    <w:p w14:paraId="4379D3CD" w14:textId="24BE830A" w:rsidR="003A4F8D" w:rsidRDefault="00C0723E" w:rsidP="00B6496D">
      <w:pPr>
        <w:pStyle w:val="BodyText"/>
      </w:pPr>
      <w:hyperlink r:id="rId58" w:history="1">
        <w:r w:rsidR="003A4F8D" w:rsidRPr="000F0448">
          <w:rPr>
            <w:rStyle w:val="Hyperlink"/>
          </w:rPr>
          <w:t xml:space="preserve">Model policy </w:t>
        </w:r>
        <w:r w:rsidR="00B6496D" w:rsidRPr="000F0448">
          <w:rPr>
            <w:rStyle w:val="Hyperlink"/>
          </w:rPr>
          <w:t>–</w:t>
        </w:r>
        <w:r w:rsidR="003A4F8D" w:rsidRPr="000F0448">
          <w:rPr>
            <w:rStyle w:val="Hyperlink"/>
          </w:rPr>
          <w:t xml:space="preserve"> </w:t>
        </w:r>
        <w:r w:rsidR="00B6496D" w:rsidRPr="000F0448">
          <w:rPr>
            <w:rStyle w:val="Hyperlink"/>
          </w:rPr>
          <w:t>major agencies</w:t>
        </w:r>
      </w:hyperlink>
    </w:p>
    <w:p w14:paraId="43F139D9" w14:textId="77777777" w:rsidR="00B6496D" w:rsidRDefault="00B6496D" w:rsidP="00B6496D">
      <w:pPr>
        <w:pStyle w:val="Heading2"/>
      </w:pPr>
      <w:r>
        <w:t xml:space="preserve">Integrity complaints </w:t>
      </w:r>
    </w:p>
    <w:p w14:paraId="0E44EDA7" w14:textId="42C810B7" w:rsidR="000F0448" w:rsidRDefault="00C0723E" w:rsidP="00B6496D">
      <w:pPr>
        <w:pStyle w:val="BodyText"/>
      </w:pPr>
      <w:hyperlink r:id="rId59" w:history="1">
        <w:r w:rsidR="000F0448" w:rsidRPr="000F0448">
          <w:rPr>
            <w:rStyle w:val="Hyperlink"/>
          </w:rPr>
          <w:t>On Board module</w:t>
        </w:r>
      </w:hyperlink>
    </w:p>
    <w:p w14:paraId="2AA39B18" w14:textId="77777777" w:rsidR="00B6496D" w:rsidRDefault="00B6496D" w:rsidP="00B6496D">
      <w:pPr>
        <w:pStyle w:val="Heading2"/>
      </w:pPr>
      <w:r>
        <w:t xml:space="preserve">Integrity framework </w:t>
      </w:r>
    </w:p>
    <w:p w14:paraId="3C7B70ED" w14:textId="0FA68A62" w:rsidR="00B61E08" w:rsidRDefault="00C0723E" w:rsidP="00B6496D">
      <w:pPr>
        <w:pStyle w:val="BodyText"/>
      </w:pPr>
      <w:hyperlink r:id="rId60" w:history="1">
        <w:r w:rsidR="00B61E08" w:rsidRPr="00B61E08">
          <w:rPr>
            <w:rStyle w:val="Hyperlink"/>
          </w:rPr>
          <w:t>On Board module</w:t>
        </w:r>
      </w:hyperlink>
    </w:p>
    <w:p w14:paraId="16274AD5" w14:textId="77777777" w:rsidR="008E731D" w:rsidRDefault="00C0723E" w:rsidP="008E731D">
      <w:pPr>
        <w:pStyle w:val="BodyText"/>
        <w:rPr>
          <w:rStyle w:val="Hyperlink"/>
        </w:rPr>
      </w:pPr>
      <w:hyperlink r:id="rId61" w:history="1">
        <w:r w:rsidR="00B6496D" w:rsidRPr="00B61E08">
          <w:rPr>
            <w:rStyle w:val="Hyperlink"/>
          </w:rPr>
          <w:t>Model policy – major agencies</w:t>
        </w:r>
      </w:hyperlink>
    </w:p>
    <w:p w14:paraId="21474CDC" w14:textId="73837B8A" w:rsidR="008E731D" w:rsidRDefault="008E731D" w:rsidP="008E731D">
      <w:pPr>
        <w:pStyle w:val="Heading2"/>
      </w:pPr>
      <w:r>
        <w:t>Legislative compliance</w:t>
      </w:r>
    </w:p>
    <w:p w14:paraId="2DEBBF9D" w14:textId="0B46230D" w:rsidR="008E731D" w:rsidRDefault="008E731D" w:rsidP="008E731D">
      <w:pPr>
        <w:pStyle w:val="BodyText"/>
        <w:rPr>
          <w:lang w:eastAsia="en-AU"/>
        </w:rPr>
      </w:pPr>
      <w:hyperlink r:id="rId62" w:history="1">
        <w:r w:rsidRPr="008E731D">
          <w:rPr>
            <w:rStyle w:val="Hyperlink"/>
            <w:lang w:eastAsia="en-AU"/>
          </w:rPr>
          <w:t>On Board module</w:t>
        </w:r>
      </w:hyperlink>
    </w:p>
    <w:p w14:paraId="7D5CCFA8" w14:textId="5093A564" w:rsidR="008E731D" w:rsidRPr="008E731D" w:rsidRDefault="008E731D" w:rsidP="008E731D">
      <w:pPr>
        <w:pStyle w:val="BodyText"/>
        <w:rPr>
          <w:lang w:eastAsia="en-AU"/>
        </w:rPr>
      </w:pPr>
      <w:hyperlink r:id="rId63" w:history="1">
        <w:r w:rsidRPr="008E731D">
          <w:rPr>
            <w:rStyle w:val="Hyperlink"/>
            <w:lang w:eastAsia="en-AU"/>
          </w:rPr>
          <w:t>Model policy – major agencies</w:t>
        </w:r>
      </w:hyperlink>
    </w:p>
    <w:p w14:paraId="196792AF" w14:textId="4608E118" w:rsidR="00B6496D" w:rsidRDefault="008E731D" w:rsidP="00B6496D">
      <w:pPr>
        <w:pStyle w:val="Heading2"/>
      </w:pPr>
      <w:r>
        <w:br w:type="column"/>
      </w:r>
      <w:r w:rsidR="00B6496D">
        <w:t>Performance assessment</w:t>
      </w:r>
    </w:p>
    <w:p w14:paraId="7EA9B44B" w14:textId="7CDA116B" w:rsidR="00E55D86" w:rsidRDefault="00C0723E" w:rsidP="00B6496D">
      <w:pPr>
        <w:pStyle w:val="BodyText"/>
      </w:pPr>
      <w:hyperlink r:id="rId64" w:history="1">
        <w:r w:rsidR="00E55D86" w:rsidRPr="00E55D86">
          <w:rPr>
            <w:rStyle w:val="Hyperlink"/>
          </w:rPr>
          <w:t>On Board module</w:t>
        </w:r>
      </w:hyperlink>
    </w:p>
    <w:p w14:paraId="3572F720" w14:textId="607B31C1" w:rsidR="00B6496D" w:rsidRDefault="00C0723E" w:rsidP="00B6496D">
      <w:pPr>
        <w:pStyle w:val="BodyText"/>
      </w:pPr>
      <w:hyperlink r:id="rId65" w:history="1">
        <w:r w:rsidR="00B6496D" w:rsidRPr="00E55D86">
          <w:rPr>
            <w:rStyle w:val="Hyperlink"/>
          </w:rPr>
          <w:t>Model policy – major agencies</w:t>
        </w:r>
      </w:hyperlink>
    </w:p>
    <w:p w14:paraId="167F5F45" w14:textId="23C2C40C" w:rsidR="00B6496D" w:rsidRDefault="00C0723E" w:rsidP="00B6496D">
      <w:pPr>
        <w:pStyle w:val="BodyText"/>
      </w:pPr>
      <w:hyperlink r:id="rId66" w:history="1">
        <w:r w:rsidR="00B6496D" w:rsidRPr="00E55D86">
          <w:rPr>
            <w:rStyle w:val="Hyperlink"/>
          </w:rPr>
          <w:t>Guidance note – about the model policy</w:t>
        </w:r>
      </w:hyperlink>
    </w:p>
    <w:p w14:paraId="1AAD017A" w14:textId="77777777" w:rsidR="00B6496D" w:rsidRDefault="00B6496D" w:rsidP="00B6496D">
      <w:pPr>
        <w:pStyle w:val="Heading2"/>
      </w:pPr>
      <w:r>
        <w:t>Public Administration Act</w:t>
      </w:r>
    </w:p>
    <w:p w14:paraId="45AB8D2C" w14:textId="0B655638" w:rsidR="00E55D86" w:rsidRDefault="00C0723E" w:rsidP="00B6496D">
      <w:pPr>
        <w:pStyle w:val="BodyText"/>
      </w:pPr>
      <w:hyperlink r:id="rId67" w:history="1">
        <w:r w:rsidR="00E55D86" w:rsidRPr="00E55D86">
          <w:rPr>
            <w:rStyle w:val="Hyperlink"/>
          </w:rPr>
          <w:t>On Board module</w:t>
        </w:r>
      </w:hyperlink>
    </w:p>
    <w:p w14:paraId="7A1E5A5E" w14:textId="5986E7A4" w:rsidR="00B6496D" w:rsidRDefault="00C0723E" w:rsidP="00B6496D">
      <w:pPr>
        <w:pStyle w:val="BodyText"/>
      </w:pPr>
      <w:hyperlink r:id="rId68" w:history="1">
        <w:r w:rsidR="00B6496D" w:rsidRPr="000C765A">
          <w:rPr>
            <w:rStyle w:val="Hyperlink"/>
          </w:rPr>
          <w:t>Guidance note – board policies required under s 81</w:t>
        </w:r>
      </w:hyperlink>
    </w:p>
    <w:p w14:paraId="797DB910" w14:textId="1A6C7352" w:rsidR="00B6496D" w:rsidRDefault="00C0723E" w:rsidP="00B6496D">
      <w:pPr>
        <w:pStyle w:val="BodyText"/>
      </w:pPr>
      <w:hyperlink r:id="rId69" w:history="1">
        <w:r w:rsidR="00B6496D" w:rsidRPr="000C765A">
          <w:rPr>
            <w:rStyle w:val="Hyperlink"/>
          </w:rPr>
          <w:t>Guidance note – requirements in Part 5</w:t>
        </w:r>
      </w:hyperlink>
      <w:r w:rsidR="00B6496D">
        <w:t xml:space="preserve"> </w:t>
      </w:r>
    </w:p>
    <w:p w14:paraId="673190D3" w14:textId="318D6D48" w:rsidR="00B6496D" w:rsidRDefault="00C0723E" w:rsidP="00B6496D">
      <w:pPr>
        <w:pStyle w:val="BodyText"/>
      </w:pPr>
      <w:hyperlink r:id="rId70" w:history="1">
        <w:r w:rsidR="00B6496D" w:rsidRPr="000C765A">
          <w:rPr>
            <w:rStyle w:val="Hyperlink"/>
          </w:rPr>
          <w:t>Guidance note – re</w:t>
        </w:r>
        <w:r w:rsidR="00657650" w:rsidRPr="000C765A">
          <w:rPr>
            <w:rStyle w:val="Hyperlink"/>
          </w:rPr>
          <w:t>cent amendments including s 13A</w:t>
        </w:r>
      </w:hyperlink>
    </w:p>
    <w:p w14:paraId="738DCBC9" w14:textId="77777777" w:rsidR="00B6496D" w:rsidRDefault="00B6496D" w:rsidP="00B6496D">
      <w:pPr>
        <w:pStyle w:val="Heading2"/>
      </w:pPr>
      <w:r>
        <w:t>Subcommittees</w:t>
      </w:r>
    </w:p>
    <w:p w14:paraId="551FA676" w14:textId="39634E5C" w:rsidR="000C765A" w:rsidRDefault="00C0723E" w:rsidP="00B6496D">
      <w:pPr>
        <w:pStyle w:val="BodyText"/>
      </w:pPr>
      <w:hyperlink r:id="rId71" w:history="1">
        <w:r w:rsidR="000C765A" w:rsidRPr="000C765A">
          <w:rPr>
            <w:rStyle w:val="Hyperlink"/>
          </w:rPr>
          <w:t>On Board module</w:t>
        </w:r>
      </w:hyperlink>
    </w:p>
    <w:p w14:paraId="21CFD5C2" w14:textId="606B5FA2" w:rsidR="00B6496D" w:rsidRDefault="00C0723E" w:rsidP="00B6496D">
      <w:pPr>
        <w:pStyle w:val="BodyText"/>
      </w:pPr>
      <w:hyperlink r:id="rId72" w:history="1">
        <w:r w:rsidR="003B16E9">
          <w:rPr>
            <w:rStyle w:val="Hyperlink"/>
          </w:rPr>
          <w:t>Guidance note – an o</w:t>
        </w:r>
        <w:r w:rsidR="00B6496D" w:rsidRPr="000C765A">
          <w:rPr>
            <w:rStyle w:val="Hyperlink"/>
          </w:rPr>
          <w:t>verview</w:t>
        </w:r>
      </w:hyperlink>
      <w:r w:rsidR="00B6496D">
        <w:t xml:space="preserve"> </w:t>
      </w:r>
    </w:p>
    <w:p w14:paraId="1B61E521" w14:textId="6C359BCE" w:rsidR="00657650" w:rsidRDefault="00C0723E" w:rsidP="00657650">
      <w:pPr>
        <w:pStyle w:val="BodyText"/>
      </w:pPr>
      <w:hyperlink r:id="rId73" w:history="1">
        <w:r w:rsidR="00B6496D" w:rsidRPr="000C765A">
          <w:rPr>
            <w:rStyle w:val="Hyperlink"/>
          </w:rPr>
          <w:t>Guidance note – c</w:t>
        </w:r>
        <w:r w:rsidR="00657650" w:rsidRPr="000C765A">
          <w:rPr>
            <w:rStyle w:val="Hyperlink"/>
          </w:rPr>
          <w:t>atchment management authorities</w:t>
        </w:r>
      </w:hyperlink>
    </w:p>
    <w:p w14:paraId="6DDAB215" w14:textId="3D23A446" w:rsidR="00B6496D" w:rsidRDefault="00B6496D" w:rsidP="00657650">
      <w:pPr>
        <w:pStyle w:val="Heading2"/>
      </w:pPr>
      <w:r>
        <w:t>Other support modules</w:t>
      </w:r>
    </w:p>
    <w:p w14:paraId="574F2B3B" w14:textId="2FC7DF42" w:rsidR="00B6496D" w:rsidRDefault="00C0723E" w:rsidP="00B6496D">
      <w:pPr>
        <w:pStyle w:val="BodyText"/>
      </w:pPr>
      <w:hyperlink r:id="rId74" w:history="1">
        <w:r w:rsidR="00B6496D" w:rsidRPr="000C765A">
          <w:rPr>
            <w:rStyle w:val="Hyperlink"/>
          </w:rPr>
          <w:t>About DELWP agencies</w:t>
        </w:r>
      </w:hyperlink>
      <w:r w:rsidR="00B6496D">
        <w:t xml:space="preserve"> </w:t>
      </w:r>
    </w:p>
    <w:p w14:paraId="133A48C8" w14:textId="6C3A5441" w:rsidR="00B6496D" w:rsidRDefault="00C0723E" w:rsidP="00B6496D">
      <w:pPr>
        <w:pStyle w:val="BodyText"/>
      </w:pPr>
      <w:hyperlink r:id="rId75" w:history="1">
        <w:r w:rsidR="00B6496D" w:rsidRPr="000C765A">
          <w:rPr>
            <w:rStyle w:val="Hyperlink"/>
          </w:rPr>
          <w:t>Board vacancies</w:t>
        </w:r>
      </w:hyperlink>
      <w:r w:rsidR="00B6496D">
        <w:t xml:space="preserve"> </w:t>
      </w:r>
    </w:p>
    <w:p w14:paraId="0136BA0F" w14:textId="14925C38" w:rsidR="000C765A" w:rsidRDefault="00C0723E" w:rsidP="00B6496D">
      <w:pPr>
        <w:pStyle w:val="BodyText"/>
      </w:pPr>
      <w:hyperlink r:id="rId76" w:history="1">
        <w:r w:rsidR="000C765A" w:rsidRPr="000C765A">
          <w:rPr>
            <w:rStyle w:val="Hyperlink"/>
          </w:rPr>
          <w:t>Financial management</w:t>
        </w:r>
      </w:hyperlink>
    </w:p>
    <w:p w14:paraId="3E06EC09" w14:textId="0C88FDD3" w:rsidR="00B6496D" w:rsidRDefault="00C0723E" w:rsidP="00B6496D">
      <w:pPr>
        <w:pStyle w:val="BodyText"/>
      </w:pPr>
      <w:hyperlink r:id="rId77" w:history="1">
        <w:r w:rsidR="00B6496D" w:rsidRPr="000C765A">
          <w:rPr>
            <w:rStyle w:val="Hyperlink"/>
          </w:rPr>
          <w:t>Governance basics</w:t>
        </w:r>
      </w:hyperlink>
    </w:p>
    <w:p w14:paraId="7E7E2E63" w14:textId="52955CF4" w:rsidR="000C765A" w:rsidRDefault="00C0723E" w:rsidP="00B6496D">
      <w:pPr>
        <w:pStyle w:val="BodyText"/>
      </w:pPr>
      <w:hyperlink r:id="rId78" w:history="1">
        <w:r w:rsidR="000C765A" w:rsidRPr="000C765A">
          <w:rPr>
            <w:rStyle w:val="Hyperlink"/>
          </w:rPr>
          <w:t>Privacy</w:t>
        </w:r>
      </w:hyperlink>
    </w:p>
    <w:p w14:paraId="2A99E4C5" w14:textId="1D4E6A16" w:rsidR="00B6496D" w:rsidRDefault="00C0723E" w:rsidP="00B6496D">
      <w:pPr>
        <w:pStyle w:val="BodyText"/>
      </w:pPr>
      <w:hyperlink r:id="rId79" w:history="1">
        <w:r w:rsidR="00B6496D" w:rsidRPr="000C765A">
          <w:rPr>
            <w:rStyle w:val="Hyperlink"/>
          </w:rPr>
          <w:t>Risk management</w:t>
        </w:r>
      </w:hyperlink>
      <w:r w:rsidR="00B6496D">
        <w:t xml:space="preserve"> </w:t>
      </w:r>
    </w:p>
    <w:p w14:paraId="02CAA6CF" w14:textId="07FD629E" w:rsidR="000C765A" w:rsidRDefault="00C0723E" w:rsidP="00B6496D">
      <w:pPr>
        <w:pStyle w:val="BodyText"/>
      </w:pPr>
      <w:hyperlink r:id="rId80" w:history="1">
        <w:r w:rsidR="000C765A" w:rsidRPr="000C765A">
          <w:rPr>
            <w:rStyle w:val="Hyperlink"/>
          </w:rPr>
          <w:t>Terms and conditions of appointment</w:t>
        </w:r>
      </w:hyperlink>
    </w:p>
    <w:p w14:paraId="75316DD6" w14:textId="77777777" w:rsidR="00B61E08" w:rsidRDefault="00B61E08" w:rsidP="000C765A">
      <w:pPr>
        <w:pStyle w:val="BodyText"/>
        <w:spacing w:after="0"/>
      </w:pPr>
    </w:p>
    <w:tbl>
      <w:tblPr>
        <w:tblStyle w:val="HighlightTable"/>
        <w:tblW w:w="5000" w:type="pct"/>
        <w:tblLook w:val="0600" w:firstRow="0" w:lastRow="0" w:firstColumn="0" w:lastColumn="0" w:noHBand="1" w:noVBand="1"/>
        <w:tblCaption w:val="Hightlight Text"/>
      </w:tblPr>
      <w:tblGrid>
        <w:gridCol w:w="4960"/>
      </w:tblGrid>
      <w:tr w:rsidR="000F0448" w14:paraId="5CE5B1BE" w14:textId="77777777" w:rsidTr="008428EC">
        <w:tc>
          <w:tcPr>
            <w:tcW w:w="5000" w:type="pct"/>
          </w:tcPr>
          <w:p w14:paraId="306F1A80" w14:textId="77777777" w:rsidR="000F0448" w:rsidRDefault="000F0448" w:rsidP="008428EC">
            <w:pPr>
              <w:pStyle w:val="HighlightBoxHeading"/>
            </w:pPr>
            <w:r>
              <w:t>Small committees of management</w:t>
            </w:r>
          </w:p>
          <w:p w14:paraId="31587DDD" w14:textId="490BA503" w:rsidR="000F0448" w:rsidRDefault="000F0448" w:rsidP="008428EC">
            <w:pPr>
              <w:pStyle w:val="HighlightBoxText"/>
            </w:pPr>
            <w:r>
              <w:t>While these resources don’t apply to small committees of management – called “category 3” committees, On Board has developed simple guides</w:t>
            </w:r>
            <w:r w:rsidR="000C765A">
              <w:t xml:space="preserve"> for them</w:t>
            </w:r>
            <w:r>
              <w:t xml:space="preserve">. </w:t>
            </w:r>
          </w:p>
          <w:p w14:paraId="2AE14733" w14:textId="77777777" w:rsidR="000F0448" w:rsidRDefault="000F0448" w:rsidP="008428EC">
            <w:pPr>
              <w:pStyle w:val="HighlightBoxText"/>
            </w:pPr>
            <w:r>
              <w:t>These include:</w:t>
            </w:r>
          </w:p>
          <w:p w14:paraId="1F75470C" w14:textId="77777777" w:rsidR="000F0448" w:rsidRDefault="000F0448" w:rsidP="008428EC">
            <w:pPr>
              <w:pStyle w:val="HighlightBoxBullet"/>
            </w:pPr>
            <w:r>
              <w:t xml:space="preserve">a policy </w:t>
            </w:r>
            <w:proofErr w:type="gramStart"/>
            <w:r>
              <w:t>pack</w:t>
            </w:r>
            <w:proofErr w:type="gramEnd"/>
          </w:p>
          <w:p w14:paraId="713350D4" w14:textId="77777777" w:rsidR="000F0448" w:rsidRDefault="000F0448" w:rsidP="008428EC">
            <w:pPr>
              <w:pStyle w:val="HighlightBoxBullet"/>
            </w:pPr>
            <w:r>
              <w:t xml:space="preserve">an induction </w:t>
            </w:r>
            <w:proofErr w:type="gramStart"/>
            <w:r>
              <w:t>kit</w:t>
            </w:r>
            <w:proofErr w:type="gramEnd"/>
          </w:p>
          <w:p w14:paraId="58B0BB11" w14:textId="77777777" w:rsidR="000F0448" w:rsidRPr="002B49C9" w:rsidRDefault="00C0723E" w:rsidP="008428EC">
            <w:pPr>
              <w:pStyle w:val="HighlightBoxBullet"/>
              <w:rPr>
                <w:color w:val="FFFFFF" w:themeColor="background1"/>
              </w:rPr>
            </w:pPr>
            <w:hyperlink r:id="rId81" w:history="1">
              <w:r w:rsidR="000F0448" w:rsidRPr="002B49C9">
                <w:rPr>
                  <w:rStyle w:val="Hyperlink"/>
                  <w:color w:val="FFFFFF" w:themeColor="background1"/>
                </w:rPr>
                <w:t>the Committees of Management responsibilities and good practice guide</w:t>
              </w:r>
            </w:hyperlink>
          </w:p>
          <w:p w14:paraId="0F05644E" w14:textId="4500863F" w:rsidR="000F0448" w:rsidRDefault="000F0448" w:rsidP="008428EC">
            <w:pPr>
              <w:pStyle w:val="HighlightBoxText"/>
            </w:pPr>
            <w:r>
              <w:t xml:space="preserve">These are </w:t>
            </w:r>
            <w:r w:rsidRPr="002B49C9">
              <w:rPr>
                <w:color w:val="FFFFFF" w:themeColor="background1"/>
              </w:rPr>
              <w:t xml:space="preserve">available on </w:t>
            </w:r>
            <w:hyperlink r:id="rId82" w:history="1">
              <w:proofErr w:type="spellStart"/>
              <w:r w:rsidRPr="002B49C9">
                <w:rPr>
                  <w:rStyle w:val="Hyperlink"/>
                  <w:color w:val="FFFFFF" w:themeColor="background1"/>
                </w:rPr>
                <w:t>On</w:t>
              </w:r>
              <w:proofErr w:type="spellEnd"/>
              <w:r w:rsidRPr="002B49C9">
                <w:rPr>
                  <w:rStyle w:val="Hyperlink"/>
                  <w:color w:val="FFFFFF" w:themeColor="background1"/>
                </w:rPr>
                <w:t xml:space="preserve"> Board</w:t>
              </w:r>
            </w:hyperlink>
            <w:r>
              <w:t xml:space="preserve"> or at </w:t>
            </w:r>
            <w:hyperlink r:id="rId83" w:history="1">
              <w:r w:rsidRPr="000C765A">
                <w:rPr>
                  <w:rStyle w:val="Hyperlink"/>
                  <w:i/>
                  <w:color w:val="FFFFFF" w:themeColor="background1"/>
                </w:rPr>
                <w:t>delwp.vic.gov.au/committees</w:t>
              </w:r>
            </w:hyperlink>
            <w:r>
              <w:t>.</w:t>
            </w:r>
          </w:p>
        </w:tc>
      </w:tr>
    </w:tbl>
    <w:p w14:paraId="0371E083" w14:textId="77777777" w:rsidR="000F0448" w:rsidRDefault="000F0448" w:rsidP="00B6496D">
      <w:pPr>
        <w:pStyle w:val="BodyText"/>
      </w:pPr>
    </w:p>
    <w:p w14:paraId="3224D056" w14:textId="55688139" w:rsidR="002B49C9" w:rsidRDefault="00657650" w:rsidP="000F0448">
      <w:pPr>
        <w:pStyle w:val="Heading1"/>
        <w:spacing w:before="0"/>
      </w:pPr>
      <w:r>
        <w:lastRenderedPageBreak/>
        <w:t>VPSC resources</w:t>
      </w:r>
    </w:p>
    <w:p w14:paraId="6D91F836" w14:textId="77777777" w:rsidR="007F63F7" w:rsidRDefault="00657650" w:rsidP="00B6496D">
      <w:pPr>
        <w:pStyle w:val="BodyText"/>
      </w:pPr>
      <w:r>
        <w:t xml:space="preserve">The Victorian </w:t>
      </w:r>
      <w:proofErr w:type="gramStart"/>
      <w:r>
        <w:t xml:space="preserve">Public </w:t>
      </w:r>
      <w:r w:rsidR="00F17188">
        <w:t>Sector</w:t>
      </w:r>
      <w:proofErr w:type="gramEnd"/>
      <w:r w:rsidR="00F17188">
        <w:t xml:space="preserve"> Commission</w:t>
      </w:r>
      <w:r w:rsidR="007F63F7">
        <w:t xml:space="preserve"> have developed deep-dive explainers on board governance issues.</w:t>
      </w:r>
    </w:p>
    <w:p w14:paraId="54BE3B18" w14:textId="47E211DF" w:rsidR="007F63F7" w:rsidRDefault="007F63F7" w:rsidP="00DD4AD5">
      <w:pPr>
        <w:pStyle w:val="Heading2"/>
      </w:pPr>
      <w:r>
        <w:t>Board directors</w:t>
      </w:r>
    </w:p>
    <w:p w14:paraId="56B96FDC" w14:textId="529F9A8F" w:rsidR="00DD4AD5" w:rsidRDefault="00C0723E" w:rsidP="00B6496D">
      <w:pPr>
        <w:pStyle w:val="BodyText"/>
      </w:pPr>
      <w:hyperlink r:id="rId84" w:history="1">
        <w:r w:rsidR="00DD4AD5" w:rsidRPr="00DD4AD5">
          <w:rPr>
            <w:rStyle w:val="Hyperlink"/>
          </w:rPr>
          <w:t>Welcome and introduction</w:t>
        </w:r>
      </w:hyperlink>
    </w:p>
    <w:p w14:paraId="46D47586" w14:textId="77B71BA5" w:rsidR="00DD4AD5" w:rsidRDefault="00C0723E" w:rsidP="00B6496D">
      <w:pPr>
        <w:pStyle w:val="BodyText"/>
      </w:pPr>
      <w:hyperlink r:id="rId85" w:history="1">
        <w:r w:rsidR="00DD4AD5" w:rsidRPr="00DD4AD5">
          <w:rPr>
            <w:rStyle w:val="Hyperlink"/>
          </w:rPr>
          <w:t>Selection and appointment</w:t>
        </w:r>
      </w:hyperlink>
    </w:p>
    <w:p w14:paraId="6013A8E1" w14:textId="62159373" w:rsidR="00DD4AD5" w:rsidRDefault="00C0723E" w:rsidP="00B6496D">
      <w:pPr>
        <w:pStyle w:val="BodyText"/>
      </w:pPr>
      <w:hyperlink r:id="rId86" w:history="1">
        <w:r w:rsidR="00DD4AD5" w:rsidRPr="00DD4AD5">
          <w:rPr>
            <w:rStyle w:val="Hyperlink"/>
          </w:rPr>
          <w:t>Roles and responsibilities</w:t>
        </w:r>
      </w:hyperlink>
    </w:p>
    <w:p w14:paraId="320AA5A9" w14:textId="50AF968B" w:rsidR="00DD4AD5" w:rsidRDefault="00C0723E" w:rsidP="00B6496D">
      <w:pPr>
        <w:pStyle w:val="BodyText"/>
      </w:pPr>
      <w:hyperlink r:id="rId87" w:history="1">
        <w:r w:rsidR="00DD4AD5" w:rsidRPr="00DD4AD5">
          <w:rPr>
            <w:rStyle w:val="Hyperlink"/>
          </w:rPr>
          <w:t>Conflicts of interest and duty</w:t>
        </w:r>
      </w:hyperlink>
    </w:p>
    <w:p w14:paraId="0EBF3961" w14:textId="2F65CF90" w:rsidR="00DD4AD5" w:rsidRDefault="00C0723E" w:rsidP="00B6496D">
      <w:pPr>
        <w:pStyle w:val="BodyText"/>
      </w:pPr>
      <w:hyperlink r:id="rId88" w:history="1">
        <w:r w:rsidR="00DD4AD5" w:rsidRPr="00DD4AD5">
          <w:rPr>
            <w:rStyle w:val="Hyperlink"/>
          </w:rPr>
          <w:t>Liabilities, indemnity and insurance</w:t>
        </w:r>
      </w:hyperlink>
    </w:p>
    <w:p w14:paraId="5D251C5A" w14:textId="043F83AB" w:rsidR="007F63F7" w:rsidRDefault="007F63F7" w:rsidP="00DD4AD5">
      <w:pPr>
        <w:pStyle w:val="Heading2"/>
      </w:pPr>
      <w:r>
        <w:t>Board operations</w:t>
      </w:r>
    </w:p>
    <w:p w14:paraId="13AAE8E0" w14:textId="42F5F1D9" w:rsidR="00DD4AD5" w:rsidRDefault="00C0723E" w:rsidP="00B6496D">
      <w:pPr>
        <w:pStyle w:val="BodyText"/>
      </w:pPr>
      <w:hyperlink r:id="rId89" w:history="1">
        <w:r w:rsidR="00DD4AD5" w:rsidRPr="00DD4AD5">
          <w:rPr>
            <w:rStyle w:val="Hyperlink"/>
          </w:rPr>
          <w:t>Strategic planning</w:t>
        </w:r>
      </w:hyperlink>
    </w:p>
    <w:p w14:paraId="732147AB" w14:textId="5EC736AF" w:rsidR="00DD4AD5" w:rsidRDefault="00C0723E" w:rsidP="00B6496D">
      <w:pPr>
        <w:pStyle w:val="BodyText"/>
      </w:pPr>
      <w:hyperlink r:id="rId90" w:history="1">
        <w:r w:rsidR="00DD4AD5" w:rsidRPr="00DD4AD5">
          <w:rPr>
            <w:rStyle w:val="Hyperlink"/>
          </w:rPr>
          <w:t>People and culture review</w:t>
        </w:r>
      </w:hyperlink>
    </w:p>
    <w:p w14:paraId="2DC24D44" w14:textId="4E22316B" w:rsidR="00DD4AD5" w:rsidRDefault="00C0723E" w:rsidP="00B6496D">
      <w:pPr>
        <w:pStyle w:val="BodyText"/>
      </w:pPr>
      <w:hyperlink r:id="rId91" w:history="1">
        <w:r w:rsidR="00DD4AD5" w:rsidRPr="00DD4AD5">
          <w:rPr>
            <w:rStyle w:val="Hyperlink"/>
          </w:rPr>
          <w:t>Meetings and reporting</w:t>
        </w:r>
      </w:hyperlink>
    </w:p>
    <w:p w14:paraId="6F725D5C" w14:textId="7262EE97" w:rsidR="00DD4AD5" w:rsidRDefault="00C0723E" w:rsidP="00B6496D">
      <w:pPr>
        <w:pStyle w:val="BodyText"/>
      </w:pPr>
      <w:hyperlink r:id="rId92" w:history="1">
        <w:r w:rsidR="00DD4AD5" w:rsidRPr="00DD4AD5">
          <w:rPr>
            <w:rStyle w:val="Hyperlink"/>
          </w:rPr>
          <w:t>Committees and delegations</w:t>
        </w:r>
      </w:hyperlink>
    </w:p>
    <w:p w14:paraId="1D160307" w14:textId="55DC540C" w:rsidR="00657650" w:rsidRDefault="007F63F7" w:rsidP="00DD4AD5">
      <w:pPr>
        <w:pStyle w:val="Heading2"/>
      </w:pPr>
      <w:r>
        <w:t xml:space="preserve">Board obligations </w:t>
      </w:r>
    </w:p>
    <w:p w14:paraId="336E88AD" w14:textId="22362AEA" w:rsidR="00DD4AD5" w:rsidRDefault="00C0723E" w:rsidP="00B6496D">
      <w:pPr>
        <w:pStyle w:val="BodyText"/>
      </w:pPr>
      <w:hyperlink r:id="rId93" w:history="1">
        <w:r w:rsidR="00DD4AD5" w:rsidRPr="0066654F">
          <w:rPr>
            <w:rStyle w:val="Hyperlink"/>
          </w:rPr>
          <w:t>Developing a compliance program</w:t>
        </w:r>
      </w:hyperlink>
    </w:p>
    <w:p w14:paraId="7BB5F43C" w14:textId="05FB7C1C" w:rsidR="00DD4AD5" w:rsidRDefault="00C0723E" w:rsidP="00B6496D">
      <w:pPr>
        <w:pStyle w:val="BodyText"/>
      </w:pPr>
      <w:hyperlink r:id="rId94" w:history="1">
        <w:r w:rsidR="00DD4AD5" w:rsidRPr="0066654F">
          <w:rPr>
            <w:rStyle w:val="Hyperlink"/>
          </w:rPr>
          <w:t>Legislation and ministerial directions</w:t>
        </w:r>
      </w:hyperlink>
    </w:p>
    <w:p w14:paraId="24B0A7BC" w14:textId="4C9D877A" w:rsidR="0066654F" w:rsidRDefault="00C0723E" w:rsidP="00B6496D">
      <w:pPr>
        <w:pStyle w:val="BodyText"/>
      </w:pPr>
      <w:hyperlink r:id="rId95" w:history="1">
        <w:r w:rsidR="0066654F" w:rsidRPr="0066654F">
          <w:rPr>
            <w:rStyle w:val="Hyperlink"/>
          </w:rPr>
          <w:t>Risk management</w:t>
        </w:r>
      </w:hyperlink>
    </w:p>
    <w:p w14:paraId="60C0F3A3" w14:textId="693E7C37" w:rsidR="0066654F" w:rsidRDefault="00C0723E" w:rsidP="00B6496D">
      <w:pPr>
        <w:pStyle w:val="BodyText"/>
      </w:pPr>
      <w:hyperlink r:id="rId96" w:history="1">
        <w:r w:rsidR="0066654F" w:rsidRPr="0066654F">
          <w:rPr>
            <w:rStyle w:val="Hyperlink"/>
          </w:rPr>
          <w:t>Performance assessment</w:t>
        </w:r>
      </w:hyperlink>
    </w:p>
    <w:p w14:paraId="1C2E9596" w14:textId="1A39564E" w:rsidR="007F63F7" w:rsidRDefault="007F63F7" w:rsidP="0066654F">
      <w:pPr>
        <w:pStyle w:val="Heading2"/>
      </w:pPr>
      <w:r>
        <w:t>Other resources</w:t>
      </w:r>
    </w:p>
    <w:p w14:paraId="6718C173" w14:textId="436C7A4A" w:rsidR="007F63F7" w:rsidRDefault="00C0723E" w:rsidP="00B6496D">
      <w:pPr>
        <w:pStyle w:val="BodyText"/>
      </w:pPr>
      <w:hyperlink r:id="rId97" w:history="1">
        <w:r w:rsidR="007F63F7" w:rsidRPr="007F63F7">
          <w:rPr>
            <w:rStyle w:val="Hyperlink"/>
          </w:rPr>
          <w:t>Board roles, positions and relationship with CEOs</w:t>
        </w:r>
      </w:hyperlink>
    </w:p>
    <w:p w14:paraId="339C5023" w14:textId="352F2592" w:rsidR="0066654F" w:rsidRDefault="00C0723E" w:rsidP="00B6496D">
      <w:pPr>
        <w:pStyle w:val="BodyText"/>
      </w:pPr>
      <w:hyperlink r:id="rId98" w:history="1">
        <w:r w:rsidR="0066654F" w:rsidRPr="0066654F">
          <w:rPr>
            <w:rStyle w:val="Hyperlink"/>
          </w:rPr>
          <w:t>Compan</w:t>
        </w:r>
        <w:r w:rsidR="0066654F">
          <w:rPr>
            <w:rStyle w:val="Hyperlink"/>
          </w:rPr>
          <w:t>y d</w:t>
        </w:r>
        <w:r w:rsidR="0066654F" w:rsidRPr="0066654F">
          <w:rPr>
            <w:rStyle w:val="Hyperlink"/>
          </w:rPr>
          <w:t>irectors</w:t>
        </w:r>
        <w:r w:rsidR="0066654F">
          <w:rPr>
            <w:rStyle w:val="Hyperlink"/>
          </w:rPr>
          <w:t>’ c</w:t>
        </w:r>
        <w:r w:rsidR="0066654F" w:rsidRPr="0066654F">
          <w:rPr>
            <w:rStyle w:val="Hyperlink"/>
          </w:rPr>
          <w:t xml:space="preserve">ourse for </w:t>
        </w:r>
        <w:r w:rsidR="0066654F">
          <w:rPr>
            <w:rStyle w:val="Hyperlink"/>
          </w:rPr>
          <w:t>p</w:t>
        </w:r>
        <w:r w:rsidR="0066654F" w:rsidRPr="0066654F">
          <w:rPr>
            <w:rStyle w:val="Hyperlink"/>
          </w:rPr>
          <w:t xml:space="preserve">ublic </w:t>
        </w:r>
        <w:r w:rsidR="0066654F">
          <w:rPr>
            <w:rStyle w:val="Hyperlink"/>
          </w:rPr>
          <w:t>s</w:t>
        </w:r>
        <w:r w:rsidR="0066654F" w:rsidRPr="0066654F">
          <w:rPr>
            <w:rStyle w:val="Hyperlink"/>
          </w:rPr>
          <w:t xml:space="preserve">ector </w:t>
        </w:r>
        <w:r w:rsidR="0066654F">
          <w:rPr>
            <w:rStyle w:val="Hyperlink"/>
          </w:rPr>
          <w:t>d</w:t>
        </w:r>
        <w:r w:rsidR="0066654F" w:rsidRPr="0066654F">
          <w:rPr>
            <w:rStyle w:val="Hyperlink"/>
          </w:rPr>
          <w:t>irectors</w:t>
        </w:r>
      </w:hyperlink>
    </w:p>
    <w:p w14:paraId="1D31FAD5" w14:textId="3822BCD1" w:rsidR="00B61E08" w:rsidRDefault="00B61E08" w:rsidP="00B6496D">
      <w:pPr>
        <w:pStyle w:val="BodyText"/>
      </w:pPr>
    </w:p>
    <w:p w14:paraId="799A9E4A" w14:textId="15C4B04D" w:rsidR="00254A01" w:rsidRDefault="00A73DDF" w:rsidP="00A73DDF">
      <w:pPr>
        <w:pStyle w:val="Heading1"/>
        <w:spacing w:before="0"/>
      </w:pPr>
      <w:r>
        <w:br w:type="column"/>
      </w:r>
      <w:r>
        <w:t>Further information</w:t>
      </w:r>
    </w:p>
    <w:p w14:paraId="35AC3B63" w14:textId="3335F770" w:rsidR="00A73DDF" w:rsidRDefault="00A73DDF" w:rsidP="00A73DDF">
      <w:pPr>
        <w:pStyle w:val="Heading2"/>
      </w:pPr>
      <w:r>
        <w:t>On Board</w:t>
      </w:r>
    </w:p>
    <w:p w14:paraId="05C8A377" w14:textId="1F791ACF" w:rsidR="00A73DDF" w:rsidRPr="00A73DDF" w:rsidRDefault="00A73DDF" w:rsidP="00A73DDF">
      <w:pPr>
        <w:pStyle w:val="BodyText"/>
      </w:pPr>
      <w:r w:rsidRPr="00A73DDF">
        <w:t xml:space="preserve">This guidance note is available from the </w:t>
      </w:r>
      <w:hyperlink r:id="rId99" w:history="1">
        <w:r w:rsidRPr="00A73DDF">
          <w:rPr>
            <w:rStyle w:val="Hyperlink"/>
          </w:rPr>
          <w:t>Induction and education</w:t>
        </w:r>
      </w:hyperlink>
      <w:r w:rsidRPr="00A73DDF">
        <w:t xml:space="preserve"> support module </w:t>
      </w:r>
      <w:r w:rsidR="00D76A0F">
        <w:t>on</w:t>
      </w:r>
      <w:r w:rsidRPr="00A73DDF">
        <w:t xml:space="preserve"> </w:t>
      </w:r>
      <w:proofErr w:type="spellStart"/>
      <w:r w:rsidRPr="00A73DDF">
        <w:rPr>
          <w:b/>
        </w:rPr>
        <w:t>On</w:t>
      </w:r>
      <w:proofErr w:type="spellEnd"/>
      <w:r w:rsidRPr="00A73DDF">
        <w:rPr>
          <w:b/>
        </w:rPr>
        <w:t xml:space="preserve"> Board</w:t>
      </w:r>
      <w:r w:rsidRPr="00A73DDF">
        <w:t xml:space="preserve"> (</w:t>
      </w:r>
      <w:hyperlink r:id="rId100" w:history="1">
        <w:r w:rsidRPr="00A73DDF">
          <w:rPr>
            <w:rStyle w:val="Hyperlink"/>
          </w:rPr>
          <w:t>delwp.vic.gov.au/onboard</w:t>
        </w:r>
      </w:hyperlink>
      <w:r w:rsidR="00D76A0F">
        <w:t>).</w:t>
      </w:r>
    </w:p>
    <w:p w14:paraId="7D33C7CC" w14:textId="11E5D98F" w:rsidR="00A73DDF" w:rsidRPr="00A73DDF" w:rsidRDefault="00A73DDF" w:rsidP="00A73DDF">
      <w:pPr>
        <w:pStyle w:val="BodyText"/>
      </w:pPr>
      <w:r w:rsidRPr="00A73DDF">
        <w:t>For small voluntary (category 3) committees of management</w:t>
      </w:r>
      <w:r w:rsidR="00D76A0F">
        <w:t>,</w:t>
      </w:r>
      <w:r w:rsidRPr="00A73DDF">
        <w:t xml:space="preserve"> go to </w:t>
      </w:r>
      <w:hyperlink r:id="rId101" w:history="1">
        <w:r w:rsidRPr="00A73DDF">
          <w:rPr>
            <w:rStyle w:val="Hyperlink"/>
          </w:rPr>
          <w:t>delwp.vic.gov.au/committees</w:t>
        </w:r>
      </w:hyperlink>
      <w:r w:rsidRPr="00A73DDF">
        <w:t xml:space="preserve">. </w:t>
      </w:r>
    </w:p>
    <w:p w14:paraId="5181619D" w14:textId="6E0A3BBB" w:rsidR="00A73DDF" w:rsidRDefault="00A73DDF" w:rsidP="00A73DDF">
      <w:pPr>
        <w:pStyle w:val="Heading2"/>
      </w:pPr>
      <w:r>
        <w:t>Governance e-alerts</w:t>
      </w:r>
    </w:p>
    <w:p w14:paraId="5FD99DB5" w14:textId="3C234962" w:rsidR="00D61278" w:rsidRDefault="00D61278" w:rsidP="00D61278">
      <w:pPr>
        <w:pStyle w:val="BodyText"/>
      </w:pPr>
      <w:r>
        <w:t>We produce occasional</w:t>
      </w:r>
      <w:r w:rsidRPr="00D61278">
        <w:t xml:space="preserve"> e-alerts </w:t>
      </w:r>
      <w:r>
        <w:t>with important</w:t>
      </w:r>
      <w:r w:rsidRPr="00D61278">
        <w:t xml:space="preserve"> </w:t>
      </w:r>
      <w:r>
        <w:t>governance news, departmental policy changes and new governance and integrity policies.</w:t>
      </w:r>
    </w:p>
    <w:p w14:paraId="0EB224EF" w14:textId="77CB2F49" w:rsidR="00D61278" w:rsidRDefault="00D61278" w:rsidP="00D61278">
      <w:pPr>
        <w:pStyle w:val="BodyText"/>
      </w:pPr>
      <w:r w:rsidRPr="00D61278">
        <w:t xml:space="preserve">They are targeted to board members, executives, and staff of agencies in the DELWP portfolio.  </w:t>
      </w:r>
    </w:p>
    <w:p w14:paraId="48E202AC" w14:textId="4D7FF462" w:rsidR="00CA16FD" w:rsidRPr="00D61278" w:rsidRDefault="00CA16FD" w:rsidP="00D61278">
      <w:pPr>
        <w:pStyle w:val="BodyText"/>
      </w:pPr>
      <w:r>
        <w:t xml:space="preserve">Our previous e-alerts are available on the </w:t>
      </w:r>
      <w:hyperlink r:id="rId102" w:history="1">
        <w:r w:rsidRPr="00CA16FD">
          <w:rPr>
            <w:rStyle w:val="Hyperlink"/>
          </w:rPr>
          <w:t>Governance e-alerts</w:t>
        </w:r>
      </w:hyperlink>
      <w:r>
        <w:t xml:space="preserve"> module on </w:t>
      </w:r>
      <w:proofErr w:type="spellStart"/>
      <w:r>
        <w:t>On</w:t>
      </w:r>
      <w:proofErr w:type="spellEnd"/>
      <w:r>
        <w:t xml:space="preserve"> Board. </w:t>
      </w:r>
    </w:p>
    <w:p w14:paraId="633FAF9A" w14:textId="6FDE0717" w:rsidR="00D61278" w:rsidRPr="00D61278" w:rsidRDefault="00D61278" w:rsidP="00D61278">
      <w:pPr>
        <w:pStyle w:val="BodyText"/>
      </w:pPr>
      <w:r w:rsidRPr="00D61278">
        <w:t>To register for e-alerts</w:t>
      </w:r>
      <w:r>
        <w:t>,</w:t>
      </w:r>
      <w:r w:rsidRPr="00D61278">
        <w:t xml:space="preserve"> </w:t>
      </w:r>
      <w:hyperlink r:id="rId103" w:history="1">
        <w:r w:rsidRPr="00D61278">
          <w:rPr>
            <w:rStyle w:val="Hyperlink"/>
          </w:rPr>
          <w:t>click here to subscribe</w:t>
        </w:r>
      </w:hyperlink>
      <w:r w:rsidRPr="00D61278">
        <w:t>.</w:t>
      </w:r>
    </w:p>
    <w:p w14:paraId="3243EB44" w14:textId="7BF84338" w:rsidR="00A73DDF" w:rsidRDefault="00A73DDF" w:rsidP="00A73DDF">
      <w:pPr>
        <w:pStyle w:val="Heading2"/>
      </w:pPr>
      <w:r>
        <w:t>Relationship managers</w:t>
      </w:r>
    </w:p>
    <w:p w14:paraId="0F907A06" w14:textId="0A037728" w:rsidR="00A73DDF" w:rsidRPr="009E2A93" w:rsidRDefault="00A73DDF" w:rsidP="00A73DDF">
      <w:pPr>
        <w:pStyle w:val="Bodytext-NEWDELWP"/>
      </w:pPr>
      <w:r w:rsidRPr="009E2A93">
        <w:t xml:space="preserve">DELWP also offers support to its agencies through </w:t>
      </w:r>
      <w:r>
        <w:t>its</w:t>
      </w:r>
      <w:r w:rsidRPr="009E2A93">
        <w:t xml:space="preserve"> divisions and regional offices. </w:t>
      </w:r>
      <w:r>
        <w:t xml:space="preserve">Your agency can </w:t>
      </w:r>
      <w:r w:rsidRPr="009E2A93">
        <w:t xml:space="preserve">contact </w:t>
      </w:r>
      <w:r>
        <w:t>its</w:t>
      </w:r>
      <w:r w:rsidRPr="009E2A93">
        <w:t xml:space="preserve"> usual DELWP relationship manager or team or phone the Customer Service Centre on 136 186.</w:t>
      </w:r>
    </w:p>
    <w:p w14:paraId="7E37B70C" w14:textId="77777777" w:rsidR="00A73DDF" w:rsidRDefault="00A73DDF" w:rsidP="00B6496D">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04DE7743" w14:textId="77777777" w:rsidTr="00A77DC1">
        <w:trPr>
          <w:trHeight w:val="2608"/>
        </w:trPr>
        <w:tc>
          <w:tcPr>
            <w:tcW w:w="5216" w:type="dxa"/>
            <w:shd w:val="clear" w:color="auto" w:fill="auto"/>
          </w:tcPr>
          <w:p w14:paraId="3BB76628" w14:textId="41BFE445" w:rsidR="00254A01" w:rsidRDefault="00254A01" w:rsidP="003A4F8D">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AE422E">
              <w:rPr>
                <w:noProof/>
              </w:rPr>
              <w:t>2018</w:t>
            </w:r>
            <w:r>
              <w:fldChar w:fldCharType="end"/>
            </w:r>
          </w:p>
          <w:p w14:paraId="05D6EE51" w14:textId="77777777" w:rsidR="00254A01" w:rsidRDefault="00254A01" w:rsidP="003A4F8D">
            <w:pPr>
              <w:pStyle w:val="SmallBodyText"/>
            </w:pPr>
            <w:r>
              <w:rPr>
                <w:noProof/>
              </w:rPr>
              <w:drawing>
                <wp:anchor distT="0" distB="0" distL="114300" distR="36195" simplePos="0" relativeHeight="251656192" behindDoc="0" locked="1" layoutInCell="1" allowOverlap="1" wp14:anchorId="5E851FCB" wp14:editId="34219F5D">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0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094028F4" w14:textId="77777777" w:rsidR="00254A01" w:rsidRPr="008F559C" w:rsidRDefault="00254A01" w:rsidP="003A4F8D">
            <w:pPr>
              <w:pStyle w:val="SmallHeading"/>
            </w:pPr>
            <w:r w:rsidRPr="00C255C2">
              <w:t>Disclaimer</w:t>
            </w:r>
          </w:p>
          <w:p w14:paraId="7D6FC884" w14:textId="77777777" w:rsidR="00254A01" w:rsidRDefault="00254A01" w:rsidP="003A4F8D">
            <w:pPr>
              <w:pStyle w:val="SmallBodyText"/>
            </w:pPr>
            <w:r w:rsidRPr="00405DE3">
              <w:t xml:space="preserve">This publication may be of assistance to </w:t>
            </w:r>
            <w:proofErr w:type="gramStart"/>
            <w:r w:rsidRPr="00405DE3">
              <w:t>you</w:t>
            </w:r>
            <w:proofErr w:type="gramEnd"/>
            <w:r w:rsidRPr="00405DE3">
              <w:t xml:space="preserve">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446C72C7" w14:textId="77777777" w:rsidR="00254A01" w:rsidRPr="00E97294" w:rsidRDefault="00254A01" w:rsidP="003A4F8D">
            <w:pPr>
              <w:pStyle w:val="xAccessibilityHeading"/>
            </w:pPr>
            <w:bookmarkStart w:id="4" w:name="_Accessibility"/>
            <w:bookmarkEnd w:id="4"/>
            <w:r w:rsidRPr="00E97294">
              <w:t>Accessibility</w:t>
            </w:r>
          </w:p>
          <w:p w14:paraId="0F7C1BD4" w14:textId="3673EC72" w:rsidR="00254A01" w:rsidRDefault="00254A01" w:rsidP="003A4F8D">
            <w:pPr>
              <w:pStyle w:val="xAccessibilityText"/>
            </w:pPr>
            <w:r>
              <w:t>If you would like to receive this publication in an alternative format, please telephone the DELWP Customer Service Centre on 136186, email </w:t>
            </w:r>
            <w:hyperlink r:id="rId105" w:history="1">
              <w:r w:rsidRPr="003C5C56">
                <w:t>customer.service@delwp.vic.gov.au</w:t>
              </w:r>
            </w:hyperlink>
            <w:r>
              <w:t xml:space="preserve">, or via the National Relay Service on 133 677 </w:t>
            </w:r>
            <w:hyperlink r:id="rId106" w:history="1">
              <w:r w:rsidRPr="00AE3298">
                <w:t>www.relayservice.com.au</w:t>
              </w:r>
            </w:hyperlink>
            <w:r>
              <w:t xml:space="preserve">. This document is also available on the internet at </w:t>
            </w:r>
            <w:hyperlink r:id="rId107" w:history="1">
              <w:r w:rsidRPr="00AE3298">
                <w:t>www.delwp.vic.gov.au</w:t>
              </w:r>
            </w:hyperlink>
            <w:r>
              <w:t xml:space="preserve">. </w:t>
            </w:r>
          </w:p>
          <w:p w14:paraId="27445E32" w14:textId="77777777" w:rsidR="00254A01" w:rsidRDefault="00254A01" w:rsidP="003A4F8D">
            <w:pPr>
              <w:pStyle w:val="SmallBodyText"/>
            </w:pPr>
          </w:p>
        </w:tc>
      </w:tr>
    </w:tbl>
    <w:p w14:paraId="659209AC" w14:textId="1E183D43" w:rsidR="00254A01" w:rsidRDefault="00254A01" w:rsidP="00254A01">
      <w:pPr>
        <w:pStyle w:val="SmallBodyText"/>
      </w:pPr>
      <w:r>
        <w:t xml:space="preserve"> </w:t>
      </w:r>
    </w:p>
    <w:p w14:paraId="2E89FE80" w14:textId="77777777" w:rsidR="006E1C8D" w:rsidRDefault="006E1C8D" w:rsidP="005D0B1C">
      <w:pPr>
        <w:pStyle w:val="BodyText"/>
      </w:pPr>
    </w:p>
    <w:sectPr w:rsidR="006E1C8D" w:rsidSect="008E731D">
      <w:footerReference w:type="even" r:id="rId108"/>
      <w:type w:val="continuous"/>
      <w:pgSz w:w="11907" w:h="16840" w:code="9"/>
      <w:pgMar w:top="2211" w:right="851" w:bottom="567"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32153" w14:textId="77777777" w:rsidR="00C0723E" w:rsidRDefault="00C0723E">
      <w:r>
        <w:separator/>
      </w:r>
    </w:p>
    <w:p w14:paraId="45F24797" w14:textId="77777777" w:rsidR="00C0723E" w:rsidRDefault="00C0723E"/>
    <w:p w14:paraId="7AB14EE8" w14:textId="77777777" w:rsidR="00C0723E" w:rsidRDefault="00C0723E"/>
  </w:endnote>
  <w:endnote w:type="continuationSeparator" w:id="0">
    <w:p w14:paraId="011B9043" w14:textId="77777777" w:rsidR="00C0723E" w:rsidRDefault="00C0723E">
      <w:r>
        <w:continuationSeparator/>
      </w:r>
    </w:p>
    <w:p w14:paraId="197A10F7" w14:textId="77777777" w:rsidR="00C0723E" w:rsidRDefault="00C0723E"/>
    <w:p w14:paraId="7AE9972A" w14:textId="77777777" w:rsidR="00C0723E" w:rsidRDefault="00C07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21002A87" w:usb1="00000000" w:usb2="00000000"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18EAB" w14:textId="36CDDEB2" w:rsidR="008428EC" w:rsidRPr="00B5221E" w:rsidRDefault="008428EC" w:rsidP="00E97294">
    <w:pPr>
      <w:pStyle w:val="FooterEven"/>
    </w:pPr>
    <w:r>
      <w:t xml:space="preserve">Page </w:t>
    </w:r>
    <w:r>
      <w:fldChar w:fldCharType="begin"/>
    </w:r>
    <w:r>
      <w:instrText xml:space="preserve"> PAGE   \* MERGEFORMAT </w:instrText>
    </w:r>
    <w:r>
      <w:fldChar w:fldCharType="separate"/>
    </w:r>
    <w:r>
      <w:rPr>
        <w:noProof/>
      </w:rPr>
      <w:t>1</w:t>
    </w:r>
    <w:r>
      <w:rPr>
        <w:noProof/>
      </w:rPr>
      <w:fldChar w:fldCharType="end"/>
    </w:r>
    <w:r w:rsidRPr="00D55628">
      <w:rPr>
        <w:noProof/>
      </w:rPr>
      <mc:AlternateContent>
        <mc:Choice Requires="wps">
          <w:drawing>
            <wp:anchor distT="0" distB="0" distL="114300" distR="114300" simplePos="0" relativeHeight="251649536" behindDoc="1" locked="1" layoutInCell="1" allowOverlap="1" wp14:anchorId="42788481" wp14:editId="7663CD1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0A07A" w14:textId="5DCDD0FD" w:rsidR="008428EC" w:rsidRPr="0001226A" w:rsidRDefault="008428EC"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88481"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69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2D70A07A" w14:textId="5DCDD0FD" w:rsidR="008428EC" w:rsidRPr="0001226A" w:rsidRDefault="008428EC"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48359" w14:textId="0C7ED520" w:rsidR="008428EC" w:rsidRDefault="008428EC" w:rsidP="00D76A0F">
    <w:pPr>
      <w:pStyle w:val="FooterEven"/>
    </w:pPr>
    <w:r w:rsidRPr="00D55628">
      <w:rPr>
        <w:noProof/>
      </w:rPr>
      <mc:AlternateContent>
        <mc:Choice Requires="wps">
          <w:drawing>
            <wp:anchor distT="0" distB="0" distL="114300" distR="114300" simplePos="0" relativeHeight="251665920" behindDoc="1" locked="1" layoutInCell="1" allowOverlap="1" wp14:anchorId="3CCD6222" wp14:editId="6DBEE84E">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B46C2" w14:textId="4FFC6FAE" w:rsidR="008428EC" w:rsidRPr="0001226A" w:rsidRDefault="008428EC" w:rsidP="00D76A0F">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D6222"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505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jS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BtpfjS0wIAAOYFAAAOAAAAAAAAAAAAAAAAAC4CAABkcnMvZTJvRG9j&#10;LnhtbFBLAQItABQABgAIAAAAIQA0xUTO2wAAAAYBAAAPAAAAAAAAAAAAAAAAAC0FAABkcnMvZG93&#10;bnJldi54bWxQSwUGAAAAAAQABADzAAAANQYAAAAA&#10;" filled="f" stroked="f">
              <v:textbox>
                <w:txbxContent>
                  <w:p w14:paraId="6E6B46C2" w14:textId="4FFC6FAE" w:rsidR="008428EC" w:rsidRPr="0001226A" w:rsidRDefault="008428EC" w:rsidP="00D76A0F">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r w:rsidRPr="00D55628">
      <w:rPr>
        <w:noProof/>
      </w:rPr>
      <mc:AlternateContent>
        <mc:Choice Requires="wps">
          <w:drawing>
            <wp:anchor distT="0" distB="0" distL="114300" distR="114300" simplePos="0" relativeHeight="251652608" behindDoc="1" locked="1" layoutInCell="1" allowOverlap="1" wp14:anchorId="62054D78" wp14:editId="4FE2DE2A">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4DCCC" w14:textId="3A0B9577" w:rsidR="008428EC" w:rsidRPr="0001226A" w:rsidRDefault="008428EC"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54D78" id="_x0000_s1028" type="#_x0000_t202" alt="Title: Background Watermark Image" style="position:absolute;margin-left:0;margin-top:0;width:595.3pt;height:141.45pt;z-index:-2516638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4PF1A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9GxETayfAQJKwkCAzHCcIRFI9UTRgMMmhTrb1uqGEbtjYA2iENC&#10;7GRyGzKZRbBR5yeb8xMqCoBKscFoXK7MOM22veJ1A57GxhPyGlqn4k7UtsfGqA4NB8PEcTsMPjut&#10;zvfu1vN4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ACeDxdQCAADmBQAADgAAAAAAAAAAAAAAAAAuAgAAZHJzL2Uyb0Rv&#10;Yy54bWxQSwECLQAUAAYACAAAACEANMVEztsAAAAGAQAADwAAAAAAAAAAAAAAAAAuBQAAZHJzL2Rv&#10;d25yZXYueG1sUEsFBgAAAAAEAAQA8wAAADYGAAAAAA==&#10;" filled="f" stroked="f">
              <v:textbox>
                <w:txbxContent>
                  <w:p w14:paraId="4424DCCC" w14:textId="3A0B9577" w:rsidR="008428EC" w:rsidRPr="0001226A" w:rsidRDefault="008428EC"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C67FE" w14:textId="77777777" w:rsidR="008428EC" w:rsidRDefault="008428EC" w:rsidP="00BF3066">
    <w:pPr>
      <w:pStyle w:val="Footer"/>
      <w:spacing w:before="1600"/>
    </w:pPr>
    <w:r>
      <w:rPr>
        <w:noProof/>
      </w:rPr>
      <w:drawing>
        <wp:anchor distT="0" distB="0" distL="114300" distR="114300" simplePos="0" relativeHeight="251661824" behindDoc="1" locked="1" layoutInCell="1" allowOverlap="1" wp14:anchorId="1AB4E561" wp14:editId="72D23D10">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4896" behindDoc="0" locked="1" layoutInCell="1" allowOverlap="1" wp14:anchorId="6038C9B3" wp14:editId="067D7A43">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A3690E" w14:textId="77777777" w:rsidR="008428EC" w:rsidRPr="009F69FA" w:rsidRDefault="008428EC" w:rsidP="00213C82">
                          <w:pPr>
                            <w:pStyle w:val="xWeb"/>
                          </w:pPr>
                          <w:r w:rsidRPr="009F69FA">
                            <w:t>de</w:t>
                          </w:r>
                          <w:r>
                            <w:t>lwp</w:t>
                          </w:r>
                          <w:r w:rsidRPr="009F69FA">
                            <w:t>.vic.gov.au</w:t>
                          </w:r>
                          <w:r>
                            <w:t>/onboard</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8C9B3" id="_x0000_t202" coordsize="21600,21600" o:spt="202" path="m,l,21600r21600,l21600,xe">
              <v:stroke joinstyle="miter"/>
              <v:path gradientshapeok="t" o:connecttype="rect"/>
            </v:shapetype>
            <v:shape id="WebAddress" o:spid="_x0000_s1029" type="#_x0000_t202" style="position:absolute;margin-left:0;margin-top:0;width:303pt;height:56.7pt;z-index:2516648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e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efm7n4MC&#10;AABqBQAADgAAAAAAAAAAAAAAAAAuAgAAZHJzL2Uyb0RvYy54bWxQSwECLQAUAAYACAAAACEAGENR&#10;AdsAAAAFAQAADwAAAAAAAAAAAAAAAADdBAAAZHJzL2Rvd25yZXYueG1sUEsFBgAAAAAEAAQA8wAA&#10;AOUFAAAAAA==&#10;" filled="f" stroked="f" strokeweight=".5pt">
              <v:textbox inset="15mm">
                <w:txbxContent>
                  <w:p w14:paraId="45A3690E" w14:textId="77777777" w:rsidR="008428EC" w:rsidRPr="009F69FA" w:rsidRDefault="008428EC" w:rsidP="00213C82">
                    <w:pPr>
                      <w:pStyle w:val="xWeb"/>
                    </w:pPr>
                    <w:r w:rsidRPr="009F69FA">
                      <w:t>de</w:t>
                    </w:r>
                    <w:r>
                      <w:t>lwp</w:t>
                    </w:r>
                    <w:r w:rsidRPr="009F69FA">
                      <w:t>.vic.gov.au</w:t>
                    </w:r>
                    <w:r>
                      <w:t>/onboard</w:t>
                    </w:r>
                  </w:p>
                </w:txbxContent>
              </v:textbox>
              <w10:wrap anchorx="page" anchory="page"/>
              <w10:anchorlock/>
            </v:shape>
          </w:pict>
        </mc:Fallback>
      </mc:AlternateContent>
    </w:r>
    <w:r>
      <w:rPr>
        <w:noProof/>
        <w:sz w:val="18"/>
      </w:rPr>
      <w:drawing>
        <wp:anchor distT="0" distB="0" distL="114300" distR="114300" simplePos="0" relativeHeight="251660800" behindDoc="1" locked="1" layoutInCell="1" allowOverlap="1" wp14:anchorId="50CBED43" wp14:editId="16C8221A">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4AAB4" w14:textId="4228D149" w:rsidR="008428EC" w:rsidRPr="00B5221E" w:rsidRDefault="008428EC" w:rsidP="00E97294">
    <w:pPr>
      <w:pStyle w:val="FooterEven"/>
    </w:pPr>
    <w:r w:rsidRPr="00D55628">
      <w:rPr>
        <w:noProof/>
      </w:rPr>
      <mc:AlternateContent>
        <mc:Choice Requires="wps">
          <w:drawing>
            <wp:anchor distT="0" distB="0" distL="114300" distR="114300" simplePos="0" relativeHeight="251658752" behindDoc="1" locked="1" layoutInCell="1" allowOverlap="1" wp14:anchorId="0145B1A2" wp14:editId="16D0F70C">
              <wp:simplePos x="0" y="0"/>
              <wp:positionH relativeFrom="page">
                <wp:align>center</wp:align>
              </wp:positionH>
              <wp:positionV relativeFrom="page">
                <wp:align>center</wp:align>
              </wp:positionV>
              <wp:extent cx="7560000" cy="1796400"/>
              <wp:effectExtent l="0" t="0" r="0" b="0"/>
              <wp:wrapNone/>
              <wp:docPr id="4"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ABBF7" w14:textId="4F3F4917" w:rsidR="008428EC" w:rsidRPr="0001226A" w:rsidRDefault="008428EC"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5B1A2" id="_x0000_t202" coordsize="21600,21600" o:spt="202" path="m,l,21600r21600,l21600,xe">
              <v:stroke joinstyle="miter"/>
              <v:path gradientshapeok="t" o:connecttype="rect"/>
            </v:shapetype>
            <v:shape id="_x0000_s1030" type="#_x0000_t202" alt="Title: Background Watermark Image" style="position:absolute;margin-left:0;margin-top:0;width:595.3pt;height:141.45pt;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OV0g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" filled="f" stroked="f">
              <v:textbox>
                <w:txbxContent>
                  <w:p w14:paraId="768ABBF7" w14:textId="4F3F4917" w:rsidR="008428EC" w:rsidRPr="0001226A" w:rsidRDefault="008428EC"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D32B2" w14:textId="77777777" w:rsidR="00C0723E" w:rsidRPr="008F5280" w:rsidRDefault="00C0723E" w:rsidP="008F5280">
      <w:pPr>
        <w:pStyle w:val="FootnoteSeparator"/>
      </w:pPr>
    </w:p>
    <w:p w14:paraId="33AE9D53" w14:textId="77777777" w:rsidR="00C0723E" w:rsidRDefault="00C0723E"/>
  </w:footnote>
  <w:footnote w:type="continuationSeparator" w:id="0">
    <w:p w14:paraId="51217B26" w14:textId="77777777" w:rsidR="00C0723E" w:rsidRDefault="00C0723E" w:rsidP="008F5280">
      <w:pPr>
        <w:pStyle w:val="FootnoteSeparator"/>
      </w:pPr>
    </w:p>
    <w:p w14:paraId="0C7E4237" w14:textId="77777777" w:rsidR="00C0723E" w:rsidRDefault="00C0723E"/>
    <w:p w14:paraId="62BEF08D" w14:textId="77777777" w:rsidR="00C0723E" w:rsidRDefault="00C0723E"/>
  </w:footnote>
  <w:footnote w:type="continuationNotice" w:id="1">
    <w:p w14:paraId="118FED4E" w14:textId="77777777" w:rsidR="00C0723E" w:rsidRDefault="00C0723E" w:rsidP="00D55628"/>
    <w:p w14:paraId="598F8AAC" w14:textId="77777777" w:rsidR="00C0723E" w:rsidRDefault="00C0723E"/>
    <w:p w14:paraId="72C7D14E" w14:textId="77777777" w:rsidR="00C0723E" w:rsidRDefault="00C072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8428EC" w:rsidRPr="00975ED3" w14:paraId="3953040D" w14:textId="77777777" w:rsidTr="003A4F8D">
      <w:trPr>
        <w:trHeight w:hRule="exact" w:val="1418"/>
      </w:trPr>
      <w:tc>
        <w:tcPr>
          <w:tcW w:w="7761" w:type="dxa"/>
          <w:vAlign w:val="center"/>
        </w:tcPr>
        <w:p w14:paraId="1FD13E62" w14:textId="54B509BE" w:rsidR="008428EC" w:rsidRPr="00975ED3" w:rsidRDefault="003B61CD" w:rsidP="003A4F8D">
          <w:pPr>
            <w:pStyle w:val="Header"/>
          </w:pPr>
          <w:fldSimple w:instr=" STYLEREF  Title  \* MERGEFORMAT ">
            <w:r w:rsidR="000C02BF">
              <w:rPr>
                <w:noProof/>
              </w:rPr>
              <w:t>Minimum contents for induction kits</w:t>
            </w:r>
            <w:r w:rsidR="000C02BF">
              <w:rPr>
                <w:noProof/>
              </w:rPr>
              <w:br/>
              <w:t>and additional governance guidance</w:t>
            </w:r>
          </w:fldSimple>
        </w:p>
      </w:tc>
    </w:tr>
  </w:tbl>
  <w:p w14:paraId="40CF4761" w14:textId="77777777" w:rsidR="008428EC" w:rsidRDefault="008428EC" w:rsidP="00254A01">
    <w:pPr>
      <w:pStyle w:val="Header"/>
    </w:pPr>
    <w:r w:rsidRPr="00806AB6">
      <w:rPr>
        <w:noProof/>
      </w:rPr>
      <mc:AlternateContent>
        <mc:Choice Requires="wps">
          <w:drawing>
            <wp:anchor distT="0" distB="0" distL="114300" distR="114300" simplePos="0" relativeHeight="251657216" behindDoc="1" locked="0" layoutInCell="1" allowOverlap="1" wp14:anchorId="4AAC0E3B" wp14:editId="65A80E1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FE6A53" id="TriangleRight" o:spid="_x0000_s1026" style="position:absolute;margin-left:56.7pt;margin-top:22.7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D7TgbnUAgAA6QYAAA4AAAAAAAAAAAAAAAAALgIAAGRycy9l&#10;Mm9Eb2MueG1sUEsBAi0AFAAGAAgAAAAhAGgKWpzfAAAACgEAAA8AAAAAAAAAAAAAAAAALgUAAGRy&#10;cy9kb3ducmV2LnhtbFBLBQYAAAAABAAEAPMAAAA6Bg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5168" behindDoc="1" locked="0" layoutInCell="1" allowOverlap="1" wp14:anchorId="4588C4A2" wp14:editId="7B315F7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1DFDC" id="TriangleLeft" o:spid="_x0000_s1026" style="position:absolute;margin-left:22.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Yc0gIAANY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ltIpMqVYhRwtTcnUWopHkTsvUFPbOXDP9ZPxFG39qPlPC0N0ZPEbCwxZNV91Bj9s43QQZZebyp8E&#10;XbIL2r/stRc7Rzg+Xs0mcYwMcZiuscLa38Dm/WG+se6z0MER2z5a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120" behindDoc="1" locked="0" layoutInCell="1" allowOverlap="1" wp14:anchorId="485FD1A0" wp14:editId="30296E7E">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DF9AED" id="Rectangle" o:spid="_x0000_s1026" style="position:absolute;margin-left:22.7pt;margin-top:22.7pt;width:552.7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6AF23A37" w14:textId="77777777" w:rsidR="008428EC" w:rsidRPr="00254A01" w:rsidRDefault="008428EC"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8428EC" w:rsidRPr="00975ED3" w14:paraId="21AE82D7" w14:textId="77777777" w:rsidTr="003A4F8D">
      <w:trPr>
        <w:trHeight w:hRule="exact" w:val="1418"/>
      </w:trPr>
      <w:tc>
        <w:tcPr>
          <w:tcW w:w="7761" w:type="dxa"/>
          <w:vAlign w:val="center"/>
        </w:tcPr>
        <w:p w14:paraId="277A80DE" w14:textId="5D89914E" w:rsidR="008428EC" w:rsidRPr="00975ED3" w:rsidRDefault="003B61CD" w:rsidP="003A4F8D">
          <w:pPr>
            <w:pStyle w:val="Header"/>
          </w:pPr>
          <w:fldSimple w:instr=" STYLEREF  Title  \* MERGEFORMAT ">
            <w:r w:rsidR="000C02BF">
              <w:rPr>
                <w:noProof/>
              </w:rPr>
              <w:t>Minimum contents for induction kits</w:t>
            </w:r>
            <w:r w:rsidR="000C02BF">
              <w:rPr>
                <w:noProof/>
              </w:rPr>
              <w:br/>
              <w:t>and additional governance guidance</w:t>
            </w:r>
          </w:fldSimple>
        </w:p>
      </w:tc>
    </w:tr>
  </w:tbl>
  <w:p w14:paraId="3EDE42CE" w14:textId="77777777" w:rsidR="008428EC" w:rsidRDefault="008428EC" w:rsidP="00254A01">
    <w:pPr>
      <w:pStyle w:val="Header"/>
    </w:pPr>
    <w:r w:rsidRPr="00806AB6">
      <w:rPr>
        <w:noProof/>
      </w:rPr>
      <mc:AlternateContent>
        <mc:Choice Requires="wps">
          <w:drawing>
            <wp:anchor distT="0" distB="0" distL="114300" distR="114300" simplePos="0" relativeHeight="251663360" behindDoc="1" locked="0" layoutInCell="1" allowOverlap="1" wp14:anchorId="70B13B47" wp14:editId="4080AC38">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59017" id="TriangleRight" o:spid="_x0000_s1026" style="position:absolute;margin-left:56.7pt;margin-top:22.7pt;width:68.05pt;height:70.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1312" behindDoc="1" locked="0" layoutInCell="1" allowOverlap="1" wp14:anchorId="499B4175" wp14:editId="235BAF05">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5D1EC9" id="TriangleLeft" o:spid="_x0000_s1026" style="position:absolute;margin-left:22.7pt;margin-top:22.7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RY0gIAANY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htwllChWIUdLUzK1luJR5M4L1NR2Dtxz/WQ8RVs/av7TwhAdWfzGAkNWzVedwQ/bOB1E2eWm8idB&#10;l+yC9i977cXOEY6PV7NJHCNDHKZrrLD2N7B5f5hvrPssdHDEto/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264" behindDoc="1" locked="0" layoutInCell="1" allowOverlap="1" wp14:anchorId="622232AA" wp14:editId="0F562205">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D1A719" id="Rectangle" o:spid="_x0000_s1026" style="position:absolute;margin-left:22.7pt;margin-top:22.7pt;width:552.7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6FB5A45C" w14:textId="77777777" w:rsidR="008428EC" w:rsidRDefault="00842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48503" w14:textId="77777777" w:rsidR="008428EC" w:rsidRPr="00E97294" w:rsidRDefault="008428EC" w:rsidP="00E97294">
    <w:pPr>
      <w:pStyle w:val="Header"/>
    </w:pPr>
    <w:r w:rsidRPr="00806AB6">
      <w:rPr>
        <w:noProof/>
      </w:rPr>
      <mc:AlternateContent>
        <mc:Choice Requires="wps">
          <w:drawing>
            <wp:anchor distT="0" distB="0" distL="114300" distR="114300" simplePos="0" relativeHeight="251654656" behindDoc="1" locked="0" layoutInCell="1" allowOverlap="1" wp14:anchorId="5BC62BEF" wp14:editId="4D71C567">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4652E2" id="TriangleRight" o:spid="_x0000_s1026" style="position:absolute;margin-left:56.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ACd5MjUAgAA6QYAAA4AAAAAAAAAAAAAAAAALgIAAGRycy9l&#10;Mm9Eb2MueG1sUEsBAi0AFAAGAAgAAAAhAGgKWpzfAAAACgEAAA8AAAAAAAAAAAAAAAAALgUAAGRy&#10;cy9kb3ducmV2LnhtbFBLBQYAAAAABAAEAPMAAAA6Bg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29D95431" wp14:editId="20AED996">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65D0FF" id="TriangleBottom" o:spid="_x0000_s1026" style="position:absolute;margin-left:56.7pt;margin-top:93.55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xX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1584" behindDoc="1" locked="0" layoutInCell="1" allowOverlap="1" wp14:anchorId="6A42F370" wp14:editId="6EDE08C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EB21FE" id="TriangleLeft" o:spid="_x0000_s1026" style="position:absolute;margin-left:22.7pt;margin-top:22.7pt;width:68.05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6k30wIAANY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0560" behindDoc="1" locked="0" layoutInCell="1" allowOverlap="1" wp14:anchorId="0957F320" wp14:editId="5704EBAD">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924F7B" id="Rectangle" o:spid="_x0000_s1026" style="position:absolute;margin-left:22.7pt;margin-top:22.7pt;width:552.75pt;height:70.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8BBC23B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 w:name="WebAddress" w:val="True"/>
  </w:docVars>
  <w:rsids>
    <w:rsidRoot w:val="00A77DC1"/>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5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0E8"/>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2BF"/>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C765A"/>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448"/>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2D2"/>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37C96"/>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0C9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9C9"/>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0E3D"/>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F8D"/>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6E9"/>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CD"/>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77C"/>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6E0"/>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6F37"/>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650"/>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54F"/>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9E8"/>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3F7"/>
    <w:rsid w:val="007F66D7"/>
    <w:rsid w:val="007F68B8"/>
    <w:rsid w:val="007F6F7A"/>
    <w:rsid w:val="007F7420"/>
    <w:rsid w:val="007F756E"/>
    <w:rsid w:val="007F75BE"/>
    <w:rsid w:val="007F7FB2"/>
    <w:rsid w:val="008000C5"/>
    <w:rsid w:val="00800745"/>
    <w:rsid w:val="0080079F"/>
    <w:rsid w:val="008012B4"/>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8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8EC"/>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1C2B"/>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31D"/>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DDF"/>
    <w:rsid w:val="00A73E27"/>
    <w:rsid w:val="00A7415E"/>
    <w:rsid w:val="00A75345"/>
    <w:rsid w:val="00A7545C"/>
    <w:rsid w:val="00A754ED"/>
    <w:rsid w:val="00A756AD"/>
    <w:rsid w:val="00A75C7D"/>
    <w:rsid w:val="00A7645D"/>
    <w:rsid w:val="00A7655A"/>
    <w:rsid w:val="00A76EC8"/>
    <w:rsid w:val="00A774B8"/>
    <w:rsid w:val="00A775A3"/>
    <w:rsid w:val="00A77C0D"/>
    <w:rsid w:val="00A77DC1"/>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22E"/>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1E08"/>
    <w:rsid w:val="00B62003"/>
    <w:rsid w:val="00B62110"/>
    <w:rsid w:val="00B62425"/>
    <w:rsid w:val="00B62BAF"/>
    <w:rsid w:val="00B63B96"/>
    <w:rsid w:val="00B63F44"/>
    <w:rsid w:val="00B6404F"/>
    <w:rsid w:val="00B6496D"/>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23E"/>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6FD"/>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0D"/>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27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A0F"/>
    <w:rsid w:val="00D76EF0"/>
    <w:rsid w:val="00D779E9"/>
    <w:rsid w:val="00D77C22"/>
    <w:rsid w:val="00D77C87"/>
    <w:rsid w:val="00D77DA6"/>
    <w:rsid w:val="00D80648"/>
    <w:rsid w:val="00D809C1"/>
    <w:rsid w:val="00D80B5C"/>
    <w:rsid w:val="00D80D2C"/>
    <w:rsid w:val="00D80DD3"/>
    <w:rsid w:val="00D81894"/>
    <w:rsid w:val="00D82100"/>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2DB"/>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4AD5"/>
    <w:rsid w:val="00DD54FD"/>
    <w:rsid w:val="00DD5A6E"/>
    <w:rsid w:val="00DD5C06"/>
    <w:rsid w:val="00DD5D1D"/>
    <w:rsid w:val="00DD5DD0"/>
    <w:rsid w:val="00DD63FD"/>
    <w:rsid w:val="00DD6ACB"/>
    <w:rsid w:val="00DD6E3B"/>
    <w:rsid w:val="00DD70A7"/>
    <w:rsid w:val="00DD7238"/>
    <w:rsid w:val="00DD735B"/>
    <w:rsid w:val="00DD75DF"/>
    <w:rsid w:val="00DD7833"/>
    <w:rsid w:val="00DE0310"/>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D8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188"/>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52"/>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FBBF021"/>
  <w15:docId w15:val="{879ECCCD-C228-46B6-8AE5-8F2822FE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77DC1"/>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137C96"/>
    <w:rPr>
      <w:color w:val="808080"/>
      <w:shd w:val="clear" w:color="auto" w:fill="E6E6E6"/>
    </w:rPr>
  </w:style>
  <w:style w:type="paragraph" w:customStyle="1" w:styleId="Bodytext-NEWDELWP">
    <w:name w:val="# Body text - NEW DELWP"/>
    <w:basedOn w:val="Normal"/>
    <w:uiPriority w:val="99"/>
    <w:qFormat/>
    <w:rsid w:val="00A73DDF"/>
    <w:pPr>
      <w:spacing w:before="60" w:after="120"/>
    </w:pPr>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46257084">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2.delwp.vic.gov.au/__data/assets/pdf_file/0020/46640/Induction-model-policy-v-3.05-SEPT-2016.pdf" TargetMode="External"/><Relationship Id="rId21" Type="http://schemas.openxmlformats.org/officeDocument/2006/relationships/hyperlink" Target="https://vpsc.vic.gov.au/resources/code-of-conduct-for-directors/" TargetMode="External"/><Relationship Id="rId42" Type="http://schemas.openxmlformats.org/officeDocument/2006/relationships/hyperlink" Target="https://www2.delwp.vic.gov.au/boards-and-governance/on-board/annual-reporting" TargetMode="External"/><Relationship Id="rId47" Type="http://schemas.openxmlformats.org/officeDocument/2006/relationships/hyperlink" Target="https://www2.delwp.vic.gov.au/__data/assets/pdf_file/0023/46733/2015-MEETS-02-GN-About-MP-MAJOR-57.00.pdf" TargetMode="External"/><Relationship Id="rId63" Type="http://schemas.openxmlformats.org/officeDocument/2006/relationships/hyperlink" Target="https://www2.delwp.vic.gov.au/__data/assets/pdf_file/0031/392845/Model-policy-Legislative-compliance.pdf" TargetMode="External"/><Relationship Id="rId68" Type="http://schemas.openxmlformats.org/officeDocument/2006/relationships/hyperlink" Target="https://www2.delwp.vic.gov.au/__data/assets/pdf_file/0028/46846/2014-g-PAA-02-PART-5-v3.60-April-2014.pdf" TargetMode="External"/><Relationship Id="rId84" Type="http://schemas.openxmlformats.org/officeDocument/2006/relationships/hyperlink" Target="https://vpsc.vic.gov.au/governance/board-directors/director-welcome-and-induction/" TargetMode="External"/><Relationship Id="rId89" Type="http://schemas.openxmlformats.org/officeDocument/2006/relationships/hyperlink" Target="https://vpsc.vic.gov.au/governance/board-operations/strategic-planning/"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vpsc.vic.gov.au/resources/code-of-conduct-for-directors" TargetMode="External"/><Relationship Id="rId107" Type="http://schemas.openxmlformats.org/officeDocument/2006/relationships/hyperlink" Target="http://www.delwp.vic.gov.au" TargetMode="External"/><Relationship Id="rId11" Type="http://schemas.openxmlformats.org/officeDocument/2006/relationships/footnotes" Target="footnotes.xml"/><Relationship Id="rId24" Type="http://schemas.openxmlformats.org/officeDocument/2006/relationships/hyperlink" Target="http://www.delwp.vic.gov.au/onboard" TargetMode="External"/><Relationship Id="rId32" Type="http://schemas.openxmlformats.org/officeDocument/2006/relationships/hyperlink" Target="https://www2.delwp.vic.gov.au/__data/assets/pdf_file/0026/46709/CODE-OVERVIEW-GN-v-6.00-10.10.16.pdf" TargetMode="External"/><Relationship Id="rId37" Type="http://schemas.openxmlformats.org/officeDocument/2006/relationships/hyperlink" Target="http://www.legislation.vic.gov.au/Domino/Web_Notes/LDMS/LTObject_Store/LTObjSt8.nsf/DDE300B846EED9C7CA257616000A3571/A99B41C7E71945B0CA257D5700006609/$FILE/04-108aa045%20authorised.pdf" TargetMode="External"/><Relationship Id="rId40" Type="http://schemas.openxmlformats.org/officeDocument/2006/relationships/hyperlink" Target="https://vpsc.vic.gov.au/about-vpsc/legislative-framework-the-public-administration-act-2004/" TargetMode="External"/><Relationship Id="rId45" Type="http://schemas.openxmlformats.org/officeDocument/2006/relationships/hyperlink" Target="https://www2.delwp.vic.gov.au/__data/assets/pdf_file/0028/46729/2015-MEETS-01-MP-MAJOR-51.00.pdf" TargetMode="External"/><Relationship Id="rId53" Type="http://schemas.openxmlformats.org/officeDocument/2006/relationships/hyperlink" Target="https://www2.delwp.vic.gov.au/boards-and-governance/on-board/dispute-resolution" TargetMode="External"/><Relationship Id="rId58" Type="http://schemas.openxmlformats.org/officeDocument/2006/relationships/hyperlink" Target="https://www2.delwp.vic.gov.au/__data/assets/pdf_file/0024/46626/ON-BOARD-GIFTS-01-MODEL-POLICY-1600.30-Responding-22.12.16.pdf" TargetMode="External"/><Relationship Id="rId66" Type="http://schemas.openxmlformats.org/officeDocument/2006/relationships/hyperlink" Target="https://www2.delwp.vic.gov.au/__data/assets/pdf_file/0024/46743/2014-f-PERFORM-02-ABOUT-MP-v3.60-April-2014.pdf" TargetMode="External"/><Relationship Id="rId74" Type="http://schemas.openxmlformats.org/officeDocument/2006/relationships/hyperlink" Target="https://www2.delwp.vic.gov.au/boards-and-governance/on-board/about-delwp-agencies" TargetMode="External"/><Relationship Id="rId79" Type="http://schemas.openxmlformats.org/officeDocument/2006/relationships/hyperlink" Target="https://www2.delwp.vic.gov.au/boards-and-governance/on-board/risk-management" TargetMode="External"/><Relationship Id="rId87" Type="http://schemas.openxmlformats.org/officeDocument/2006/relationships/hyperlink" Target="https://vpsc.vic.gov.au/governance/board-directors/conflicts-of-interest-and-duty/" TargetMode="External"/><Relationship Id="rId102" Type="http://schemas.openxmlformats.org/officeDocument/2006/relationships/hyperlink" Target="https://www2.delwp.vic.gov.au/boards-and-governance/on-board/delwp-governance-e-alerts" TargetMode="External"/><Relationship Id="rId110"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2.delwp.vic.gov.au/__data/assets/pdf_file/0021/90192/2017-Nov-34.00-Model-policy-Integrity-Framework-formerly-Code-of-Conduct.pdf" TargetMode="External"/><Relationship Id="rId82" Type="http://schemas.openxmlformats.org/officeDocument/2006/relationships/hyperlink" Target="https://www2.delwp.vic.gov.au/boards-and-governance/on-board/committees-of-management" TargetMode="External"/><Relationship Id="rId90" Type="http://schemas.openxmlformats.org/officeDocument/2006/relationships/hyperlink" Target="https://vpsc.vic.gov.au/governance/board-operations/policy-and-culture-review/" TargetMode="External"/><Relationship Id="rId95" Type="http://schemas.openxmlformats.org/officeDocument/2006/relationships/hyperlink" Target="https://vpsc.vic.gov.au/governance/board-obligations/risk-management/" TargetMode="External"/><Relationship Id="rId19" Type="http://schemas.openxmlformats.org/officeDocument/2006/relationships/hyperlink" Target="https://www.dpc.vic.gov.au/images/documents/Premiers_Circular_201502_Good_Board_Governance.PDF" TargetMode="External"/><Relationship Id="rId14" Type="http://schemas.openxmlformats.org/officeDocument/2006/relationships/header" Target="header2.xml"/><Relationship Id="rId22" Type="http://schemas.openxmlformats.org/officeDocument/2006/relationships/hyperlink" Target="https://vpsc.vic.gov.au/resources/conflict-of-interest-and-duty-guidance-for-directors/" TargetMode="External"/><Relationship Id="rId27" Type="http://schemas.openxmlformats.org/officeDocument/2006/relationships/hyperlink" Target="https://vpsc.vic.gov.au/html-resources/welcome-to-the-board/" TargetMode="External"/><Relationship Id="rId30" Type="http://schemas.openxmlformats.org/officeDocument/2006/relationships/hyperlink" Target="https://www2.delwp.vic.gov.au/__data/assets/pdf_file/0023/46634/2016-INDUCT-06-GN-BASIC-REQUIRE-MAJOR-1.25.pdf" TargetMode="External"/><Relationship Id="rId35" Type="http://schemas.openxmlformats.org/officeDocument/2006/relationships/hyperlink" Target="https://www2.delwp.vic.gov.au/__data/assets/pdf_file/0022/392440/Guidance-Note-Differences-between-public-and-private-boards.pdf" TargetMode="External"/><Relationship Id="rId43" Type="http://schemas.openxmlformats.org/officeDocument/2006/relationships/hyperlink" Target="https://www2.delwp.vic.gov.au/__data/assets/pdf_file/0018/333135/2180718-DELWP-Guide-to-annual-reporting-_public-bodies-2017-18-version-2.pdf" TargetMode="External"/><Relationship Id="rId48" Type="http://schemas.openxmlformats.org/officeDocument/2006/relationships/hyperlink" Target="https://www2.delwp.vic.gov.au/boards-and-governance/on-board/conflict-of-interest" TargetMode="External"/><Relationship Id="rId56" Type="http://schemas.openxmlformats.org/officeDocument/2006/relationships/hyperlink" Target="https://www2.delwp.vic.gov.au/__data/assets/pdf_file/0027/46719/2016-DISPUTES-02-GN-About-MP-MAJOR-52.11.pdf" TargetMode="External"/><Relationship Id="rId64" Type="http://schemas.openxmlformats.org/officeDocument/2006/relationships/hyperlink" Target="https://www2.delwp.vic.gov.au/boards-and-governance/on-board/performance-assessment" TargetMode="External"/><Relationship Id="rId69" Type="http://schemas.openxmlformats.org/officeDocument/2006/relationships/hyperlink" Target="https://www2.delwp.vic.gov.au/__data/assets/pdf_file/0030/46848/2014-g-PAA-03-Amends-to-PAA-v3.62-16-May-2014-APP.pdf" TargetMode="External"/><Relationship Id="rId77" Type="http://schemas.openxmlformats.org/officeDocument/2006/relationships/hyperlink" Target="https://www2.delwp.vic.gov.au/boards-and-governance/on-board/governance-basics" TargetMode="External"/><Relationship Id="rId100" Type="http://schemas.openxmlformats.org/officeDocument/2006/relationships/hyperlink" Target="http://www.delwp.vic.gov.au/onboard" TargetMode="External"/><Relationship Id="rId105" Type="http://schemas.openxmlformats.org/officeDocument/2006/relationships/hyperlink" Target="mailto:customer.service@delwp.vic.gov.au" TargetMode="External"/><Relationship Id="rId8" Type="http://schemas.openxmlformats.org/officeDocument/2006/relationships/styles" Target="styles.xml"/><Relationship Id="rId51" Type="http://schemas.openxmlformats.org/officeDocument/2006/relationships/hyperlink" Target="https://www2.delwp.vic.gov.au/__data/assets/pdf_file/0022/46606/2015-COI-02-GN-About-MP-MAJOR-52.07.pdf" TargetMode="External"/><Relationship Id="rId72" Type="http://schemas.openxmlformats.org/officeDocument/2006/relationships/hyperlink" Target="https://www2.delwp.vic.gov.au/__data/assets/pdf_file/0027/46755/2016-Board-comms-3-GN-overview-MAJOR-5.06.pdf" TargetMode="External"/><Relationship Id="rId80" Type="http://schemas.openxmlformats.org/officeDocument/2006/relationships/hyperlink" Target="https://www2.delwp.vic.gov.au/boards-and-governance/on-board/terms-and-conditions-of-appointment" TargetMode="External"/><Relationship Id="rId85" Type="http://schemas.openxmlformats.org/officeDocument/2006/relationships/hyperlink" Target="https://vpsc.vic.gov.au/governance/board-directors/director-selection-and-appointment/" TargetMode="External"/><Relationship Id="rId93" Type="http://schemas.openxmlformats.org/officeDocument/2006/relationships/hyperlink" Target="https://vpsc.vic.gov.au/governance/board-obligations/develop-a-compliance-program/" TargetMode="External"/><Relationship Id="rId98" Type="http://schemas.openxmlformats.org/officeDocument/2006/relationships/hyperlink" Target="https://vpsc.vic.gov.au/governance/company-directors-course-for-the-victorian-public-sector/"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2.delwp.vic.gov.au/boards-and-governance/on-board/induction-and-continuing-education" TargetMode="External"/><Relationship Id="rId33" Type="http://schemas.openxmlformats.org/officeDocument/2006/relationships/hyperlink" Target="https://www2.delwp.vic.gov.au/__data/assets/pdf_file/0024/46608/2015-COI-03-GN-OVERVIEW-MAJOR-53.02.pdf" TargetMode="External"/><Relationship Id="rId38" Type="http://schemas.openxmlformats.org/officeDocument/2006/relationships/hyperlink" Target="http://www.legislation.vic.gov.au/Domino/Web_Notes/LDMS/LTObject_Store/LTObjSt2.nsf/29c45876478ab8bdca2577670022409d/1c96e59a79c11194ca257761001f0276/%24FILE/94-18a056.pdf" TargetMode="External"/><Relationship Id="rId46" Type="http://schemas.openxmlformats.org/officeDocument/2006/relationships/hyperlink" Target="https://www2.delwp.vic.gov.au/__data/assets/pdf_file/0021/46731/2015-MEETS-01a-MP-WRRG-51.00.pdf" TargetMode="External"/><Relationship Id="rId59" Type="http://schemas.openxmlformats.org/officeDocument/2006/relationships/hyperlink" Target="https://www2.delwp.vic.gov.au/boards-and-governance/on-board/integrity-complaints" TargetMode="External"/><Relationship Id="rId67" Type="http://schemas.openxmlformats.org/officeDocument/2006/relationships/hyperlink" Target="https://www2.delwp.vic.gov.au/boards-and-governance/on-board/public-administration-act" TargetMode="External"/><Relationship Id="rId103" Type="http://schemas.openxmlformats.org/officeDocument/2006/relationships/hyperlink" Target="http://eepurl.com/bfeumr" TargetMode="External"/><Relationship Id="rId108" Type="http://schemas.openxmlformats.org/officeDocument/2006/relationships/footer" Target="footer4.xml"/><Relationship Id="rId20" Type="http://schemas.openxmlformats.org/officeDocument/2006/relationships/hyperlink" Target="https://vpsc.vic.gov.au/html-resources/welcome-to-the-board/" TargetMode="External"/><Relationship Id="rId41" Type="http://schemas.openxmlformats.org/officeDocument/2006/relationships/hyperlink" Target="https://www2.delwp.vic.gov.au/boards-and-governance/on-board/public-administration-act" TargetMode="External"/><Relationship Id="rId54" Type="http://schemas.openxmlformats.org/officeDocument/2006/relationships/hyperlink" Target="https://www2.delwp.vic.gov.au/__data/assets/pdf_file/0025/46717/2016-DISPUTES-01-MP-MAJOR-49.03.pdf" TargetMode="External"/><Relationship Id="rId62" Type="http://schemas.openxmlformats.org/officeDocument/2006/relationships/hyperlink" Target="https://www2.delwp.vic.gov.au/boards-and-governance/on-board/legislative-compliance" TargetMode="External"/><Relationship Id="rId70" Type="http://schemas.openxmlformats.org/officeDocument/2006/relationships/hyperlink" Target="https://www2.delwp.vic.gov.au/__data/assets/pdf_file/0026/46844/2014-g-PAA-01-s-81-pols-v3.60-April-2014.pdf" TargetMode="External"/><Relationship Id="rId75" Type="http://schemas.openxmlformats.org/officeDocument/2006/relationships/hyperlink" Target="https://www2.delwp.vic.gov.au/boards-and-governance/on-board/board-vacancies" TargetMode="External"/><Relationship Id="rId83" Type="http://schemas.openxmlformats.org/officeDocument/2006/relationships/hyperlink" Target="https://www2.delwp.vic.gov.au/boards-and-governance/on-board/committees-of-management" TargetMode="External"/><Relationship Id="rId88" Type="http://schemas.openxmlformats.org/officeDocument/2006/relationships/hyperlink" Target="https://vpsc.vic.gov.au/governance/board-directors/liabilities-indemnity-and-insurance/" TargetMode="External"/><Relationship Id="rId91" Type="http://schemas.openxmlformats.org/officeDocument/2006/relationships/hyperlink" Target="https://vpsc.vic.gov.au/governance/board-operations/meetings-and-reporting/" TargetMode="External"/><Relationship Id="rId96" Type="http://schemas.openxmlformats.org/officeDocument/2006/relationships/hyperlink" Target="https://vpsc.vic.gov.au/governance/board-obligations/performance-assessment/"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www.depi.vic.gov.au/about-us/boards-and-governance/on-board-governance-guides-and-resources/governance-essentials" TargetMode="External"/><Relationship Id="rId28" Type="http://schemas.openxmlformats.org/officeDocument/2006/relationships/hyperlink" Target="https://www2.delwp.vic.gov.au/__data/assets/pdf_file/0016/31732/DSE-guide-to-good-governance-board-members-June-2011.pdf" TargetMode="External"/><Relationship Id="rId36" Type="http://schemas.openxmlformats.org/officeDocument/2006/relationships/hyperlink" Target="https://www2.delwp.vic.gov.au/__data/assets/pdf_file/0025/46636/Board-mentoring-toolkit-v.100-Sept-2016.pdf" TargetMode="External"/><Relationship Id="rId49" Type="http://schemas.openxmlformats.org/officeDocument/2006/relationships/hyperlink" Target="https://www2.delwp.vic.gov.au/__data/assets/pdf_file/0018/46602/2015-COI-01-MP-MAJOR-48.20.pdf" TargetMode="External"/><Relationship Id="rId57" Type="http://schemas.openxmlformats.org/officeDocument/2006/relationships/hyperlink" Target="https://www2.delwp.vic.gov.au/boards-and-governance/on-board/gifts,-benefits-and-hospitality" TargetMode="External"/><Relationship Id="rId106" Type="http://schemas.openxmlformats.org/officeDocument/2006/relationships/hyperlink" Target="http://www.relayservice.com.au" TargetMode="External"/><Relationship Id="rId10" Type="http://schemas.openxmlformats.org/officeDocument/2006/relationships/webSettings" Target="webSettings.xml"/><Relationship Id="rId31" Type="http://schemas.openxmlformats.org/officeDocument/2006/relationships/hyperlink" Target="https://www2.delwp.vic.gov.au/__data/assets/pdf_file/0021/46632/2016-INDUCT-04-GN-ROLES-CHART-MAJOR-53.06.pdf" TargetMode="External"/><Relationship Id="rId44" Type="http://schemas.openxmlformats.org/officeDocument/2006/relationships/hyperlink" Target="https://www2.delwp.vic.gov.au/boards-and-governance/on-board/meetings-and-decisions" TargetMode="External"/><Relationship Id="rId52" Type="http://schemas.openxmlformats.org/officeDocument/2006/relationships/hyperlink" Target="https://www2.delwp.vic.gov.au/__data/assets/pdf_file/0017/46610/2015-COI-04-GN-Incorp-Ass-50.03.pdf" TargetMode="External"/><Relationship Id="rId60" Type="http://schemas.openxmlformats.org/officeDocument/2006/relationships/hyperlink" Target="https://www2.delwp.vic.gov.au/boards-and-governance/on-board/integrity-framework" TargetMode="External"/><Relationship Id="rId65" Type="http://schemas.openxmlformats.org/officeDocument/2006/relationships/hyperlink" Target="https://www2.delwp.vic.gov.au/__data/assets/pdf_file/0022/46741/2014-f-PERFORM-01-MP-v3.60-April-2014.pdf" TargetMode="External"/><Relationship Id="rId73" Type="http://schemas.openxmlformats.org/officeDocument/2006/relationships/hyperlink" Target="https://www2.delwp.vic.gov.au/__data/assets/pdf_file/0025/46753/2015-COMMS-4-GN-OTHER-members-CMAs-16.02.pdf" TargetMode="External"/><Relationship Id="rId78" Type="http://schemas.openxmlformats.org/officeDocument/2006/relationships/hyperlink" Target="https://www2.delwp.vic.gov.au/boards-and-governance/on-board/privacy" TargetMode="External"/><Relationship Id="rId81" Type="http://schemas.openxmlformats.org/officeDocument/2006/relationships/hyperlink" Target="https://www2.delwp.vic.gov.au/boards-and-governance/on-board/committees-of-management" TargetMode="External"/><Relationship Id="rId86" Type="http://schemas.openxmlformats.org/officeDocument/2006/relationships/hyperlink" Target="https://vpsc.vic.gov.au/governance/board-directors/executive-directors-and-directors-roles-and-responsibilities/" TargetMode="External"/><Relationship Id="rId94" Type="http://schemas.openxmlformats.org/officeDocument/2006/relationships/hyperlink" Target="https://vpsc.vic.gov.au/governance/board-obligations/legislation-and-ministerial-directions/" TargetMode="External"/><Relationship Id="rId99" Type="http://schemas.openxmlformats.org/officeDocument/2006/relationships/hyperlink" Target="http://www.depi.vic.gov.au/about-us/boards-and-governance/on-board-governance-guides-and-resources/induction-and-continuing-education" TargetMode="External"/><Relationship Id="rId101" Type="http://schemas.openxmlformats.org/officeDocument/2006/relationships/hyperlink" Target="http://www.delwp.vic.gov.au/committtees"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www.legislation.vic.gov.au/Domino/Web_Notes/LDMS/PubStatbook.nsf/f932b66241ecf1b7ca256e92000e23be/54D73763EF9DCA36CA2571B6002428B0/$FILE/06-043a.pdf" TargetMode="External"/><Relationship Id="rId109" Type="http://schemas.openxmlformats.org/officeDocument/2006/relationships/fontTable" Target="fontTable.xml"/><Relationship Id="rId34" Type="http://schemas.openxmlformats.org/officeDocument/2006/relationships/hyperlink" Target="https://www2.delwp.vic.gov.au/__data/assets/pdf_file/0026/46628/ON-BOARD-GIFTS-02-OVERVIEW-GN-v-160.12-22.12.16.pdf" TargetMode="External"/><Relationship Id="rId50" Type="http://schemas.openxmlformats.org/officeDocument/2006/relationships/hyperlink" Target="https://www2.delwp.vic.gov.au/__data/assets/pdf_file/0020/46604/2015-COI-01a-MP-WRRG-47.18.pdf" TargetMode="External"/><Relationship Id="rId55" Type="http://schemas.openxmlformats.org/officeDocument/2006/relationships/hyperlink" Target="https://www2.delwp.vic.gov.au/__data/assets/pdf_file/0020/46721/2016-DISPUTES-03-GN-OVERVIEW-MAJOR-60.00.pdf" TargetMode="External"/><Relationship Id="rId76" Type="http://schemas.openxmlformats.org/officeDocument/2006/relationships/hyperlink" Target="https://www2.delwp.vic.gov.au/boards-and-governance/on-board/financial-management" TargetMode="External"/><Relationship Id="rId97" Type="http://schemas.openxmlformats.org/officeDocument/2006/relationships/hyperlink" Target="https://vpsc.vic.gov.au/governance/governance-structure-and-roles/public-entity-roles-and-other-stakeholders/" TargetMode="External"/><Relationship Id="rId104" Type="http://schemas.openxmlformats.org/officeDocument/2006/relationships/image" Target="media/image3.emf"/><Relationship Id="rId7" Type="http://schemas.openxmlformats.org/officeDocument/2006/relationships/numbering" Target="numbering.xml"/><Relationship Id="rId71" Type="http://schemas.openxmlformats.org/officeDocument/2006/relationships/hyperlink" Target="https://www2.delwp.vic.gov.au/boards-and-governance/on-board/subcommittees" TargetMode="External"/><Relationship Id="rId92" Type="http://schemas.openxmlformats.org/officeDocument/2006/relationships/hyperlink" Target="https://vpsc.vic.gov.au/governance/board-operations/committees-and-delegation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x_x0020_ID_x0020_number xmlns="9f316530-3048-4e07-8e45-0e87c16644c0">N/A</Lex_x0020_ID_x0020_number>
    <_dlc_DocId xmlns="a5f32de4-e402-4188-b034-e71ca7d22e54">DOCID228-2047225162-547</_dlc_DocId>
    <_dlc_DocIdUrl xmlns="a5f32de4-e402-4188-b034-e71ca7d22e54">
      <Url>https://delwpvicgovau.sharepoint.com/sites/ecm_228/_layouts/15/DocIdRedir.aspx?ID=DOCID228-2047225162-547</Url>
      <Description>DOCID228-2047225162-547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9E8EBC422EB344996C4719E3A1CC00" ma:contentTypeVersion="12" ma:contentTypeDescription="Create a new document." ma:contentTypeScope="" ma:versionID="86d508b2109ca8ccf4211f7b1b9b4344">
  <xsd:schema xmlns:xsd="http://www.w3.org/2001/XMLSchema" xmlns:xs="http://www.w3.org/2001/XMLSchema" xmlns:p="http://schemas.microsoft.com/office/2006/metadata/properties" xmlns:ns2="a5f32de4-e402-4188-b034-e71ca7d22e54" xmlns:ns3="9f316530-3048-4e07-8e45-0e87c16644c0" targetNamespace="http://schemas.microsoft.com/office/2006/metadata/properties" ma:root="true" ma:fieldsID="552fdd4ecd6cafc0ae471f9e75fe47d8" ns2:_="" ns3:_="">
    <xsd:import namespace="a5f32de4-e402-4188-b034-e71ca7d22e54"/>
    <xsd:import namespace="9f316530-3048-4e07-8e45-0e87c16644c0"/>
    <xsd:element name="properties">
      <xsd:complexType>
        <xsd:sequence>
          <xsd:element name="documentManagement">
            <xsd:complexType>
              <xsd:all>
                <xsd:element ref="ns2:_dlc_DocId" minOccurs="0"/>
                <xsd:element ref="ns2:_dlc_DocIdUrl" minOccurs="0"/>
                <xsd:element ref="ns2:_dlc_DocIdPersistId" minOccurs="0"/>
                <xsd:element ref="ns3:Lex_x0020_ID_x0020_numb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316530-3048-4e07-8e45-0e87c16644c0" elementFormDefault="qualified">
    <xsd:import namespace="http://schemas.microsoft.com/office/2006/documentManagement/types"/>
    <xsd:import namespace="http://schemas.microsoft.com/office/infopath/2007/PartnerControls"/>
    <xsd:element name="Lex_x0020_ID_x0020_number" ma:index="11" ma:displayName="Lex ID number" ma:internalName="Lex_x0020_ID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DF4C4-335C-440E-9E83-1A526749BB8B}">
  <ds:schemaRefs>
    <ds:schemaRef ds:uri="http://schemas.microsoft.com/sharepoint/v3/contenttype/forms"/>
  </ds:schemaRefs>
</ds:datastoreItem>
</file>

<file path=customXml/itemProps2.xml><?xml version="1.0" encoding="utf-8"?>
<ds:datastoreItem xmlns:ds="http://schemas.openxmlformats.org/officeDocument/2006/customXml" ds:itemID="{CEAAD392-D2D6-4CEF-93A6-FADC0A12EBDE}">
  <ds:schemaRefs>
    <ds:schemaRef ds:uri="http://schemas.microsoft.com/office/2006/metadata/properties"/>
    <ds:schemaRef ds:uri="http://schemas.microsoft.com/office/infopath/2007/PartnerControls"/>
    <ds:schemaRef ds:uri="9f316530-3048-4e07-8e45-0e87c16644c0"/>
    <ds:schemaRef ds:uri="a5f32de4-e402-4188-b034-e71ca7d22e54"/>
  </ds:schemaRefs>
</ds:datastoreItem>
</file>

<file path=customXml/itemProps3.xml><?xml version="1.0" encoding="utf-8"?>
<ds:datastoreItem xmlns:ds="http://schemas.openxmlformats.org/officeDocument/2006/customXml" ds:itemID="{63AEFB11-882B-458D-8F36-F904A69C4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f316530-3048-4e07-8e45-0e87c1664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92154-752B-4FA5-A5F4-107DA2D7337D}">
  <ds:schemaRefs>
    <ds:schemaRef ds:uri="Microsoft.SharePoint.Taxonomy.ContentTypeSync"/>
  </ds:schemaRefs>
</ds:datastoreItem>
</file>

<file path=customXml/itemProps5.xml><?xml version="1.0" encoding="utf-8"?>
<ds:datastoreItem xmlns:ds="http://schemas.openxmlformats.org/officeDocument/2006/customXml" ds:itemID="{0DC7F2DB-BE5E-4BA2-90DF-DE36EF9F1827}">
  <ds:schemaRefs>
    <ds:schemaRef ds:uri="http://schemas.microsoft.com/sharepoint/events"/>
  </ds:schemaRefs>
</ds:datastoreItem>
</file>

<file path=customXml/itemProps6.xml><?xml version="1.0" encoding="utf-8"?>
<ds:datastoreItem xmlns:ds="http://schemas.openxmlformats.org/officeDocument/2006/customXml" ds:itemID="{063F4590-D7C3-417F-8666-9F561C77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182</TotalTime>
  <Pages>4</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Minimum contents for induction kits and additional governance guidance</vt:lpstr>
    </vt:vector>
  </TitlesOfParts>
  <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contents for induction kits and additional governance guidance</dc:title>
  <dc:subject/>
  <dc:creator>Travis Jordan (DELWP)</dc:creator>
  <cp:keywords/>
  <dc:description/>
  <cp:lastModifiedBy>Travis Jordan (DELWP)</cp:lastModifiedBy>
  <cp:revision>3</cp:revision>
  <cp:lastPrinted>2018-09-26T23:40:00Z</cp:lastPrinted>
  <dcterms:created xsi:type="dcterms:W3CDTF">2018-09-26T23:37:00Z</dcterms:created>
  <dcterms:modified xsi:type="dcterms:W3CDTF">2018-09-27T05:45:00Z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0x010100259E8EBC422EB344996C4719E3A1CC00</vt:lpwstr>
  </property>
  <property fmtid="{D5CDD505-2E9C-101B-9397-08002B2CF9AE}" pid="19" name="TaxKeyword">
    <vt:lpwstr/>
  </property>
  <property fmtid="{D5CDD505-2E9C-101B-9397-08002B2CF9AE}" pid="20" name="TaxCatchAll">
    <vt:lpwstr/>
  </property>
  <property fmtid="{D5CDD505-2E9C-101B-9397-08002B2CF9AE}" pid="21" name="TaxKeywordTaxHTField">
    <vt:lpwstr/>
  </property>
  <property fmtid="{D5CDD505-2E9C-101B-9397-08002B2CF9AE}" pid="22" name="_dlc_DocIdItemGuid">
    <vt:lpwstr>607a03fc-c62d-4d52-a9a7-cf9d7b30055a</vt:lpwstr>
  </property>
</Properties>
</file>