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886C" w14:textId="77777777" w:rsidR="008C3B93" w:rsidRDefault="008C3B93" w:rsidP="003E7367">
      <w:pPr>
        <w:pStyle w:val="Heading1"/>
        <w:framePr w:wrap="around"/>
      </w:pPr>
      <w:bookmarkStart w:id="0" w:name="_Toc106305998"/>
      <w:r>
        <w:t xml:space="preserve">Privacy collection statement – </w:t>
      </w:r>
    </w:p>
    <w:p w14:paraId="3AAA06C2" w14:textId="409AC55F" w:rsidR="004C1F02" w:rsidRDefault="008C3B93" w:rsidP="003E7367">
      <w:pPr>
        <w:pStyle w:val="Heading1"/>
        <w:framePr w:wrap="around"/>
      </w:pPr>
      <w:r>
        <w:t>Gift Offers</w:t>
      </w:r>
    </w:p>
    <w:p w14:paraId="27D21CB7" w14:textId="77777777" w:rsidR="00254F12" w:rsidRPr="004C1F02" w:rsidRDefault="00254F12" w:rsidP="004C1F02">
      <w:pPr>
        <w:pStyle w:val="xVicLogo"/>
        <w:framePr w:wrap="around"/>
      </w:pPr>
      <w:r w:rsidRPr="004C1F02">
        <w:rPr>
          <w:noProof/>
        </w:rPr>
        <w:drawing>
          <wp:inline distT="0" distB="0" distL="0" distR="0" wp14:anchorId="286AE116" wp14:editId="2749BE91">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42A462F6" w14:textId="77777777" w:rsidR="008C06B8" w:rsidRDefault="00677D56" w:rsidP="00FE7FB1">
      <w:pPr>
        <w:pStyle w:val="BodyText"/>
      </w:pPr>
      <w:r>
        <w:rPr>
          <w:noProof/>
        </w:rPr>
        <w:drawing>
          <wp:anchor distT="0" distB="0" distL="114300" distR="114300" simplePos="0" relativeHeight="251620352" behindDoc="0" locked="1" layoutInCell="1" allowOverlap="1" wp14:anchorId="29C4496E" wp14:editId="6A41C3F2">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1" layoutInCell="1" allowOverlap="1" wp14:anchorId="78070396" wp14:editId="4021882E">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26496" behindDoc="1" locked="1" layoutInCell="1" allowOverlap="1" wp14:anchorId="61721BC2" wp14:editId="719FD384">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171B97" id="Navy" o:spid="_x0000_s1026" alt="&quot;&quot;" style="position:absolute;margin-left:0;margin-top:0;width:538.3pt;height:175.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75648" behindDoc="0" locked="1" layoutInCell="1" allowOverlap="1" wp14:anchorId="1B825A54" wp14:editId="72D0073A">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1792" behindDoc="0" locked="1" layoutInCell="1" allowOverlap="1" wp14:anchorId="31B23D8C" wp14:editId="1DEFF8E8">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94080" behindDoc="0" locked="1" layoutInCell="1" allowOverlap="1" wp14:anchorId="1A2C95FB" wp14:editId="3B826C6A">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700224" behindDoc="0" locked="1" layoutInCell="1" allowOverlap="1" wp14:anchorId="1585FB1F" wp14:editId="4FFF9B38">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9504" behindDoc="0" locked="1" layoutInCell="1" allowOverlap="1" wp14:anchorId="1BF28DB6" wp14:editId="433334D7">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63360" behindDoc="1" locked="1" layoutInCell="1" allowOverlap="1" wp14:anchorId="1E7EFF03" wp14:editId="0909E6F1">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44928" behindDoc="0" locked="1" layoutInCell="1" allowOverlap="1" wp14:anchorId="5BED5EA7" wp14:editId="3C5501DD">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9A0FEC" id="RibbonElement2" o:spid="_x0000_s1026" alt="&quot;&quot;" style="position:absolute;margin-left:413.8pt;margin-top:105.25pt;width:98.95pt;height:7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1072" behindDoc="0" locked="1" layoutInCell="1" allowOverlap="1" wp14:anchorId="243542EB" wp14:editId="2A54FDBA">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18EE68" id="RibbonElement3" o:spid="_x0000_s1026" alt="&quot;&quot;" style="position:absolute;margin-left:380.55pt;margin-top:140.05pt;width:82.5pt;height:3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66d1cb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216" behindDoc="0" locked="1" layoutInCell="1" allowOverlap="1" wp14:anchorId="19967F92" wp14:editId="3DA8C3F4">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69A2CD" id="RibbonElement4Grp" o:spid="_x0000_s1026" alt="&quot;&quot;" style="position:absolute;margin-left:446.25pt;margin-top:105.25pt;width:83.05pt;height:7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38784" behindDoc="0" locked="1" layoutInCell="1" allowOverlap="1" wp14:anchorId="0E723F29" wp14:editId="4FEDC15D">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F64765" id="RibbonElement1" o:spid="_x0000_s1026" alt="&quot;&quot;" style="position:absolute;margin-left:463.65pt;margin-top:0;width:132.1pt;height:140.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20154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32640" behindDoc="0" locked="1" layoutInCell="1" allowOverlap="1" wp14:anchorId="6F1FF2D6" wp14:editId="37B3E4B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01852158" w14:textId="0C317870" w:rsidR="00254F12" w:rsidRPr="00484CC4" w:rsidRDefault="00000000" w:rsidP="00254F12">
                              <w:pPr>
                                <w:pStyle w:val="xWebCoverPage"/>
                              </w:pPr>
                              <w:hyperlink r:id="rId25"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F1FF2D6" id="Cover_Website" o:spid="_x0000_s1026" editas="canvas" alt="&quot;&quot;" style="position:absolute;margin-left:0;margin-top:776.95pt;width:179.15pt;height:65.2pt;z-index:25163264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01852158" w14:textId="0C317870" w:rsidR="00254F12" w:rsidRPr="00484CC4" w:rsidRDefault="00000000" w:rsidP="00254F12">
                        <w:pPr>
                          <w:pStyle w:val="xWebCoverPage"/>
                        </w:pPr>
                        <w:hyperlink r:id="rId26" w:history="1">
                          <w:r w:rsidR="00254F12" w:rsidRPr="00484CC4">
                            <w:t>deeca.vic.gov.au</w:t>
                          </w:r>
                        </w:hyperlink>
                      </w:p>
                    </w:txbxContent>
                  </v:textbox>
                </v:shape>
                <w10:wrap anchorx="page" anchory="page"/>
                <w10:anchorlock/>
              </v:group>
            </w:pict>
          </mc:Fallback>
        </mc:AlternateContent>
      </w:r>
    </w:p>
    <w:p w14:paraId="37753FF9" w14:textId="77777777" w:rsidR="00665916" w:rsidRDefault="00665916" w:rsidP="004C1F02">
      <w:pPr>
        <w:sectPr w:rsidR="00665916" w:rsidSect="008C06B8">
          <w:headerReference w:type="even" r:id="rId27"/>
          <w:footerReference w:type="even" r:id="rId28"/>
          <w:footerReference w:type="defaul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365D375A" w14:textId="77777777" w:rsidR="002F6218" w:rsidRDefault="002F6218" w:rsidP="002F6218">
      <w:pPr>
        <w:pStyle w:val="Heading2"/>
        <w:spacing w:before="0"/>
        <w:jc w:val="right"/>
      </w:pPr>
      <w:r>
        <w:t xml:space="preserve">Gifts, </w:t>
      </w:r>
      <w:proofErr w:type="gramStart"/>
      <w:r>
        <w:t>benefits</w:t>
      </w:r>
      <w:proofErr w:type="gramEnd"/>
      <w:r>
        <w:t xml:space="preserve"> and hospitality </w:t>
      </w:r>
    </w:p>
    <w:p w14:paraId="0E20B4C8" w14:textId="77777777" w:rsidR="002F6218" w:rsidRDefault="002F6218" w:rsidP="008C06B8">
      <w:pPr>
        <w:pStyle w:val="Heading2"/>
        <w:spacing w:before="0"/>
      </w:pPr>
    </w:p>
    <w:p w14:paraId="0CB4D847" w14:textId="77777777" w:rsidR="004A005B" w:rsidRPr="00050253" w:rsidRDefault="004A005B" w:rsidP="004A005B">
      <w:pPr>
        <w:pStyle w:val="IntroFeatureText"/>
      </w:pPr>
      <w:r>
        <w:t xml:space="preserve">This </w:t>
      </w:r>
      <w:r w:rsidRPr="007133D3">
        <w:rPr>
          <w:i/>
        </w:rPr>
        <w:t>Privacy collection statement – gift offers</w:t>
      </w:r>
      <w:r>
        <w:t xml:space="preserve"> </w:t>
      </w:r>
      <w:proofErr w:type="gramStart"/>
      <w:r>
        <w:t>sets</w:t>
      </w:r>
      <w:proofErr w:type="gramEnd"/>
      <w:r>
        <w:t xml:space="preserve"> out how the department collects, retains and uses information about gift offers made to its employees (including other workplace participants) by an external source.</w:t>
      </w:r>
    </w:p>
    <w:p w14:paraId="42447CF5" w14:textId="77777777" w:rsidR="004A005B" w:rsidRDefault="004A005B" w:rsidP="008C06B8">
      <w:pPr>
        <w:pStyle w:val="Heading2"/>
        <w:spacing w:before="0"/>
      </w:pPr>
      <w:r>
        <w:t>Background</w:t>
      </w:r>
    </w:p>
    <w:p w14:paraId="75120CD4" w14:textId="77777777" w:rsidR="00DC5DCB" w:rsidRPr="00DC5DCB" w:rsidRDefault="00DC5DCB" w:rsidP="00DC5DCB">
      <w:pPr>
        <w:pStyle w:val="BodyText"/>
      </w:pPr>
      <w:r w:rsidRPr="00DC5DCB">
        <w:t xml:space="preserve">This privacy collection statement is published in accordance with the Information Privacy Principles in Schedule 1 of the </w:t>
      </w:r>
      <w:r w:rsidRPr="00DC5DCB">
        <w:rPr>
          <w:i/>
        </w:rPr>
        <w:t>Privacy and Data Protection Act 2014</w:t>
      </w:r>
      <w:r w:rsidRPr="00DC5DCB">
        <w:t>.</w:t>
      </w:r>
    </w:p>
    <w:p w14:paraId="50830B43" w14:textId="4A3D7E1C" w:rsidR="00DC5DCB" w:rsidRPr="00DC5DCB" w:rsidRDefault="00DC5DCB" w:rsidP="00DC5DCB">
      <w:pPr>
        <w:pStyle w:val="BodyText"/>
      </w:pPr>
      <w:r w:rsidRPr="00DC5DCB">
        <w:t xml:space="preserve">The Department of </w:t>
      </w:r>
      <w:r w:rsidR="006D4C78">
        <w:t xml:space="preserve">Energy, </w:t>
      </w:r>
      <w:r w:rsidR="006848C4">
        <w:t>Environment</w:t>
      </w:r>
      <w:r w:rsidR="006D4C78">
        <w:t xml:space="preserve"> and Climate Action </w:t>
      </w:r>
      <w:r w:rsidRPr="00DC5DCB">
        <w:t>(department) is part of the public sector.  As such, it complies with a range of laws and other obligations, including:</w:t>
      </w:r>
    </w:p>
    <w:p w14:paraId="4E53F90F" w14:textId="77777777" w:rsidR="00DC5DCB" w:rsidRPr="00DC5DCB" w:rsidRDefault="00DC5DCB" w:rsidP="00DC5DCB">
      <w:pPr>
        <w:pStyle w:val="ListBullet"/>
        <w:numPr>
          <w:ilvl w:val="0"/>
          <w:numId w:val="50"/>
        </w:numPr>
      </w:pPr>
      <w:r w:rsidRPr="00DC5DCB">
        <w:t xml:space="preserve">the </w:t>
      </w:r>
      <w:r w:rsidRPr="00DC5DCB">
        <w:rPr>
          <w:i/>
        </w:rPr>
        <w:t>Public Administration Act 2004</w:t>
      </w:r>
    </w:p>
    <w:p w14:paraId="068687A0" w14:textId="77777777" w:rsidR="00DC5DCB" w:rsidRPr="00DC5DCB" w:rsidRDefault="00DC5DCB" w:rsidP="00DC5DCB">
      <w:pPr>
        <w:pStyle w:val="ListBullet"/>
        <w:numPr>
          <w:ilvl w:val="0"/>
          <w:numId w:val="50"/>
        </w:numPr>
      </w:pPr>
      <w:r w:rsidRPr="00DC5DCB">
        <w:t xml:space="preserve">the </w:t>
      </w:r>
      <w:r w:rsidRPr="00DC5DCB">
        <w:rPr>
          <w:i/>
        </w:rPr>
        <w:t>Minimum accountabilities for the management of gifts, benefits and hospitality</w:t>
      </w:r>
      <w:r w:rsidRPr="00DC5DCB">
        <w:t xml:space="preserve"> issued by the Victorian Public Sector Commission (</w:t>
      </w:r>
      <w:r w:rsidRPr="00DC5DCB">
        <w:rPr>
          <w:i/>
        </w:rPr>
        <w:t>Minimum accountabilities</w:t>
      </w:r>
      <w:r w:rsidRPr="00DC5DCB">
        <w:t>)</w:t>
      </w:r>
    </w:p>
    <w:p w14:paraId="01D97703" w14:textId="7E75CAE6" w:rsidR="00C32DF6" w:rsidRDefault="00DC5DCB" w:rsidP="00C32DF6">
      <w:pPr>
        <w:pStyle w:val="ListBullet"/>
        <w:numPr>
          <w:ilvl w:val="0"/>
          <w:numId w:val="50"/>
        </w:numPr>
      </w:pPr>
      <w:r w:rsidRPr="00DC5DCB">
        <w:t xml:space="preserve">the </w:t>
      </w:r>
      <w:r w:rsidRPr="00DC5DCB">
        <w:rPr>
          <w:i/>
        </w:rPr>
        <w:t>Privacy and Data Protection Act 2014</w:t>
      </w:r>
      <w:r w:rsidRPr="00DC5DCB">
        <w:t>.</w:t>
      </w:r>
    </w:p>
    <w:p w14:paraId="7A7F5DF3" w14:textId="77777777" w:rsidR="00C32DF6" w:rsidRDefault="00C32DF6" w:rsidP="00C32DF6">
      <w:pPr>
        <w:pStyle w:val="ListBullet"/>
        <w:numPr>
          <w:ilvl w:val="0"/>
          <w:numId w:val="0"/>
        </w:numPr>
      </w:pPr>
    </w:p>
    <w:p w14:paraId="4B9A5088" w14:textId="1F87F54A" w:rsidR="004A005B" w:rsidRDefault="004A005B" w:rsidP="008C06B8">
      <w:pPr>
        <w:pStyle w:val="Heading2"/>
        <w:spacing w:before="0"/>
      </w:pPr>
      <w:r>
        <w:t xml:space="preserve">Purpose of collection, </w:t>
      </w:r>
      <w:proofErr w:type="gramStart"/>
      <w:r>
        <w:t>retention</w:t>
      </w:r>
      <w:proofErr w:type="gramEnd"/>
      <w:r>
        <w:t xml:space="preserve"> and use of information</w:t>
      </w:r>
    </w:p>
    <w:p w14:paraId="783FA7DB" w14:textId="77777777" w:rsidR="00C32DF6" w:rsidRPr="00C32DF6" w:rsidRDefault="00C32DF6" w:rsidP="00C32DF6">
      <w:pPr>
        <w:pStyle w:val="BodyText"/>
      </w:pPr>
      <w:r w:rsidRPr="00C32DF6">
        <w:t>As part of the department’s compliance with its obligations and good public sector governance practice:</w:t>
      </w:r>
    </w:p>
    <w:p w14:paraId="3D176DC7" w14:textId="77777777" w:rsidR="00C32DF6" w:rsidRPr="00C32DF6" w:rsidRDefault="00C32DF6" w:rsidP="00C32DF6">
      <w:pPr>
        <w:pStyle w:val="ListBullet"/>
      </w:pPr>
      <w:r w:rsidRPr="00C32DF6">
        <w:t xml:space="preserve">If you (individual or organisation) offer a gift, </w:t>
      </w:r>
      <w:proofErr w:type="gramStart"/>
      <w:r w:rsidRPr="00C32DF6">
        <w:t>benefit</w:t>
      </w:r>
      <w:proofErr w:type="gramEnd"/>
      <w:r w:rsidRPr="00C32DF6">
        <w:t xml:space="preserve"> or hospitality (gift) to a departmental employee, or to their close friend, relative or associate, as a result of the employee’s role with the department, then information about the offer will be recorded, retained and used by the department.</w:t>
      </w:r>
      <w:r w:rsidRPr="00C32DF6">
        <w:rPr>
          <w:rStyle w:val="FootnoteReference"/>
        </w:rPr>
        <w:footnoteReference w:id="2"/>
      </w:r>
      <w:r w:rsidRPr="00C32DF6">
        <w:t xml:space="preserve"> </w:t>
      </w:r>
    </w:p>
    <w:p w14:paraId="46DB3074" w14:textId="77777777" w:rsidR="00C32DF6" w:rsidRPr="00C32DF6" w:rsidRDefault="00C32DF6" w:rsidP="00C32DF6">
      <w:pPr>
        <w:pStyle w:val="ListBullet"/>
      </w:pPr>
      <w:r w:rsidRPr="00C32DF6">
        <w:t xml:space="preserve">The information that will be recorded, </w:t>
      </w:r>
      <w:proofErr w:type="gramStart"/>
      <w:r w:rsidRPr="00C32DF6">
        <w:t>retained</w:t>
      </w:r>
      <w:proofErr w:type="gramEnd"/>
      <w:r w:rsidRPr="00C32DF6">
        <w:t xml:space="preserve"> and used by the department is set out in the department’s policy on </w:t>
      </w:r>
      <w:r w:rsidRPr="00C32DF6">
        <w:rPr>
          <w:i/>
        </w:rPr>
        <w:t>Gifts, benefits and hospitality</w:t>
      </w:r>
      <w:r w:rsidRPr="00C32DF6">
        <w:t>.</w:t>
      </w:r>
    </w:p>
    <w:p w14:paraId="61DE9EB7" w14:textId="16D1916B" w:rsidR="00C32DF6" w:rsidRPr="00C32DF6" w:rsidRDefault="00C32DF6" w:rsidP="00C32DF6">
      <w:pPr>
        <w:pStyle w:val="ListBullet"/>
      </w:pPr>
      <w:r w:rsidRPr="00C32DF6">
        <w:t>The policy is published on the department’s external website (www.</w:t>
      </w:r>
      <w:r w:rsidR="00203124">
        <w:t>deeca</w:t>
      </w:r>
      <w:r w:rsidRPr="00C32DF6">
        <w:t>.vic.gov.au).</w:t>
      </w:r>
    </w:p>
    <w:p w14:paraId="347BC4BF" w14:textId="77777777" w:rsidR="00C32DF6" w:rsidRPr="00C32DF6" w:rsidRDefault="00C32DF6" w:rsidP="00C32DF6">
      <w:pPr>
        <w:pStyle w:val="ListBullet"/>
      </w:pPr>
      <w:r w:rsidRPr="00C32DF6">
        <w:t xml:space="preserve">As set out in the policy, a copy of the department’s </w:t>
      </w:r>
      <w:r w:rsidRPr="00C32DF6">
        <w:rPr>
          <w:i/>
        </w:rPr>
        <w:t>Register of Reportable Gift Offers</w:t>
      </w:r>
      <w:r w:rsidRPr="00C32DF6">
        <w:t xml:space="preserve"> (register), </w:t>
      </w:r>
      <w:r w:rsidRPr="00C32DF6">
        <w:br/>
        <w:t>is also published on its external website.</w:t>
      </w:r>
    </w:p>
    <w:p w14:paraId="0B37AD4E" w14:textId="77777777" w:rsidR="00C32DF6" w:rsidRPr="00C32DF6" w:rsidRDefault="00C32DF6" w:rsidP="00C32DF6">
      <w:pPr>
        <w:pStyle w:val="ListBullet"/>
      </w:pPr>
      <w:r w:rsidRPr="00C32DF6">
        <w:t xml:space="preserve">The purpose of collecting, </w:t>
      </w:r>
      <w:proofErr w:type="gramStart"/>
      <w:r w:rsidRPr="00C32DF6">
        <w:t>retaining</w:t>
      </w:r>
      <w:proofErr w:type="gramEnd"/>
      <w:r w:rsidRPr="00C32DF6">
        <w:t xml:space="preserve"> and using information about gift offers made to departmental employees (including publishing the register) is to help ensure our policy is effective and meet our legal obligations, including: </w:t>
      </w:r>
    </w:p>
    <w:p w14:paraId="72003B9C" w14:textId="77777777" w:rsidR="00C32DF6" w:rsidRPr="00C32DF6" w:rsidRDefault="00C32DF6" w:rsidP="00C32DF6">
      <w:pPr>
        <w:pStyle w:val="ListBullet3"/>
      </w:pPr>
      <w:r w:rsidRPr="00C32DF6">
        <w:t xml:space="preserve">comply with the </w:t>
      </w:r>
      <w:r w:rsidRPr="00C32DF6">
        <w:rPr>
          <w:i/>
        </w:rPr>
        <w:t>Minimum accountabilities</w:t>
      </w:r>
      <w:r w:rsidRPr="00C32DF6">
        <w:t xml:space="preserve"> </w:t>
      </w:r>
    </w:p>
    <w:p w14:paraId="0DFBCB4F" w14:textId="77777777" w:rsidR="00C32DF6" w:rsidRPr="006D5ECB" w:rsidRDefault="00C32DF6" w:rsidP="00C32DF6">
      <w:pPr>
        <w:pStyle w:val="ListBullet3"/>
      </w:pPr>
      <w:r w:rsidRPr="006D5ECB">
        <w:t>promote transparency</w:t>
      </w:r>
      <w:r>
        <w:t xml:space="preserve">, </w:t>
      </w:r>
      <w:proofErr w:type="gramStart"/>
      <w:r>
        <w:t>consistency</w:t>
      </w:r>
      <w:proofErr w:type="gramEnd"/>
      <w:r w:rsidRPr="006D5ECB">
        <w:t xml:space="preserve"> and </w:t>
      </w:r>
      <w:r>
        <w:t>accountability</w:t>
      </w:r>
      <w:r w:rsidRPr="006D5ECB">
        <w:t xml:space="preserve"> in public sector decision-making.</w:t>
      </w:r>
    </w:p>
    <w:p w14:paraId="13F3E6EE" w14:textId="77777777" w:rsidR="004A005B" w:rsidRDefault="004A005B" w:rsidP="008C06B8">
      <w:pPr>
        <w:pStyle w:val="Heading2"/>
        <w:spacing w:before="0"/>
      </w:pPr>
    </w:p>
    <w:p w14:paraId="7DF7DEC0" w14:textId="77777777" w:rsidR="00C32DF6" w:rsidRDefault="00C32DF6" w:rsidP="008C06B8">
      <w:pPr>
        <w:pStyle w:val="Heading2"/>
        <w:spacing w:before="0"/>
      </w:pPr>
      <w:r>
        <w:t>Viewing information</w:t>
      </w:r>
    </w:p>
    <w:p w14:paraId="0FEDD995" w14:textId="78E79A80" w:rsidR="005C5631" w:rsidRDefault="005C5631" w:rsidP="005C5631">
      <w:pPr>
        <w:pStyle w:val="BodyText"/>
      </w:pPr>
      <w:r>
        <w:t>If you (individual or organisation) have offered a gift, benefit or hospitality to a departmental employee, or to their close friend, relative or associate, because of the employee’s role with the department you can view the information recorded by the department by contacting</w:t>
      </w:r>
      <w:r>
        <w:rPr>
          <w:sz w:val="17"/>
          <w:szCs w:val="17"/>
        </w:rPr>
        <w:t xml:space="preserve"> </w:t>
      </w:r>
      <w:r w:rsidRPr="001E152E">
        <w:t xml:space="preserve">the FOI Unit, Department of </w:t>
      </w:r>
      <w:r w:rsidR="005A220B">
        <w:t>Energy, Environment and Climate Action</w:t>
      </w:r>
      <w:r w:rsidR="005A220B">
        <w:t>,</w:t>
      </w:r>
      <w:r w:rsidR="005A220B">
        <w:t xml:space="preserve"> </w:t>
      </w:r>
      <w:r>
        <w:t>PO Box 500 East Melbourne Victoria</w:t>
      </w:r>
      <w:r w:rsidRPr="001E152E">
        <w:t xml:space="preserve"> 8002 or </w:t>
      </w:r>
      <w:hyperlink r:id="rId31" w:history="1">
        <w:r w:rsidRPr="00B9326B">
          <w:rPr>
            <w:rStyle w:val="Hyperlink"/>
          </w:rPr>
          <w:t>foi.unit@delwp.vic.gov.au</w:t>
        </w:r>
      </w:hyperlink>
      <w:r>
        <w:t>.</w:t>
      </w:r>
    </w:p>
    <w:p w14:paraId="32C0F1E3" w14:textId="77777777" w:rsidR="005C5631" w:rsidRDefault="005C5631" w:rsidP="005C5631">
      <w:pPr>
        <w:pStyle w:val="BodyText"/>
      </w:pPr>
      <w:r>
        <w:t xml:space="preserve">Please note that, in accordance with the department’s policy: </w:t>
      </w:r>
    </w:p>
    <w:p w14:paraId="2F0C5341" w14:textId="77777777" w:rsidR="005C5631" w:rsidRDefault="005C5631" w:rsidP="005C5631">
      <w:pPr>
        <w:pStyle w:val="ListBullet"/>
      </w:pPr>
      <w:r>
        <w:t xml:space="preserve">Information about both reportable and token gifts (as defined in the policy) is recorded, </w:t>
      </w:r>
      <w:proofErr w:type="gramStart"/>
      <w:r>
        <w:t>retained</w:t>
      </w:r>
      <w:proofErr w:type="gramEnd"/>
      <w:r>
        <w:t xml:space="preserve"> and used by the department.  </w:t>
      </w:r>
    </w:p>
    <w:p w14:paraId="06E2AA86" w14:textId="77777777" w:rsidR="005C5631" w:rsidRDefault="005C5631" w:rsidP="005C5631">
      <w:pPr>
        <w:pStyle w:val="ListBullet"/>
      </w:pPr>
      <w:r>
        <w:t xml:space="preserve">Only information about reportable gifts is recorded in the </w:t>
      </w:r>
      <w:r w:rsidRPr="006D5ECB">
        <w:t>register</w:t>
      </w:r>
      <w:r>
        <w:t>. S</w:t>
      </w:r>
      <w:r w:rsidRPr="006D5ECB">
        <w:t xml:space="preserve">teps </w:t>
      </w:r>
      <w:r>
        <w:t>are</w:t>
      </w:r>
      <w:r w:rsidRPr="006D5ECB">
        <w:t xml:space="preserve"> taken to de-identify personal information in the copy of the register published on the department’s external website.</w:t>
      </w:r>
      <w:r>
        <w:t xml:space="preserve"> </w:t>
      </w:r>
    </w:p>
    <w:p w14:paraId="40B49C37" w14:textId="77777777" w:rsidR="005C5631" w:rsidRPr="00617C64" w:rsidRDefault="005C5631" w:rsidP="005C5631">
      <w:pPr>
        <w:pStyle w:val="ListBullet"/>
      </w:pPr>
      <w:r w:rsidRPr="00617C64">
        <w:t>Consistent with V</w:t>
      </w:r>
      <w:r>
        <w:t>ictorian Public Sector Commission</w:t>
      </w:r>
      <w:r w:rsidRPr="00617C64">
        <w:t xml:space="preserve"> Guidance, the public register must include the position title and employing company of the person offering a reportable gift, if that gift is accepted. </w:t>
      </w:r>
    </w:p>
    <w:p w14:paraId="4242170A" w14:textId="77777777" w:rsidR="001E5BF9" w:rsidRPr="001E5BF9" w:rsidRDefault="001E5BF9" w:rsidP="001E5BF9">
      <w:pPr>
        <w:rPr>
          <w:rFonts w:eastAsiaTheme="majorEastAsia"/>
        </w:rPr>
      </w:pPr>
    </w:p>
    <w:p w14:paraId="5AB4DE36" w14:textId="77777777" w:rsidR="00940CBD" w:rsidRPr="003B4050" w:rsidRDefault="00940CBD" w:rsidP="00940CBD">
      <w:pPr>
        <w:pStyle w:val="DisclaimerTextLeft"/>
        <w:framePr w:wrap="around" w:vAnchor="page" w:hAnchor="page" w:x="810" w:y="11701"/>
        <w:rPr>
          <w:sz w:val="16"/>
          <w:szCs w:val="16"/>
        </w:rPr>
      </w:pPr>
      <w:bookmarkStart w:id="1" w:name="_Hlk131848832"/>
      <w:r w:rsidRPr="00576720">
        <w:t>©</w:t>
      </w:r>
      <w:bookmarkStart w:id="2" w:name="_Copyright"/>
      <w:bookmarkEnd w:id="2"/>
      <w:r w:rsidRPr="00576720">
        <w:t xml:space="preserve"> </w:t>
      </w:r>
      <w:r w:rsidRPr="003B4050">
        <w:rPr>
          <w:sz w:val="16"/>
          <w:szCs w:val="16"/>
        </w:rPr>
        <w:t>The State of Victoria Department of Energy, Environment and Climate Action 2023.</w:t>
      </w:r>
    </w:p>
    <w:p w14:paraId="67BD967B" w14:textId="77777777" w:rsidR="00940CBD" w:rsidRPr="003B4050" w:rsidRDefault="00940CBD" w:rsidP="00940CBD">
      <w:pPr>
        <w:pStyle w:val="DisclaimerTextLeftBold"/>
        <w:framePr w:wrap="around" w:vAnchor="page" w:hAnchor="page" w:x="810" w:y="11701"/>
        <w:rPr>
          <w:sz w:val="16"/>
          <w:szCs w:val="16"/>
        </w:rPr>
      </w:pPr>
      <w:bookmarkStart w:id="3" w:name="_CreativeCommonsMarker"/>
      <w:bookmarkStart w:id="4" w:name="_CreativeCommonsContent"/>
      <w:bookmarkEnd w:id="1"/>
      <w:bookmarkEnd w:id="3"/>
      <w:r w:rsidRPr="003B4050">
        <w:rPr>
          <w:sz w:val="16"/>
          <w:szCs w:val="16"/>
        </w:rPr>
        <w:t>Creative Commons</w:t>
      </w:r>
    </w:p>
    <w:p w14:paraId="6F42D6DB" w14:textId="77777777" w:rsidR="00940CBD" w:rsidRPr="003B4050" w:rsidRDefault="00940CBD" w:rsidP="00940CBD">
      <w:pPr>
        <w:pStyle w:val="DisclaimerTextLeft"/>
        <w:framePr w:wrap="around" w:vAnchor="page" w:hAnchor="page" w:x="810" w:y="11701"/>
        <w:rPr>
          <w:rFonts w:ascii="Arial Bold" w:hAnsi="Arial Bold"/>
          <w:sz w:val="16"/>
          <w:szCs w:val="16"/>
        </w:rPr>
      </w:pPr>
      <w:r w:rsidRPr="003B4050">
        <w:rPr>
          <w:sz w:val="16"/>
          <w:szCs w:val="16"/>
        </w:rPr>
        <w:t xml:space="preserve">This work is licensed under a Creative Commons Attribution 4.0 International licence, visit the </w:t>
      </w:r>
      <w:hyperlink r:id="rId32" w:tooltip="Creative Commons website" w:history="1">
        <w:r w:rsidRPr="003B4050">
          <w:rPr>
            <w:rStyle w:val="Hyperlink"/>
            <w:color w:val="363534" w:themeColor="text1"/>
            <w:sz w:val="16"/>
            <w:szCs w:val="16"/>
          </w:rPr>
          <w:t>Creative Commons website</w:t>
        </w:r>
      </w:hyperlink>
      <w:r w:rsidRPr="003B4050">
        <w:rPr>
          <w:sz w:val="16"/>
          <w:szCs w:val="16"/>
        </w:rPr>
        <w:t xml:space="preserve"> (</w:t>
      </w:r>
      <w:hyperlink r:id="rId33" w:history="1">
        <w:r w:rsidRPr="003B4050">
          <w:rPr>
            <w:rStyle w:val="Hyperlink"/>
            <w:color w:val="363534" w:themeColor="text1"/>
            <w:sz w:val="16"/>
            <w:szCs w:val="16"/>
            <w:u w:val="none"/>
          </w:rPr>
          <w:t>http://creativecommons.org/licenses/by/4.0/</w:t>
        </w:r>
      </w:hyperlink>
      <w:r w:rsidRPr="003B4050">
        <w:rPr>
          <w:sz w:val="16"/>
          <w:szCs w:val="16"/>
        </w:rPr>
        <w:t>).</w:t>
      </w:r>
    </w:p>
    <w:p w14:paraId="72397828" w14:textId="77777777" w:rsidR="00940CBD" w:rsidRPr="003B4050" w:rsidRDefault="00940CBD" w:rsidP="00940CBD">
      <w:pPr>
        <w:pStyle w:val="DisclaimerTextLeft"/>
        <w:framePr w:wrap="around" w:vAnchor="page" w:hAnchor="page" w:x="810" w:y="11701"/>
        <w:rPr>
          <w:strike/>
          <w:sz w:val="16"/>
          <w:szCs w:val="16"/>
        </w:rPr>
      </w:pPr>
      <w:r w:rsidRPr="003B4050">
        <w:rPr>
          <w:sz w:val="16"/>
          <w:szCs w:val="16"/>
        </w:rPr>
        <w:t xml:space="preserve">You are free to re-use the work under that licence, on the condition that you credit the State of Victoria as author. The licence does not apply to any images, </w:t>
      </w:r>
      <w:proofErr w:type="gramStart"/>
      <w:r w:rsidRPr="003B4050">
        <w:rPr>
          <w:sz w:val="16"/>
          <w:szCs w:val="16"/>
        </w:rPr>
        <w:t>photographs</w:t>
      </w:r>
      <w:proofErr w:type="gramEnd"/>
      <w:r w:rsidRPr="003B4050">
        <w:rPr>
          <w:sz w:val="16"/>
          <w:szCs w:val="16"/>
        </w:rPr>
        <w:t xml:space="preserve"> or branding, including the Victorian Coat of Arms, and the Victorian Government and Department logos.</w:t>
      </w:r>
    </w:p>
    <w:p w14:paraId="21C38640" w14:textId="77777777" w:rsidR="00940CBD" w:rsidRPr="003B4050" w:rsidRDefault="00940CBD" w:rsidP="00940CBD">
      <w:pPr>
        <w:pStyle w:val="DisclaimerTextRightBold"/>
        <w:framePr w:wrap="around" w:vAnchor="page" w:hAnchor="page" w:x="810" w:y="11701"/>
        <w:rPr>
          <w:sz w:val="16"/>
          <w:szCs w:val="16"/>
        </w:rPr>
      </w:pPr>
      <w:r w:rsidRPr="003B4050">
        <w:rPr>
          <w:sz w:val="16"/>
          <w:szCs w:val="16"/>
        </w:rPr>
        <w:t>Disclaimer</w:t>
      </w:r>
    </w:p>
    <w:p w14:paraId="6502187E" w14:textId="77777777" w:rsidR="00940CBD" w:rsidRPr="003B4050" w:rsidRDefault="00940CBD" w:rsidP="00940CBD">
      <w:pPr>
        <w:pStyle w:val="DisclaimerTextRight"/>
        <w:framePr w:wrap="around" w:vAnchor="page" w:hAnchor="page" w:x="810" w:y="11701"/>
        <w:rPr>
          <w:sz w:val="16"/>
          <w:szCs w:val="16"/>
        </w:rPr>
      </w:pPr>
      <w:r w:rsidRPr="003B4050">
        <w:rPr>
          <w:sz w:val="16"/>
          <w:szCs w:val="16"/>
        </w:rPr>
        <w:t xml:space="preserve">This publication may be of assistance to </w:t>
      </w:r>
      <w:proofErr w:type="gramStart"/>
      <w:r w:rsidRPr="003B4050">
        <w:rPr>
          <w:sz w:val="16"/>
          <w:szCs w:val="16"/>
        </w:rPr>
        <w:t>you</w:t>
      </w:r>
      <w:proofErr w:type="gramEnd"/>
      <w:r w:rsidRPr="003B4050">
        <w:rPr>
          <w:sz w:val="16"/>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C729269" w14:textId="77777777" w:rsidR="00940CBD" w:rsidRPr="00940CBD" w:rsidRDefault="00940CBD" w:rsidP="00940CBD">
      <w:pPr>
        <w:pStyle w:val="DisclaimerTextRightBold12pt"/>
        <w:framePr w:wrap="around" w:vAnchor="page" w:hAnchor="page" w:x="810" w:y="11701"/>
        <w:rPr>
          <w:szCs w:val="24"/>
        </w:rPr>
      </w:pPr>
      <w:r w:rsidRPr="00940CBD">
        <w:rPr>
          <w:szCs w:val="24"/>
        </w:rPr>
        <w:t>Accessibility</w:t>
      </w:r>
    </w:p>
    <w:p w14:paraId="72678A8D" w14:textId="77777777" w:rsidR="00940CBD" w:rsidRPr="00940CBD" w:rsidRDefault="00940CBD" w:rsidP="00940CBD">
      <w:pPr>
        <w:pStyle w:val="DisclaimerTextRight12pt"/>
        <w:framePr w:wrap="around" w:vAnchor="page" w:hAnchor="page" w:x="810" w:y="11701"/>
        <w:rPr>
          <w:szCs w:val="24"/>
        </w:rPr>
      </w:pPr>
      <w:r w:rsidRPr="00940CBD">
        <w:rPr>
          <w:szCs w:val="24"/>
        </w:rPr>
        <w:t xml:space="preserve">To receive this document in an alternative format, phone the Customer Service Centre on 136 186, email </w:t>
      </w:r>
      <w:hyperlink r:id="rId34" w:history="1">
        <w:r w:rsidRPr="00940CBD">
          <w:rPr>
            <w:rStyle w:val="Hyperlink"/>
            <w:color w:val="363534" w:themeColor="text1"/>
            <w:szCs w:val="24"/>
          </w:rPr>
          <w:t>customer.service@delwp.vic.gov.au</w:t>
        </w:r>
      </w:hyperlink>
      <w:r w:rsidRPr="00940CBD">
        <w:rPr>
          <w:szCs w:val="24"/>
        </w:rPr>
        <w:t xml:space="preserve">, or contact National Relay Service on 133 677. Available at </w:t>
      </w:r>
      <w:hyperlink r:id="rId35" w:tooltip="Department of Energy, Environment and Climate Action website" w:history="1">
        <w:r w:rsidRPr="00940CBD">
          <w:rPr>
            <w:rStyle w:val="Hyperlink"/>
            <w:color w:val="363534" w:themeColor="text1"/>
            <w:szCs w:val="24"/>
          </w:rPr>
          <w:t>DEECA website</w:t>
        </w:r>
      </w:hyperlink>
      <w:r w:rsidRPr="00940CBD">
        <w:rPr>
          <w:szCs w:val="24"/>
        </w:rPr>
        <w:t xml:space="preserve"> (www.deeca.vic.gov.au).</w:t>
      </w:r>
      <w:bookmarkEnd w:id="4"/>
    </w:p>
    <w:p w14:paraId="23F84378" w14:textId="09408D76" w:rsidR="001E5BF9" w:rsidRPr="001E5BF9" w:rsidRDefault="001E5BF9" w:rsidP="001E5BF9">
      <w:pPr>
        <w:tabs>
          <w:tab w:val="left" w:pos="7365"/>
        </w:tabs>
        <w:rPr>
          <w:rFonts w:eastAsiaTheme="majorEastAsia"/>
        </w:rPr>
      </w:pPr>
    </w:p>
    <w:sectPr w:rsidR="001E5BF9" w:rsidRPr="001E5BF9" w:rsidSect="007425C9">
      <w:headerReference w:type="default" r:id="rId3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DFEB" w14:textId="77777777" w:rsidR="0012043C" w:rsidRDefault="0012043C" w:rsidP="00CD157B">
      <w:pPr>
        <w:pStyle w:val="NoSpacing"/>
      </w:pPr>
    </w:p>
    <w:p w14:paraId="1B191231" w14:textId="77777777" w:rsidR="0012043C" w:rsidRDefault="0012043C"/>
  </w:endnote>
  <w:endnote w:type="continuationSeparator" w:id="0">
    <w:p w14:paraId="214E1E3A" w14:textId="77777777" w:rsidR="0012043C" w:rsidRDefault="0012043C" w:rsidP="00CD157B">
      <w:pPr>
        <w:pStyle w:val="NoSpacing"/>
      </w:pPr>
    </w:p>
    <w:p w14:paraId="4CEA5B2E" w14:textId="77777777" w:rsidR="0012043C" w:rsidRDefault="0012043C"/>
  </w:endnote>
  <w:endnote w:type="continuationNotice" w:id="1">
    <w:p w14:paraId="2E564486" w14:textId="77777777" w:rsidR="0012043C" w:rsidRDefault="0012043C" w:rsidP="00CD157B">
      <w:pPr>
        <w:pStyle w:val="NoSpacing"/>
      </w:pPr>
    </w:p>
    <w:p w14:paraId="3E8F9D59" w14:textId="77777777" w:rsidR="0012043C" w:rsidRDefault="00120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DFDBC7D" w14:textId="77777777" w:rsidTr="00505430">
      <w:trPr>
        <w:trHeight w:val="397"/>
      </w:trPr>
      <w:tc>
        <w:tcPr>
          <w:tcW w:w="340" w:type="dxa"/>
        </w:tcPr>
        <w:p w14:paraId="4840D52A"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35712" behindDoc="0" locked="0" layoutInCell="0" allowOverlap="1" wp14:anchorId="336628E2" wp14:editId="713B373F">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BFE5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6628E2"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35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220BFE5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49B9F521" w14:textId="40EE0B5C" w:rsidR="00A60698" w:rsidRPr="00810C40" w:rsidRDefault="00A60698" w:rsidP="00A60698">
          <w:pPr>
            <w:pStyle w:val="FooterEven"/>
          </w:pPr>
        </w:p>
      </w:tc>
    </w:tr>
  </w:tbl>
  <w:p w14:paraId="0A350EE2"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3A80A747" w14:textId="77777777" w:rsidTr="0040758A">
      <w:trPr>
        <w:trHeight w:val="397"/>
      </w:trPr>
      <w:tc>
        <w:tcPr>
          <w:tcW w:w="9071" w:type="dxa"/>
        </w:tcPr>
        <w:p w14:paraId="597A6D55" w14:textId="0A446AC0" w:rsidR="00CD157B" w:rsidRPr="00CB1FB7" w:rsidRDefault="00464FB7" w:rsidP="003E7367">
          <w:pPr>
            <w:pStyle w:val="FooterOdd"/>
            <w:rPr>
              <w:b/>
            </w:rPr>
          </w:pPr>
          <w:r>
            <w:rPr>
              <w:b/>
              <w:noProof/>
            </w:rPr>
            <mc:AlternateContent>
              <mc:Choice Requires="wps">
                <w:drawing>
                  <wp:anchor distT="0" distB="0" distL="114300" distR="114300" simplePos="0" relativeHeight="251684864" behindDoc="0" locked="0" layoutInCell="0" allowOverlap="1" wp14:anchorId="7DBFFF1E" wp14:editId="3CA0168A">
                    <wp:simplePos x="0" y="0"/>
                    <wp:positionH relativeFrom="page">
                      <wp:posOffset>0</wp:posOffset>
                    </wp:positionH>
                    <wp:positionV relativeFrom="page">
                      <wp:posOffset>10228580</wp:posOffset>
                    </wp:positionV>
                    <wp:extent cx="7560945" cy="273050"/>
                    <wp:effectExtent l="0" t="0" r="0" b="12700"/>
                    <wp:wrapNone/>
                    <wp:docPr id="3" name="MSIPCM86ef47b59f0cfe7540ff6ab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E21E1" w14:textId="000FBC75" w:rsidR="00464FB7" w:rsidRPr="00464FB7" w:rsidRDefault="00464FB7" w:rsidP="00464FB7">
                                <w:pPr>
                                  <w:spacing w:before="0" w:after="0"/>
                                  <w:jc w:val="center"/>
                                  <w:rPr>
                                    <w:rFonts w:ascii="Calibri" w:hAnsi="Calibri" w:cs="Calibri"/>
                                    <w:color w:val="000000"/>
                                    <w:sz w:val="24"/>
                                  </w:rPr>
                                </w:pPr>
                                <w:r w:rsidRPr="00464F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BFFF1E" id="_x0000_t202" coordsize="21600,21600" o:spt="202" path="m,l,21600r21600,l21600,xe">
                    <v:stroke joinstyle="miter"/>
                    <v:path gradientshapeok="t" o:connecttype="rect"/>
                  </v:shapetype>
                  <v:shape id="MSIPCM86ef47b59f0cfe7540ff6abf"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469E21E1" w14:textId="000FBC75" w:rsidR="00464FB7" w:rsidRPr="00464FB7" w:rsidRDefault="00464FB7" w:rsidP="00464FB7">
                          <w:pPr>
                            <w:spacing w:before="0" w:after="0"/>
                            <w:jc w:val="center"/>
                            <w:rPr>
                              <w:rFonts w:ascii="Calibri" w:hAnsi="Calibri" w:cs="Calibri"/>
                              <w:color w:val="000000"/>
                              <w:sz w:val="24"/>
                            </w:rPr>
                          </w:pPr>
                          <w:r w:rsidRPr="00464FB7">
                            <w:rPr>
                              <w:rFonts w:ascii="Calibri" w:hAnsi="Calibri" w:cs="Calibri"/>
                              <w:color w:val="000000"/>
                              <w:sz w:val="24"/>
                            </w:rPr>
                            <w:t>OFFICIAL</w:t>
                          </w:r>
                        </w:p>
                      </w:txbxContent>
                    </v:textbox>
                    <w10:wrap anchorx="page" anchory="page"/>
                  </v:shape>
                </w:pict>
              </mc:Fallback>
            </mc:AlternateContent>
          </w:r>
        </w:p>
      </w:tc>
      <w:tc>
        <w:tcPr>
          <w:tcW w:w="340" w:type="dxa"/>
        </w:tcPr>
        <w:p w14:paraId="48C14BAA"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49E258F"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4A9" w14:textId="77777777" w:rsidR="00364C9A" w:rsidRDefault="00364C9A">
    <w:pPr>
      <w:pStyle w:val="Footer"/>
    </w:pPr>
    <w:r>
      <w:rPr>
        <w:noProof/>
      </w:rPr>
      <mc:AlternateContent>
        <mc:Choice Requires="wps">
          <w:drawing>
            <wp:anchor distT="0" distB="0" distL="114300" distR="114300" simplePos="0" relativeHeight="251678720" behindDoc="0" locked="0" layoutInCell="0" allowOverlap="1" wp14:anchorId="575E2B87" wp14:editId="52B8B694">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B47743"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5E2B87"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65B47743"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AB7A" w14:textId="77777777" w:rsidR="0012043C" w:rsidRPr="0056073C" w:rsidRDefault="0012043C" w:rsidP="005D764F">
      <w:pPr>
        <w:pStyle w:val="FootnoteSeparator"/>
      </w:pPr>
    </w:p>
    <w:p w14:paraId="3B4F3685" w14:textId="77777777" w:rsidR="0012043C" w:rsidRDefault="0012043C"/>
  </w:footnote>
  <w:footnote w:type="continuationSeparator" w:id="0">
    <w:p w14:paraId="29B23E98" w14:textId="77777777" w:rsidR="0012043C" w:rsidRPr="00CA30B7" w:rsidRDefault="0012043C" w:rsidP="006D5A90">
      <w:pPr>
        <w:rPr>
          <w:lang w:val="en-US"/>
        </w:rPr>
      </w:pPr>
      <w:r w:rsidRPr="00CA30B7">
        <w:rPr>
          <w:lang w:val="en-US"/>
        </w:rPr>
        <w:t>_______</w:t>
      </w:r>
    </w:p>
    <w:p w14:paraId="36180C9C" w14:textId="77777777" w:rsidR="0012043C" w:rsidRDefault="0012043C"/>
  </w:footnote>
  <w:footnote w:type="continuationNotice" w:id="1">
    <w:p w14:paraId="03BA4740" w14:textId="77777777" w:rsidR="0012043C" w:rsidRDefault="0012043C" w:rsidP="006D5A90"/>
    <w:p w14:paraId="1C4C1F52" w14:textId="77777777" w:rsidR="0012043C" w:rsidRDefault="0012043C"/>
  </w:footnote>
  <w:footnote w:id="2">
    <w:p w14:paraId="0FB33E17" w14:textId="77777777" w:rsidR="00C32DF6" w:rsidRDefault="00C32DF6" w:rsidP="00C32DF6">
      <w:pPr>
        <w:pStyle w:val="FootnoteText"/>
      </w:pPr>
      <w:r>
        <w:rPr>
          <w:rStyle w:val="FootnoteReference"/>
        </w:rPr>
        <w:footnoteRef/>
      </w:r>
      <w:r>
        <w:t xml:space="preserve"> </w:t>
      </w:r>
      <w:r>
        <w:tab/>
        <w:t>This term includes all workplace participants in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AF0D"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48000" behindDoc="0" locked="1" layoutInCell="1" allowOverlap="1" wp14:anchorId="22454C46" wp14:editId="578BCCE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AE5706" id="Hdr_Element6" o:spid="_x0000_s1026" alt="&quot;&quot;" style="position:absolute;margin-left:512.5pt;margin-top:0;width:83.05pt;height:35.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20154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41856" behindDoc="0" locked="0" layoutInCell="1" allowOverlap="1" wp14:anchorId="2940B1F4" wp14:editId="31F7B708">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20A73C" id="Hdr_Element1" o:spid="_x0000_s1026" alt="&quot;&quot;" style="position:absolute;margin-left:0;margin-top:0;width:595.3pt;height:35.15pt;z-index:2516418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4144" behindDoc="0" locked="1" layoutInCell="1" allowOverlap="1" wp14:anchorId="07357C23" wp14:editId="29E7F01B">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E7B976" id="Hdr_Element4" o:spid="_x0000_s1026" alt="&quot;&quot;" style="position:absolute;margin-left:363.9pt;margin-top:0;width:115.65pt;height:3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99e0dd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0288" behindDoc="0" locked="1" layoutInCell="1" allowOverlap="1" wp14:anchorId="41F307C9" wp14:editId="237E8AE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A2454F" id="Hdr_Element5" o:spid="_x0000_s1026" alt="&quot;&quot;" style="position:absolute;margin-left:463.3pt;margin-top:0;width:66.0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6432" behindDoc="0" locked="1" layoutInCell="1" allowOverlap="1" wp14:anchorId="48A39470" wp14:editId="46826255">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710142" id="Hdr_Element2" o:spid="_x0000_s1026" alt="&quot;&quot;" style="position:absolute;margin-left:297.65pt;margin-top:0;width:82.7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66d1cb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2576" behindDoc="0" locked="1" layoutInCell="1" allowOverlap="1" wp14:anchorId="130321F6" wp14:editId="7A3A8DF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44C0C9" id="Hdr_Element3" o:spid="_x0000_s1026" alt="&quot;&quot;" style="position:absolute;margin-left:363.8pt;margin-top:0;width:33.1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D4E56CC"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6B33"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6704" behindDoc="0" locked="1" layoutInCell="1" allowOverlap="1" wp14:anchorId="1341321F" wp14:editId="472C876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870B0A" id="Hdr_Element6" o:spid="_x0000_s1026" alt="&quot;&quot;" style="position:absolute;margin-left:512.5pt;margin-top:0;width:83.05pt;height:35.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20154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4656" behindDoc="0" locked="0" layoutInCell="1" allowOverlap="1" wp14:anchorId="12529651" wp14:editId="055D617E">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2FD085" id="Hdr_Element1" o:spid="_x0000_s1026" alt="&quot;&quot;" style="position:absolute;margin-left:0;margin-top:0;width:595.3pt;height:35.15pt;z-index:2516546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7728" behindDoc="0" locked="1" layoutInCell="1" allowOverlap="1" wp14:anchorId="6A71DDDC" wp14:editId="2D593EE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9506A1" id="Hdr_Element4" o:spid="_x0000_s1026" alt="&quot;&quot;" style="position:absolute;margin-left:363.9pt;margin-top:0;width:115.65pt;height:3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99e0dd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9776" behindDoc="0" locked="1" layoutInCell="1" allowOverlap="1" wp14:anchorId="53CDFE2D" wp14:editId="209CE64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B561A3" id="Hdr_Element5" o:spid="_x0000_s1026" alt="&quot;&quot;" style="position:absolute;margin-left:463.3pt;margin-top:0;width:66.05pt;height:35.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0800" behindDoc="0" locked="1" layoutInCell="1" allowOverlap="1" wp14:anchorId="3E3B1B25" wp14:editId="7C8D1CC0">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832A94" id="Hdr_Element2" o:spid="_x0000_s1026" alt="&quot;&quot;" style="position:absolute;margin-left:297.65pt;margin-top:0;width:82.75pt;height:35.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66d1cb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1824" behindDoc="0" locked="1" layoutInCell="1" allowOverlap="1" wp14:anchorId="4C94E870" wp14:editId="07A5DFBE">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E85020" id="Hdr_Element3" o:spid="_x0000_s1026" alt="&quot;&quot;" style="position:absolute;margin-left:363.8pt;margin-top:0;width:33.15pt;height:3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B37FE"/>
    <w:multiLevelType w:val="multilevel"/>
    <w:tmpl w:val="CD2802E4"/>
    <w:name w:val="DEPIListBullets"/>
    <w:lvl w:ilvl="0">
      <w:start w:val="1"/>
      <w:numFmt w:val="bullet"/>
      <w:lvlText w:val=""/>
      <w:lvlJc w:val="left"/>
      <w:pPr>
        <w:tabs>
          <w:tab w:val="num" w:pos="170"/>
        </w:tabs>
        <w:ind w:left="170" w:hanging="170"/>
      </w:pPr>
      <w:rPr>
        <w:rFonts w:ascii="Symbol" w:hAnsi="Symbol" w:hint="default"/>
        <w:b w:val="0"/>
        <w:i w:val="0"/>
        <w:color w:val="363534" w:themeColor="text1"/>
        <w:position w:val="0"/>
        <w:sz w:val="20"/>
        <w:szCs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7D43EB"/>
    <w:multiLevelType w:val="hybridMultilevel"/>
    <w:tmpl w:val="02C0D1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0C351215"/>
    <w:multiLevelType w:val="multilevel"/>
    <w:tmpl w:val="6C1270E4"/>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2"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7005530"/>
    <w:multiLevelType w:val="hybridMultilevel"/>
    <w:tmpl w:val="5DEC9CE8"/>
    <w:lvl w:ilvl="0" w:tplc="59FCB41E">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9" w15:restartNumberingAfterBreak="0">
    <w:nsid w:val="2AD4442A"/>
    <w:multiLevelType w:val="hybridMultilevel"/>
    <w:tmpl w:val="7F0A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2" w15:restartNumberingAfterBreak="0">
    <w:nsid w:val="33086DF5"/>
    <w:multiLevelType w:val="hybridMultilevel"/>
    <w:tmpl w:val="3058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4"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A8289974"/>
    <w:name w:val="Bullets"/>
    <w:lvl w:ilvl="0">
      <w:start w:val="1"/>
      <w:numFmt w:val="bullet"/>
      <w:pStyle w:val="ListBullet"/>
      <w:lvlText w:val=""/>
      <w:lvlJc w:val="left"/>
      <w:pPr>
        <w:ind w:left="340" w:hanging="227"/>
      </w:pPr>
      <w:rPr>
        <w:rFonts w:ascii="Symbol" w:hAnsi="Symbol" w:hint="default"/>
        <w:color w:val="auto"/>
        <w:sz w:val="20"/>
        <w:szCs w:val="20"/>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067DBC"/>
    <w:multiLevelType w:val="hybridMultilevel"/>
    <w:tmpl w:val="F7586E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363534" w:themeColor="text1"/>
        <w:sz w:val="24"/>
      </w:rPr>
    </w:lvl>
    <w:lvl w:ilvl="3">
      <w:start w:val="1"/>
      <w:numFmt w:val="decimal"/>
      <w:lvlText w:val="%2.%3.%4"/>
      <w:lvlJc w:val="left"/>
      <w:pPr>
        <w:tabs>
          <w:tab w:val="num" w:pos="992"/>
        </w:tabs>
        <w:ind w:left="992" w:hanging="992"/>
      </w:pPr>
      <w:rPr>
        <w:rFonts w:hint="default"/>
        <w:b w:val="0"/>
        <w:i w:val="0"/>
        <w:color w:val="363534" w:themeColor="text1"/>
        <w:sz w:val="24"/>
      </w:rPr>
    </w:lvl>
    <w:lvl w:ilvl="4">
      <w:start w:val="1"/>
      <w:numFmt w:val="decimal"/>
      <w:lvlText w:val="%2.%3.%4.%5"/>
      <w:lvlJc w:val="left"/>
      <w:pPr>
        <w:tabs>
          <w:tab w:val="num" w:pos="992"/>
        </w:tabs>
        <w:ind w:left="992" w:hanging="992"/>
      </w:pPr>
      <w:rPr>
        <w:rFonts w:hint="default"/>
        <w:color w:val="36353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1E23308"/>
    <w:multiLevelType w:val="hybridMultilevel"/>
    <w:tmpl w:val="11B83B62"/>
    <w:lvl w:ilvl="0" w:tplc="31FCDF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36353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7E402927"/>
    <w:multiLevelType w:val="hybridMultilevel"/>
    <w:tmpl w:val="C332E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458554">
    <w:abstractNumId w:val="16"/>
  </w:num>
  <w:num w:numId="2" w16cid:durableId="1128745877">
    <w:abstractNumId w:val="17"/>
  </w:num>
  <w:num w:numId="3" w16cid:durableId="170411264">
    <w:abstractNumId w:val="47"/>
  </w:num>
  <w:num w:numId="4" w16cid:durableId="985085104">
    <w:abstractNumId w:val="14"/>
  </w:num>
  <w:num w:numId="5" w16cid:durableId="1872112631">
    <w:abstractNumId w:val="18"/>
  </w:num>
  <w:num w:numId="6" w16cid:durableId="336812815">
    <w:abstractNumId w:val="33"/>
  </w:num>
  <w:num w:numId="7" w16cid:durableId="155153463">
    <w:abstractNumId w:val="3"/>
  </w:num>
  <w:num w:numId="8" w16cid:durableId="1428236886">
    <w:abstractNumId w:val="36"/>
  </w:num>
  <w:num w:numId="9" w16cid:durableId="1644658156">
    <w:abstractNumId w:val="28"/>
  </w:num>
  <w:num w:numId="10" w16cid:durableId="103154041">
    <w:abstractNumId w:val="38"/>
  </w:num>
  <w:num w:numId="11" w16cid:durableId="2129203638">
    <w:abstractNumId w:val="41"/>
  </w:num>
  <w:num w:numId="12" w16cid:durableId="377365663">
    <w:abstractNumId w:val="34"/>
  </w:num>
  <w:num w:numId="13" w16cid:durableId="1308436166">
    <w:abstractNumId w:val="35"/>
  </w:num>
  <w:num w:numId="14" w16cid:durableId="1335643199">
    <w:abstractNumId w:val="45"/>
  </w:num>
  <w:num w:numId="15" w16cid:durableId="384449836">
    <w:abstractNumId w:val="12"/>
  </w:num>
  <w:num w:numId="16" w16cid:durableId="1160577431">
    <w:abstractNumId w:val="37"/>
  </w:num>
  <w:num w:numId="17" w16cid:durableId="27071314">
    <w:abstractNumId w:val="11"/>
  </w:num>
  <w:num w:numId="18" w16cid:durableId="338120444">
    <w:abstractNumId w:val="8"/>
  </w:num>
  <w:num w:numId="19" w16cid:durableId="1673139647">
    <w:abstractNumId w:val="24"/>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20"/>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1"/>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7"/>
  </w:num>
  <w:num w:numId="36" w16cid:durableId="664823544">
    <w:abstractNumId w:val="52"/>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8397">
    <w:abstractNumId w:val="53"/>
  </w:num>
  <w:num w:numId="42" w16cid:durableId="828204793">
    <w:abstractNumId w:val="9"/>
  </w:num>
  <w:num w:numId="43" w16cid:durableId="2138330179">
    <w:abstractNumId w:val="6"/>
  </w:num>
  <w:num w:numId="44" w16cid:durableId="1274241704">
    <w:abstractNumId w:val="7"/>
  </w:num>
  <w:num w:numId="45" w16cid:durableId="217398936">
    <w:abstractNumId w:val="59"/>
  </w:num>
  <w:num w:numId="46" w16cid:durableId="145126232">
    <w:abstractNumId w:val="49"/>
  </w:num>
  <w:num w:numId="47" w16cid:durableId="325671507">
    <w:abstractNumId w:val="19"/>
  </w:num>
  <w:num w:numId="48" w16cid:durableId="1813138486">
    <w:abstractNumId w:val="15"/>
  </w:num>
  <w:num w:numId="49" w16cid:durableId="1903906984">
    <w:abstractNumId w:val="22"/>
  </w:num>
  <w:num w:numId="50" w16cid:durableId="137635180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3E7367"/>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68"/>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43C"/>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BF9"/>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124"/>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8DD"/>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2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43C"/>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862"/>
    <w:rsid w:val="003B1A16"/>
    <w:rsid w:val="003B1D62"/>
    <w:rsid w:val="003B1F7B"/>
    <w:rsid w:val="003B21FD"/>
    <w:rsid w:val="003B2810"/>
    <w:rsid w:val="003B2C2B"/>
    <w:rsid w:val="003B2E0D"/>
    <w:rsid w:val="003B2F4B"/>
    <w:rsid w:val="003B3A12"/>
    <w:rsid w:val="003B3D40"/>
    <w:rsid w:val="003B405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367"/>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7B5"/>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4FB7"/>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5B"/>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C89"/>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20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31"/>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8C4"/>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4C78"/>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0C6"/>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076"/>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B9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0CBD"/>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EA5"/>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49"/>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0BF7"/>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2DF6"/>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5FCB"/>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DCB"/>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724C0"/>
  <w15:docId w15:val="{D326F07D-A4AF-4255-9705-0724EA55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363534"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0000FF"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363534"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B9997" w:themeColor="text1" w:themeTint="80"/>
        <w:bottom w:val="single" w:sz="4" w:space="0" w:color="9B9997" w:themeColor="text1" w:themeTint="80"/>
      </w:tblBorders>
      <w:tblCellMar>
        <w:top w:w="227" w:type="dxa"/>
        <w:bottom w:w="227" w:type="dxa"/>
      </w:tblCellMar>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363534" w:themeColor="text1"/>
        <w:left w:val="single" w:sz="4" w:space="0" w:color="363534" w:themeColor="text1"/>
        <w:bottom w:val="single" w:sz="4" w:space="0" w:color="363534" w:themeColor="text1"/>
        <w:right w:val="single" w:sz="4" w:space="0" w:color="363534" w:themeColor="text1"/>
      </w:tblBorders>
      <w:tblCellMar>
        <w:top w:w="28" w:type="dxa"/>
        <w:left w:w="142" w:type="dxa"/>
        <w:bottom w:w="28" w:type="dxa"/>
        <w:right w:w="142" w:type="dxa"/>
      </w:tblCellMar>
    </w:tblPr>
  </w:style>
  <w:style w:type="paragraph" w:styleId="FootnoteText">
    <w:name w:val="footnote text"/>
    <w:basedOn w:val="Normal"/>
    <w:link w:val="FootnoteTextChar"/>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sz="12" w:space="0" w:color="FFFFFF" w:themeColor="background1"/>
        </w:tcBorders>
        <w:shd w:val="clear" w:color="auto" w:fill="008E87" w:themeFill="accent4" w:themeFillShade="CC"/>
      </w:tcPr>
    </w:tblStylePr>
    <w:tblStylePr w:type="lastRow">
      <w:rPr>
        <w:b/>
        <w:bCs/>
        <w:color w:val="008E87"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sz="12" w:space="0" w:color="FFFFFF" w:themeColor="background1"/>
        </w:tcBorders>
        <w:shd w:val="clear" w:color="auto" w:fill="5FCEC9" w:themeFill="accent3" w:themeFillShade="CC"/>
      </w:tcPr>
    </w:tblStylePr>
    <w:tblStylePr w:type="lastRow">
      <w:rPr>
        <w:b/>
        <w:bCs/>
        <w:color w:val="5FCEC9"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sz="12" w:space="0" w:color="FFFFFF" w:themeColor="background1"/>
        </w:tcBorders>
        <w:shd w:val="clear" w:color="auto" w:fill="605B74" w:themeFill="accent6" w:themeFillShade="CC"/>
      </w:tcPr>
    </w:tblStylePr>
    <w:tblStylePr w:type="lastRow">
      <w:rPr>
        <w:b/>
        <w:bCs/>
        <w:color w:val="605B74"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sz="12" w:space="0" w:color="FFFFFF" w:themeColor="background1"/>
        </w:tcBorders>
        <w:shd w:val="clear" w:color="auto" w:fill="3D3656" w:themeFill="accent5" w:themeFillShade="CC"/>
      </w:tcPr>
    </w:tblStylePr>
    <w:tblStylePr w:type="lastRow">
      <w:rPr>
        <w:b/>
        <w:bCs/>
        <w:color w:val="3D3656"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66D1CB"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66D1CB"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66D1CB" w:themeColor="accent2"/>
        <w:left w:val="single" w:sz="4" w:space="0" w:color="66D1CB" w:themeColor="accent2"/>
        <w:bottom w:val="single" w:sz="4" w:space="0" w:color="66D1CB" w:themeColor="accent2"/>
        <w:right w:val="single" w:sz="4" w:space="0" w:color="66D1CB" w:themeColor="accent2"/>
        <w:insideH w:val="single" w:sz="4" w:space="0" w:color="FFFFFF" w:themeColor="background1"/>
        <w:insideV w:val="single" w:sz="4" w:space="0" w:color="FFFFFF" w:themeColor="background1"/>
      </w:tblBorders>
    </w:tblPr>
    <w:tcPr>
      <w:shd w:val="clear" w:color="auto" w:fill="EFFAF9" w:themeFill="accent2"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sz="4" w:space="0" w:color="2B8F89" w:themeColor="accent2" w:themeShade="99"/>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00B2A9" w:themeColor="accent4"/>
        <w:left w:val="single" w:sz="4" w:space="0" w:color="99E0DD" w:themeColor="accent3"/>
        <w:bottom w:val="single" w:sz="4" w:space="0" w:color="99E0DD" w:themeColor="accent3"/>
        <w:right w:val="single" w:sz="4" w:space="0" w:color="99E0DD" w:themeColor="accent3"/>
        <w:insideH w:val="single" w:sz="4" w:space="0" w:color="FFFFFF" w:themeColor="background1"/>
        <w:insideV w:val="single" w:sz="4" w:space="0" w:color="FFFFFF" w:themeColor="background1"/>
      </w:tblBorders>
    </w:tblPr>
    <w:tcPr>
      <w:shd w:val="clear" w:color="auto" w:fill="F4FCFB" w:themeFill="accent3" w:themeFillTint="19"/>
    </w:tcPr>
    <w:tblStylePr w:type="firstRow">
      <w:rPr>
        <w:b/>
        <w:bCs/>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sz="4" w:space="0" w:color="34ADA7" w:themeColor="accent3" w:themeShade="99"/>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99E0DD" w:themeColor="accent3"/>
        <w:left w:val="single" w:sz="4" w:space="0" w:color="00B2A9" w:themeColor="accent4"/>
        <w:bottom w:val="single" w:sz="4" w:space="0" w:color="00B2A9" w:themeColor="accent4"/>
        <w:right w:val="single" w:sz="4" w:space="0" w:color="00B2A9" w:themeColor="accent4"/>
        <w:insideH w:val="single" w:sz="4" w:space="0" w:color="FFFFFF" w:themeColor="background1"/>
        <w:insideV w:val="single" w:sz="4" w:space="0" w:color="FFFFFF" w:themeColor="background1"/>
      </w:tblBorders>
    </w:tblPr>
    <w:tcPr>
      <w:shd w:val="clear" w:color="auto" w:fill="DEFFFD" w:themeFill="accent4" w:themeFillTint="19"/>
    </w:tcPr>
    <w:tblStylePr w:type="firstRow">
      <w:rPr>
        <w:b/>
        <w:bCs/>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sz="4" w:space="0" w:color="006A65" w:themeColor="accent4" w:themeShade="99"/>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797391" w:themeColor="accent6"/>
        <w:left w:val="single" w:sz="4" w:space="0" w:color="4D446C" w:themeColor="accent5"/>
        <w:bottom w:val="single" w:sz="4" w:space="0" w:color="4D446C" w:themeColor="accent5"/>
        <w:right w:val="single" w:sz="4" w:space="0" w:color="4D446C" w:themeColor="accent5"/>
        <w:insideH w:val="single" w:sz="4" w:space="0" w:color="FFFFFF" w:themeColor="background1"/>
        <w:insideV w:val="single" w:sz="4" w:space="0" w:color="FFFFFF" w:themeColor="background1"/>
      </w:tblBorders>
    </w:tblPr>
    <w:tcPr>
      <w:shd w:val="clear" w:color="auto" w:fill="ECEAF2" w:themeFill="accent5" w:themeFillTint="19"/>
    </w:tcPr>
    <w:tblStylePr w:type="firstRow">
      <w:rPr>
        <w:b/>
        <w:bCs/>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sz="4" w:space="0" w:color="2E2840" w:themeColor="accent5" w:themeShade="99"/>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4D446C" w:themeColor="accent5"/>
        <w:left w:val="single" w:sz="4" w:space="0" w:color="797391" w:themeColor="accent6"/>
        <w:bottom w:val="single" w:sz="4" w:space="0" w:color="797391" w:themeColor="accent6"/>
        <w:right w:val="single" w:sz="4" w:space="0" w:color="797391" w:themeColor="accent6"/>
        <w:insideH w:val="single" w:sz="4" w:space="0" w:color="FFFFFF" w:themeColor="background1"/>
        <w:insideV w:val="single" w:sz="4" w:space="0" w:color="FFFFFF" w:themeColor="background1"/>
      </w:tblBorders>
    </w:tblPr>
    <w:tcPr>
      <w:shd w:val="clear" w:color="auto" w:fill="F1F1F4" w:themeFill="accent6" w:themeFillTint="19"/>
    </w:tcPr>
    <w:tblStylePr w:type="firstRow">
      <w:rPr>
        <w:b/>
        <w:bCs/>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sz="4" w:space="0" w:color="484457" w:themeColor="accent6" w:themeShade="99"/>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5B2A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CAC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33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1ECEA" w:themeColor="accent2" w:themeTint="66"/>
        <w:left w:val="single" w:sz="4" w:space="0" w:color="C1ECEA" w:themeColor="accent2" w:themeTint="66"/>
        <w:bottom w:val="single" w:sz="4" w:space="0" w:color="C1ECEA" w:themeColor="accent2" w:themeTint="66"/>
        <w:right w:val="single" w:sz="4" w:space="0" w:color="C1ECEA" w:themeColor="accent2" w:themeTint="66"/>
        <w:insideH w:val="single" w:sz="4" w:space="0" w:color="C1ECEA" w:themeColor="accent2" w:themeTint="66"/>
        <w:insideV w:val="single" w:sz="4" w:space="0" w:color="C1ECEA" w:themeColor="accent2" w:themeTint="66"/>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2" w:space="0" w:color="A3E3D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D6F2F1" w:themeColor="accent3" w:themeTint="66"/>
        <w:left w:val="single" w:sz="4" w:space="0" w:color="D6F2F1" w:themeColor="accent3" w:themeTint="66"/>
        <w:bottom w:val="single" w:sz="4" w:space="0" w:color="D6F2F1" w:themeColor="accent3" w:themeTint="66"/>
        <w:right w:val="single" w:sz="4" w:space="0" w:color="D6F2F1" w:themeColor="accent3" w:themeTint="66"/>
        <w:insideH w:val="single" w:sz="4" w:space="0" w:color="D6F2F1" w:themeColor="accent3" w:themeTint="66"/>
        <w:insideV w:val="single" w:sz="4" w:space="0" w:color="D6F2F1" w:themeColor="accent3" w:themeTint="66"/>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2" w:space="0" w:color="C1EC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7AFFF8" w:themeColor="accent4" w:themeTint="66"/>
        <w:left w:val="single" w:sz="4" w:space="0" w:color="7AFFF8" w:themeColor="accent4" w:themeTint="66"/>
        <w:bottom w:val="single" w:sz="4" w:space="0" w:color="7AFFF8" w:themeColor="accent4" w:themeTint="66"/>
        <w:right w:val="single" w:sz="4" w:space="0" w:color="7AFFF8" w:themeColor="accent4" w:themeTint="66"/>
        <w:insideH w:val="single" w:sz="4" w:space="0" w:color="7AFFF8" w:themeColor="accent4" w:themeTint="66"/>
        <w:insideV w:val="single" w:sz="4" w:space="0" w:color="7AFFF8" w:themeColor="accent4" w:themeTint="66"/>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2" w:space="0" w:color="37FF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B3ADCB" w:themeColor="accent5" w:themeTint="66"/>
        <w:left w:val="single" w:sz="4" w:space="0" w:color="B3ADCB" w:themeColor="accent5" w:themeTint="66"/>
        <w:bottom w:val="single" w:sz="4" w:space="0" w:color="B3ADCB" w:themeColor="accent5" w:themeTint="66"/>
        <w:right w:val="single" w:sz="4" w:space="0" w:color="B3ADCB" w:themeColor="accent5" w:themeTint="66"/>
        <w:insideH w:val="single" w:sz="4" w:space="0" w:color="B3ADCB" w:themeColor="accent5" w:themeTint="66"/>
        <w:insideV w:val="single" w:sz="4" w:space="0" w:color="B3ADCB" w:themeColor="accent5" w:themeTint="66"/>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2" w:space="0" w:color="8E83B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C9C7D3" w:themeColor="accent6" w:themeTint="66"/>
        <w:left w:val="single" w:sz="4" w:space="0" w:color="C9C7D3" w:themeColor="accent6" w:themeTint="66"/>
        <w:bottom w:val="single" w:sz="4" w:space="0" w:color="C9C7D3" w:themeColor="accent6" w:themeTint="66"/>
        <w:right w:val="single" w:sz="4" w:space="0" w:color="C9C7D3" w:themeColor="accent6" w:themeTint="66"/>
        <w:insideH w:val="single" w:sz="4" w:space="0" w:color="C9C7D3" w:themeColor="accent6" w:themeTint="66"/>
        <w:insideV w:val="single" w:sz="4" w:space="0" w:color="C9C7D3" w:themeColor="accent6" w:themeTint="66"/>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2" w:space="0" w:color="AEABB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C1ECEA" w:themeColor="accent3" w:themeTint="99"/>
        <w:bottom w:val="single" w:sz="2" w:space="0" w:color="C1ECEA" w:themeColor="accent3" w:themeTint="99"/>
        <w:insideH w:val="single" w:sz="2" w:space="0" w:color="C1ECEA" w:themeColor="accent3" w:themeTint="99"/>
        <w:insideV w:val="single" w:sz="2" w:space="0" w:color="C1ECEA" w:themeColor="accent3" w:themeTint="99"/>
      </w:tblBorders>
    </w:tblPr>
    <w:tblStylePr w:type="firstRow">
      <w:rPr>
        <w:b/>
        <w:bCs/>
      </w:rPr>
      <w:tblPr/>
      <w:tcPr>
        <w:tcBorders>
          <w:top w:val="nil"/>
          <w:bottom w:val="single" w:sz="12" w:space="0" w:color="C1ECEA" w:themeColor="accent3" w:themeTint="99"/>
          <w:insideH w:val="nil"/>
          <w:insideV w:val="nil"/>
        </w:tcBorders>
        <w:shd w:val="clear" w:color="auto" w:fill="FFFFFF" w:themeFill="background1"/>
      </w:tcPr>
    </w:tblStylePr>
    <w:tblStylePr w:type="lastRow">
      <w:rPr>
        <w:b/>
        <w:bCs/>
      </w:rPr>
      <w:tblPr/>
      <w:tcPr>
        <w:tcBorders>
          <w:top w:val="double" w:sz="2" w:space="0" w:color="C1EC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37FFF4" w:themeColor="accent4" w:themeTint="99"/>
        <w:bottom w:val="single" w:sz="2" w:space="0" w:color="37FFF4" w:themeColor="accent4" w:themeTint="99"/>
        <w:insideH w:val="single" w:sz="2" w:space="0" w:color="37FFF4" w:themeColor="accent4" w:themeTint="99"/>
        <w:insideV w:val="single" w:sz="2" w:space="0" w:color="37FFF4" w:themeColor="accent4" w:themeTint="99"/>
      </w:tblBorders>
    </w:tblPr>
    <w:tblStylePr w:type="firstRow">
      <w:rPr>
        <w:b/>
        <w:bCs/>
      </w:rPr>
      <w:tblPr/>
      <w:tcPr>
        <w:tcBorders>
          <w:top w:val="nil"/>
          <w:bottom w:val="single" w:sz="12" w:space="0" w:color="37FFF4" w:themeColor="accent4" w:themeTint="99"/>
          <w:insideH w:val="nil"/>
          <w:insideV w:val="nil"/>
        </w:tcBorders>
        <w:shd w:val="clear" w:color="auto" w:fill="FFFFFF" w:themeFill="background1"/>
      </w:tcPr>
    </w:tblStylePr>
    <w:tblStylePr w:type="lastRow">
      <w:rPr>
        <w:b/>
        <w:bCs/>
      </w:rPr>
      <w:tblPr/>
      <w:tcPr>
        <w:tcBorders>
          <w:top w:val="double" w:sz="2" w:space="0" w:color="37FF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8E83B1" w:themeColor="accent5" w:themeTint="99"/>
        <w:bottom w:val="single" w:sz="2" w:space="0" w:color="8E83B1" w:themeColor="accent5" w:themeTint="99"/>
        <w:insideH w:val="single" w:sz="2" w:space="0" w:color="8E83B1" w:themeColor="accent5" w:themeTint="99"/>
        <w:insideV w:val="single" w:sz="2" w:space="0" w:color="8E83B1" w:themeColor="accent5" w:themeTint="99"/>
      </w:tblBorders>
    </w:tblPr>
    <w:tblStylePr w:type="firstRow">
      <w:rPr>
        <w:b/>
        <w:bCs/>
      </w:rPr>
      <w:tblPr/>
      <w:tcPr>
        <w:tcBorders>
          <w:top w:val="nil"/>
          <w:bottom w:val="single" w:sz="12" w:space="0" w:color="8E83B1" w:themeColor="accent5" w:themeTint="99"/>
          <w:insideH w:val="nil"/>
          <w:insideV w:val="nil"/>
        </w:tcBorders>
        <w:shd w:val="clear" w:color="auto" w:fill="FFFFFF" w:themeFill="background1"/>
      </w:tcPr>
    </w:tblStylePr>
    <w:tblStylePr w:type="lastRow">
      <w:rPr>
        <w:b/>
        <w:bCs/>
      </w:rPr>
      <w:tblPr/>
      <w:tcPr>
        <w:tcBorders>
          <w:top w:val="double" w:sz="2" w:space="0" w:color="8E83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AEABBD" w:themeColor="accent6" w:themeTint="99"/>
        <w:bottom w:val="single" w:sz="2" w:space="0" w:color="AEABBD" w:themeColor="accent6" w:themeTint="99"/>
        <w:insideH w:val="single" w:sz="2" w:space="0" w:color="AEABBD" w:themeColor="accent6" w:themeTint="99"/>
        <w:insideV w:val="single" w:sz="2" w:space="0" w:color="AEABBD" w:themeColor="accent6" w:themeTint="99"/>
      </w:tblBorders>
    </w:tblPr>
    <w:tblStylePr w:type="firstRow">
      <w:rPr>
        <w:b/>
        <w:bCs/>
      </w:rPr>
      <w:tblPr/>
      <w:tcPr>
        <w:tcBorders>
          <w:top w:val="nil"/>
          <w:bottom w:val="single" w:sz="12" w:space="0" w:color="AEABBD" w:themeColor="accent6" w:themeTint="99"/>
          <w:insideH w:val="nil"/>
          <w:insideV w:val="nil"/>
        </w:tcBorders>
        <w:shd w:val="clear" w:color="auto" w:fill="FFFFFF" w:themeFill="background1"/>
      </w:tcPr>
    </w:tblStylePr>
    <w:tblStylePr w:type="lastRow">
      <w:rPr>
        <w:b/>
        <w:bCs/>
      </w:rPr>
      <w:tblPr/>
      <w:tcPr>
        <w:tcBorders>
          <w:top w:val="double" w:sz="2" w:space="0" w:color="AEAB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insideV w:val="nil"/>
        </w:tcBorders>
        <w:shd w:val="clear" w:color="auto" w:fill="66D1CB" w:themeFill="accent2"/>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insideV w:val="nil"/>
        </w:tcBorders>
        <w:shd w:val="clear" w:color="auto" w:fill="99E0DD" w:themeFill="accent3"/>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insideV w:val="nil"/>
        </w:tcBorders>
        <w:shd w:val="clear" w:color="auto" w:fill="00B2A9" w:themeFill="accent4"/>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insideV w:val="nil"/>
        </w:tcBorders>
        <w:shd w:val="clear" w:color="auto" w:fill="4D446C" w:themeFill="accent5"/>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insideV w:val="nil"/>
        </w:tcBorders>
        <w:shd w:val="clear" w:color="auto" w:fill="797391" w:themeFill="accent6"/>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1C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1C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1C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E0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E0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E0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4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4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4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58629F"/>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semiHidden/>
    <w:rsid w:val="0058629F"/>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6Colorful-Accent3">
    <w:name w:val="Grid Table 6 Colorful Accent 3"/>
    <w:basedOn w:val="TableNormal"/>
    <w:uiPriority w:val="51"/>
    <w:semiHidden/>
    <w:rsid w:val="0058629F"/>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6Colorful-Accent4">
    <w:name w:val="Grid Table 6 Colorful Accent 4"/>
    <w:basedOn w:val="TableNormal"/>
    <w:uiPriority w:val="51"/>
    <w:semiHidden/>
    <w:rsid w:val="0058629F"/>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6Colorful-Accent5">
    <w:name w:val="Grid Table 6 Colorful Accent 5"/>
    <w:basedOn w:val="TableNormal"/>
    <w:uiPriority w:val="51"/>
    <w:semiHidden/>
    <w:rsid w:val="0058629F"/>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6Colorful-Accent6">
    <w:name w:val="Grid Table 6 Colorful Accent 6"/>
    <w:basedOn w:val="TableNormal"/>
    <w:uiPriority w:val="51"/>
    <w:semiHidden/>
    <w:rsid w:val="0058629F"/>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58629F"/>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7Colorful-Accent2">
    <w:name w:val="Grid Table 7 Colorful Accent 2"/>
    <w:basedOn w:val="TableNormal"/>
    <w:uiPriority w:val="52"/>
    <w:semiHidden/>
    <w:rsid w:val="0058629F"/>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7Colorful-Accent3">
    <w:name w:val="Grid Table 7 Colorful Accent 3"/>
    <w:basedOn w:val="TableNormal"/>
    <w:uiPriority w:val="52"/>
    <w:semiHidden/>
    <w:rsid w:val="0058629F"/>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7Colorful-Accent4">
    <w:name w:val="Grid Table 7 Colorful Accent 4"/>
    <w:basedOn w:val="TableNormal"/>
    <w:uiPriority w:val="52"/>
    <w:semiHidden/>
    <w:rsid w:val="0058629F"/>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7Colorful-Accent5">
    <w:name w:val="Grid Table 7 Colorful Accent 5"/>
    <w:basedOn w:val="TableNormal"/>
    <w:uiPriority w:val="52"/>
    <w:semiHidden/>
    <w:rsid w:val="0058629F"/>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7Colorful-Accent6">
    <w:name w:val="Grid Table 7 Colorful Accent 6"/>
    <w:basedOn w:val="TableNormal"/>
    <w:uiPriority w:val="52"/>
    <w:semiHidden/>
    <w:rsid w:val="0058629F"/>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18" w:space="0" w:color="66D1CB" w:themeColor="accent2"/>
          <w:right w:val="single" w:sz="8" w:space="0" w:color="66D1CB" w:themeColor="accent2"/>
          <w:insideH w:val="nil"/>
          <w:insideV w:val="single" w:sz="8" w:space="0" w:color="66D1C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insideH w:val="nil"/>
          <w:insideV w:val="single" w:sz="8" w:space="0" w:color="66D1C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shd w:val="clear" w:color="auto" w:fill="D9F3F2" w:themeFill="accent2" w:themeFillTint="3F"/>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shd w:val="clear" w:color="auto" w:fill="D9F3F2" w:themeFill="accent2" w:themeFillTint="3F"/>
      </w:tcPr>
    </w:tblStylePr>
    <w:tblStylePr w:type="band2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18" w:space="0" w:color="99E0DD" w:themeColor="accent3"/>
          <w:right w:val="single" w:sz="8" w:space="0" w:color="99E0DD" w:themeColor="accent3"/>
          <w:insideH w:val="nil"/>
          <w:insideV w:val="single" w:sz="8" w:space="0" w:color="99E0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insideH w:val="nil"/>
          <w:insideV w:val="single" w:sz="8" w:space="0" w:color="99E0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shd w:val="clear" w:color="auto" w:fill="E5F7F6" w:themeFill="accent3" w:themeFillTint="3F"/>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shd w:val="clear" w:color="auto" w:fill="E5F7F6" w:themeFill="accent3" w:themeFillTint="3F"/>
      </w:tcPr>
    </w:tblStylePr>
    <w:tblStylePr w:type="band2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18" w:space="0" w:color="00B2A9" w:themeColor="accent4"/>
          <w:right w:val="single" w:sz="8" w:space="0" w:color="00B2A9" w:themeColor="accent4"/>
          <w:insideH w:val="nil"/>
          <w:insideV w:val="single" w:sz="8" w:space="0" w:color="00B2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insideH w:val="nil"/>
          <w:insideV w:val="single" w:sz="8" w:space="0" w:color="00B2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shd w:val="clear" w:color="auto" w:fill="ACFFFA" w:themeFill="accent4" w:themeFillTint="3F"/>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shd w:val="clear" w:color="auto" w:fill="ACFFFA" w:themeFill="accent4" w:themeFillTint="3F"/>
      </w:tcPr>
    </w:tblStylePr>
    <w:tblStylePr w:type="band2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18" w:space="0" w:color="4D446C" w:themeColor="accent5"/>
          <w:right w:val="single" w:sz="8" w:space="0" w:color="4D446C" w:themeColor="accent5"/>
          <w:insideH w:val="nil"/>
          <w:insideV w:val="single" w:sz="8" w:space="0" w:color="4D44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insideH w:val="nil"/>
          <w:insideV w:val="single" w:sz="8" w:space="0" w:color="4D44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shd w:val="clear" w:color="auto" w:fill="D0CCDF" w:themeFill="accent5" w:themeFillTint="3F"/>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shd w:val="clear" w:color="auto" w:fill="D0CCDF" w:themeFill="accent5" w:themeFillTint="3F"/>
      </w:tcPr>
    </w:tblStylePr>
    <w:tblStylePr w:type="band2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18" w:space="0" w:color="797391" w:themeColor="accent6"/>
          <w:right w:val="single" w:sz="8" w:space="0" w:color="797391" w:themeColor="accent6"/>
          <w:insideH w:val="nil"/>
          <w:insideV w:val="single" w:sz="8" w:space="0" w:color="7973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insideH w:val="nil"/>
          <w:insideV w:val="single" w:sz="8" w:space="0" w:color="7973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shd w:val="clear" w:color="auto" w:fill="DDDCE3" w:themeFill="accent6" w:themeFillTint="3F"/>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shd w:val="clear" w:color="auto" w:fill="DDDCE3" w:themeFill="accent6" w:themeFillTint="3F"/>
      </w:tcPr>
    </w:tblStylePr>
    <w:tblStylePr w:type="band2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tcBorders>
      </w:tcPr>
    </w:tblStylePr>
    <w:tblStylePr w:type="firstCol">
      <w:rPr>
        <w:b/>
        <w:bCs/>
      </w:rPr>
    </w:tblStylePr>
    <w:tblStylePr w:type="lastCol">
      <w:rPr>
        <w:b/>
        <w:bCs/>
      </w:r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tcBorders>
      </w:tcPr>
    </w:tblStylePr>
    <w:tblStylePr w:type="firstCol">
      <w:rPr>
        <w:b/>
        <w:bCs/>
      </w:rPr>
    </w:tblStylePr>
    <w:tblStylePr w:type="lastCol">
      <w:rPr>
        <w:b/>
        <w:bCs/>
      </w:r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tcBorders>
      </w:tcPr>
    </w:tblStylePr>
    <w:tblStylePr w:type="firstCol">
      <w:rPr>
        <w:b/>
        <w:bCs/>
      </w:rPr>
    </w:tblStylePr>
    <w:tblStylePr w:type="lastCol">
      <w:rPr>
        <w:b/>
        <w:bCs/>
      </w:r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tcBorders>
      </w:tcPr>
    </w:tblStylePr>
    <w:tblStylePr w:type="firstCol">
      <w:rPr>
        <w:b/>
        <w:bCs/>
      </w:rPr>
    </w:tblStylePr>
    <w:tblStylePr w:type="lastCol">
      <w:rPr>
        <w:b/>
        <w:bCs/>
      </w:r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tcBorders>
      </w:tcPr>
    </w:tblStylePr>
    <w:tblStylePr w:type="firstCol">
      <w:rPr>
        <w:b/>
        <w:bCs/>
      </w:rPr>
    </w:tblStylePr>
    <w:tblStylePr w:type="lastCol">
      <w:rPr>
        <w:b/>
        <w:bCs/>
      </w:r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style>
  <w:style w:type="table" w:styleId="LightShading">
    <w:name w:val="Light Shading"/>
    <w:basedOn w:val="TableNormal"/>
    <w:uiPriority w:val="60"/>
    <w:semiHidden/>
    <w:rsid w:val="0058629F"/>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58629F"/>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58629F"/>
    <w:rPr>
      <w:color w:val="35B2AB" w:themeColor="accent2" w:themeShade="BF"/>
    </w:rPr>
    <w:tblPr>
      <w:tblStyleRowBandSize w:val="1"/>
      <w:tblStyleColBandSize w:val="1"/>
      <w:tblBorders>
        <w:top w:val="single" w:sz="8" w:space="0" w:color="66D1CB" w:themeColor="accent2"/>
        <w:bottom w:val="single" w:sz="8" w:space="0" w:color="66D1CB" w:themeColor="accent2"/>
      </w:tblBorders>
    </w:tblPr>
    <w:tblStylePr w:type="fir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la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58629F"/>
    <w:rPr>
      <w:color w:val="50CAC4" w:themeColor="accent3" w:themeShade="BF"/>
    </w:rPr>
    <w:tblPr>
      <w:tblStyleRowBandSize w:val="1"/>
      <w:tblStyleColBandSize w:val="1"/>
      <w:tblBorders>
        <w:top w:val="single" w:sz="8" w:space="0" w:color="99E0DD" w:themeColor="accent3"/>
        <w:bottom w:val="single" w:sz="8" w:space="0" w:color="99E0DD" w:themeColor="accent3"/>
      </w:tblBorders>
    </w:tblPr>
    <w:tblStylePr w:type="fir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la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58629F"/>
    <w:rPr>
      <w:color w:val="00857E" w:themeColor="accent4" w:themeShade="BF"/>
    </w:rPr>
    <w:tblPr>
      <w:tblStyleRowBandSize w:val="1"/>
      <w:tblStyleColBandSize w:val="1"/>
      <w:tblBorders>
        <w:top w:val="single" w:sz="8" w:space="0" w:color="00B2A9" w:themeColor="accent4"/>
        <w:bottom w:val="single" w:sz="8" w:space="0" w:color="00B2A9" w:themeColor="accent4"/>
      </w:tblBorders>
    </w:tblPr>
    <w:tblStylePr w:type="fir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la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58629F"/>
    <w:rPr>
      <w:color w:val="393350" w:themeColor="accent5" w:themeShade="BF"/>
    </w:rPr>
    <w:tblPr>
      <w:tblStyleRowBandSize w:val="1"/>
      <w:tblStyleColBandSize w:val="1"/>
      <w:tblBorders>
        <w:top w:val="single" w:sz="8" w:space="0" w:color="4D446C" w:themeColor="accent5"/>
        <w:bottom w:val="single" w:sz="8" w:space="0" w:color="4D446C" w:themeColor="accent5"/>
      </w:tblBorders>
    </w:tblPr>
    <w:tblStylePr w:type="fir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la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58629F"/>
    <w:rPr>
      <w:color w:val="5A556C" w:themeColor="accent6" w:themeShade="BF"/>
    </w:rPr>
    <w:tblPr>
      <w:tblStyleRowBandSize w:val="1"/>
      <w:tblStyleColBandSize w:val="1"/>
      <w:tblBorders>
        <w:top w:val="single" w:sz="8" w:space="0" w:color="797391" w:themeColor="accent6"/>
        <w:bottom w:val="single" w:sz="8" w:space="0" w:color="797391" w:themeColor="accent6"/>
      </w:tblBorders>
    </w:tblPr>
    <w:tblStylePr w:type="fir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la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A3E3DF" w:themeColor="accent2" w:themeTint="99"/>
        </w:tcBorders>
      </w:tcPr>
    </w:tblStylePr>
    <w:tblStylePr w:type="lastRow">
      <w:rPr>
        <w:b/>
        <w:bCs/>
      </w:rPr>
      <w:tblPr/>
      <w:tcPr>
        <w:tcBorders>
          <w:top w:val="sing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C1ECEA" w:themeColor="accent3" w:themeTint="99"/>
        </w:tcBorders>
      </w:tcPr>
    </w:tblStylePr>
    <w:tblStylePr w:type="lastRow">
      <w:rPr>
        <w:b/>
        <w:bCs/>
      </w:rPr>
      <w:tblPr/>
      <w:tcPr>
        <w:tcBorders>
          <w:top w:val="sing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37FFF4" w:themeColor="accent4" w:themeTint="99"/>
        </w:tcBorders>
      </w:tcPr>
    </w:tblStylePr>
    <w:tblStylePr w:type="lastRow">
      <w:rPr>
        <w:b/>
        <w:bCs/>
      </w:rPr>
      <w:tblPr/>
      <w:tcPr>
        <w:tcBorders>
          <w:top w:val="sing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8E83B1" w:themeColor="accent5" w:themeTint="99"/>
        </w:tcBorders>
      </w:tcPr>
    </w:tblStylePr>
    <w:tblStylePr w:type="lastRow">
      <w:rPr>
        <w:b/>
        <w:bCs/>
      </w:rPr>
      <w:tblPr/>
      <w:tcPr>
        <w:tcBorders>
          <w:top w:val="sing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AEABBD" w:themeColor="accent6" w:themeTint="99"/>
        </w:tcBorders>
      </w:tcPr>
    </w:tblStylePr>
    <w:tblStylePr w:type="lastRow">
      <w:rPr>
        <w:b/>
        <w:bCs/>
      </w:rPr>
      <w:tblPr/>
      <w:tcPr>
        <w:tcBorders>
          <w:top w:val="sing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A3E3DF" w:themeColor="accent2" w:themeTint="99"/>
        <w:bottom w:val="single" w:sz="4" w:space="0" w:color="A3E3DF" w:themeColor="accent2" w:themeTint="99"/>
        <w:insideH w:val="single" w:sz="4" w:space="0" w:color="A3E3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C1ECEA" w:themeColor="accent3" w:themeTint="99"/>
        <w:bottom w:val="single" w:sz="4" w:space="0" w:color="C1ECEA" w:themeColor="accent3" w:themeTint="99"/>
        <w:insideH w:val="single" w:sz="4" w:space="0" w:color="C1EC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37FFF4" w:themeColor="accent4" w:themeTint="99"/>
        <w:bottom w:val="single" w:sz="4" w:space="0" w:color="37FFF4" w:themeColor="accent4" w:themeTint="99"/>
        <w:insideH w:val="single" w:sz="4" w:space="0" w:color="37FF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8E83B1" w:themeColor="accent5" w:themeTint="99"/>
        <w:bottom w:val="single" w:sz="4" w:space="0" w:color="8E83B1" w:themeColor="accent5" w:themeTint="99"/>
        <w:insideH w:val="single" w:sz="4" w:space="0" w:color="8E83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AEABBD" w:themeColor="accent6" w:themeTint="99"/>
        <w:bottom w:val="single" w:sz="4" w:space="0" w:color="AEABBD" w:themeColor="accent6" w:themeTint="99"/>
        <w:insideH w:val="single" w:sz="4" w:space="0" w:color="AEABB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66D1CB" w:themeColor="accent2"/>
        <w:left w:val="single" w:sz="4" w:space="0" w:color="66D1CB" w:themeColor="accent2"/>
        <w:bottom w:val="single" w:sz="4" w:space="0" w:color="66D1CB" w:themeColor="accent2"/>
        <w:right w:val="single" w:sz="4" w:space="0" w:color="66D1CB" w:themeColor="accent2"/>
      </w:tblBorders>
    </w:tblPr>
    <w:tblStylePr w:type="firstRow">
      <w:rPr>
        <w:b/>
        <w:bCs/>
        <w:color w:val="FFFFFF" w:themeColor="background1"/>
      </w:rPr>
      <w:tblPr/>
      <w:tcPr>
        <w:shd w:val="clear" w:color="auto" w:fill="66D1CB" w:themeFill="accent2"/>
      </w:tcPr>
    </w:tblStylePr>
    <w:tblStylePr w:type="lastRow">
      <w:rPr>
        <w:b/>
        <w:bCs/>
      </w:rPr>
      <w:tblPr/>
      <w:tcPr>
        <w:tcBorders>
          <w:top w:val="double" w:sz="4" w:space="0" w:color="66D1C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1CB" w:themeColor="accent2"/>
          <w:right w:val="single" w:sz="4" w:space="0" w:color="66D1CB" w:themeColor="accent2"/>
        </w:tcBorders>
      </w:tcPr>
    </w:tblStylePr>
    <w:tblStylePr w:type="band1Horz">
      <w:tblPr/>
      <w:tcPr>
        <w:tcBorders>
          <w:top w:val="single" w:sz="4" w:space="0" w:color="66D1CB" w:themeColor="accent2"/>
          <w:bottom w:val="single" w:sz="4" w:space="0" w:color="66D1C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themeColor="accent2"/>
          <w:left w:val="nil"/>
        </w:tcBorders>
      </w:tcPr>
    </w:tblStylePr>
    <w:tblStylePr w:type="swCell">
      <w:tblPr/>
      <w:tcPr>
        <w:tcBorders>
          <w:top w:val="double" w:sz="4" w:space="0" w:color="66D1CB"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99E0DD" w:themeColor="accent3"/>
        <w:left w:val="single" w:sz="4" w:space="0" w:color="99E0DD" w:themeColor="accent3"/>
        <w:bottom w:val="single" w:sz="4" w:space="0" w:color="99E0DD" w:themeColor="accent3"/>
        <w:right w:val="single" w:sz="4" w:space="0" w:color="99E0DD" w:themeColor="accent3"/>
      </w:tblBorders>
    </w:tblPr>
    <w:tblStylePr w:type="firstRow">
      <w:rPr>
        <w:b/>
        <w:bCs/>
        <w:color w:val="FFFFFF" w:themeColor="background1"/>
      </w:rPr>
      <w:tblPr/>
      <w:tcPr>
        <w:shd w:val="clear" w:color="auto" w:fill="99E0DD" w:themeFill="accent3"/>
      </w:tcPr>
    </w:tblStylePr>
    <w:tblStylePr w:type="lastRow">
      <w:rPr>
        <w:b/>
        <w:bCs/>
      </w:rPr>
      <w:tblPr/>
      <w:tcPr>
        <w:tcBorders>
          <w:top w:val="double" w:sz="4" w:space="0" w:color="99E0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E0DD" w:themeColor="accent3"/>
          <w:right w:val="single" w:sz="4" w:space="0" w:color="99E0DD" w:themeColor="accent3"/>
        </w:tcBorders>
      </w:tcPr>
    </w:tblStylePr>
    <w:tblStylePr w:type="band1Horz">
      <w:tblPr/>
      <w:tcPr>
        <w:tcBorders>
          <w:top w:val="single" w:sz="4" w:space="0" w:color="99E0DD" w:themeColor="accent3"/>
          <w:bottom w:val="single" w:sz="4" w:space="0" w:color="99E0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E0DD" w:themeColor="accent3"/>
          <w:left w:val="nil"/>
        </w:tcBorders>
      </w:tcPr>
    </w:tblStylePr>
    <w:tblStylePr w:type="swCell">
      <w:tblPr/>
      <w:tcPr>
        <w:tcBorders>
          <w:top w:val="double" w:sz="4" w:space="0" w:color="99E0DD"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00B2A9" w:themeColor="accent4"/>
        <w:left w:val="single" w:sz="4" w:space="0" w:color="00B2A9" w:themeColor="accent4"/>
        <w:bottom w:val="single" w:sz="4" w:space="0" w:color="00B2A9" w:themeColor="accent4"/>
        <w:right w:val="single" w:sz="4" w:space="0" w:color="00B2A9" w:themeColor="accent4"/>
      </w:tblBorders>
    </w:tblPr>
    <w:tblStylePr w:type="firstRow">
      <w:rPr>
        <w:b/>
        <w:bCs/>
        <w:color w:val="FFFFFF" w:themeColor="background1"/>
      </w:rPr>
      <w:tblPr/>
      <w:tcPr>
        <w:shd w:val="clear" w:color="auto" w:fill="00B2A9" w:themeFill="accent4"/>
      </w:tcPr>
    </w:tblStylePr>
    <w:tblStylePr w:type="lastRow">
      <w:rPr>
        <w:b/>
        <w:bCs/>
      </w:rPr>
      <w:tblPr/>
      <w:tcPr>
        <w:tcBorders>
          <w:top w:val="double" w:sz="4" w:space="0" w:color="00B2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4"/>
          <w:right w:val="single" w:sz="4" w:space="0" w:color="00B2A9" w:themeColor="accent4"/>
        </w:tcBorders>
      </w:tcPr>
    </w:tblStylePr>
    <w:tblStylePr w:type="band1Horz">
      <w:tblPr/>
      <w:tcPr>
        <w:tcBorders>
          <w:top w:val="single" w:sz="4" w:space="0" w:color="00B2A9" w:themeColor="accent4"/>
          <w:bottom w:val="single" w:sz="4" w:space="0" w:color="00B2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4"/>
          <w:left w:val="nil"/>
        </w:tcBorders>
      </w:tcPr>
    </w:tblStylePr>
    <w:tblStylePr w:type="swCell">
      <w:tblPr/>
      <w:tcPr>
        <w:tcBorders>
          <w:top w:val="double" w:sz="4" w:space="0" w:color="00B2A9"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4D446C" w:themeColor="accent5"/>
        <w:left w:val="single" w:sz="4" w:space="0" w:color="4D446C" w:themeColor="accent5"/>
        <w:bottom w:val="single" w:sz="4" w:space="0" w:color="4D446C" w:themeColor="accent5"/>
        <w:right w:val="single" w:sz="4" w:space="0" w:color="4D446C" w:themeColor="accent5"/>
      </w:tblBorders>
    </w:tblPr>
    <w:tblStylePr w:type="firstRow">
      <w:rPr>
        <w:b/>
        <w:bCs/>
        <w:color w:val="FFFFFF" w:themeColor="background1"/>
      </w:rPr>
      <w:tblPr/>
      <w:tcPr>
        <w:shd w:val="clear" w:color="auto" w:fill="4D446C" w:themeFill="accent5"/>
      </w:tcPr>
    </w:tblStylePr>
    <w:tblStylePr w:type="lastRow">
      <w:rPr>
        <w:b/>
        <w:bCs/>
      </w:rPr>
      <w:tblPr/>
      <w:tcPr>
        <w:tcBorders>
          <w:top w:val="double" w:sz="4" w:space="0" w:color="4D44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46C" w:themeColor="accent5"/>
          <w:right w:val="single" w:sz="4" w:space="0" w:color="4D446C" w:themeColor="accent5"/>
        </w:tcBorders>
      </w:tcPr>
    </w:tblStylePr>
    <w:tblStylePr w:type="band1Horz">
      <w:tblPr/>
      <w:tcPr>
        <w:tcBorders>
          <w:top w:val="single" w:sz="4" w:space="0" w:color="4D446C" w:themeColor="accent5"/>
          <w:bottom w:val="single" w:sz="4" w:space="0" w:color="4D44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46C" w:themeColor="accent5"/>
          <w:left w:val="nil"/>
        </w:tcBorders>
      </w:tcPr>
    </w:tblStylePr>
    <w:tblStylePr w:type="swCell">
      <w:tblPr/>
      <w:tcPr>
        <w:tcBorders>
          <w:top w:val="double" w:sz="4" w:space="0" w:color="4D446C"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797391" w:themeColor="accent6"/>
        <w:left w:val="single" w:sz="4" w:space="0" w:color="797391" w:themeColor="accent6"/>
        <w:bottom w:val="single" w:sz="4" w:space="0" w:color="797391" w:themeColor="accent6"/>
        <w:right w:val="single" w:sz="4" w:space="0" w:color="797391" w:themeColor="accent6"/>
      </w:tblBorders>
    </w:tblPr>
    <w:tblStylePr w:type="firstRow">
      <w:rPr>
        <w:b/>
        <w:bCs/>
        <w:color w:val="FFFFFF" w:themeColor="background1"/>
      </w:rPr>
      <w:tblPr/>
      <w:tcPr>
        <w:shd w:val="clear" w:color="auto" w:fill="797391" w:themeFill="accent6"/>
      </w:tcPr>
    </w:tblStylePr>
    <w:tblStylePr w:type="lastRow">
      <w:rPr>
        <w:b/>
        <w:bCs/>
      </w:rPr>
      <w:tblPr/>
      <w:tcPr>
        <w:tcBorders>
          <w:top w:val="double" w:sz="4" w:space="0" w:color="7973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6"/>
          <w:right w:val="single" w:sz="4" w:space="0" w:color="797391" w:themeColor="accent6"/>
        </w:tcBorders>
      </w:tcPr>
    </w:tblStylePr>
    <w:tblStylePr w:type="band1Horz">
      <w:tblPr/>
      <w:tcPr>
        <w:tcBorders>
          <w:top w:val="single" w:sz="4" w:space="0" w:color="797391" w:themeColor="accent6"/>
          <w:bottom w:val="single" w:sz="4" w:space="0" w:color="7973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6"/>
          <w:left w:val="nil"/>
        </w:tcBorders>
      </w:tcPr>
    </w:tblStylePr>
    <w:tblStylePr w:type="swCell">
      <w:tblPr/>
      <w:tcPr>
        <w:tcBorders>
          <w:top w:val="double" w:sz="4" w:space="0" w:color="797391"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tcBorders>
        <w:shd w:val="clear" w:color="auto" w:fill="66D1CB" w:themeFill="accent2"/>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tcBorders>
        <w:shd w:val="clear" w:color="auto" w:fill="99E0DD" w:themeFill="accent3"/>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tcBorders>
        <w:shd w:val="clear" w:color="auto" w:fill="00B2A9" w:themeFill="accent4"/>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tcBorders>
        <w:shd w:val="clear" w:color="auto" w:fill="4D446C" w:themeFill="accent5"/>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tcBorders>
        <w:shd w:val="clear" w:color="auto" w:fill="797391" w:themeFill="accent6"/>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66D1CB" w:themeColor="accent2"/>
        <w:left w:val="single" w:sz="24" w:space="0" w:color="66D1CB" w:themeColor="accent2"/>
        <w:bottom w:val="single" w:sz="24" w:space="0" w:color="66D1CB" w:themeColor="accent2"/>
        <w:right w:val="single" w:sz="24" w:space="0" w:color="66D1CB" w:themeColor="accent2"/>
      </w:tblBorders>
    </w:tblPr>
    <w:tcPr>
      <w:shd w:val="clear" w:color="auto" w:fill="66D1C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99E0DD" w:themeColor="accent3"/>
        <w:left w:val="single" w:sz="24" w:space="0" w:color="99E0DD" w:themeColor="accent3"/>
        <w:bottom w:val="single" w:sz="24" w:space="0" w:color="99E0DD" w:themeColor="accent3"/>
        <w:right w:val="single" w:sz="24" w:space="0" w:color="99E0DD" w:themeColor="accent3"/>
      </w:tblBorders>
    </w:tblPr>
    <w:tcPr>
      <w:shd w:val="clear" w:color="auto" w:fill="99E0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4D446C" w:themeColor="accent5"/>
        <w:left w:val="single" w:sz="24" w:space="0" w:color="4D446C" w:themeColor="accent5"/>
        <w:bottom w:val="single" w:sz="24" w:space="0" w:color="4D446C" w:themeColor="accent5"/>
        <w:right w:val="single" w:sz="24" w:space="0" w:color="4D446C" w:themeColor="accent5"/>
      </w:tblBorders>
    </w:tblPr>
    <w:tcPr>
      <w:shd w:val="clear" w:color="auto" w:fill="4D44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797391" w:themeColor="accent6"/>
        <w:left w:val="single" w:sz="24" w:space="0" w:color="797391" w:themeColor="accent6"/>
        <w:bottom w:val="single" w:sz="24" w:space="0" w:color="797391" w:themeColor="accent6"/>
        <w:right w:val="single" w:sz="24" w:space="0" w:color="797391" w:themeColor="accent6"/>
      </w:tblBorders>
    </w:tblPr>
    <w:tcPr>
      <w:shd w:val="clear" w:color="auto" w:fill="7973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58629F"/>
    <w:rPr>
      <w:color w:val="170F34" w:themeColor="accent1" w:themeShade="BF"/>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semiHidden/>
    <w:rsid w:val="0058629F"/>
    <w:rPr>
      <w:color w:val="35B2AB" w:themeColor="accent2" w:themeShade="BF"/>
    </w:rPr>
    <w:tblPr>
      <w:tblStyleRowBandSize w:val="1"/>
      <w:tblStyleColBandSize w:val="1"/>
      <w:tblBorders>
        <w:top w:val="single" w:sz="4" w:space="0" w:color="66D1CB" w:themeColor="accent2"/>
        <w:bottom w:val="single" w:sz="4" w:space="0" w:color="66D1CB" w:themeColor="accent2"/>
      </w:tblBorders>
    </w:tblPr>
    <w:tblStylePr w:type="firstRow">
      <w:rPr>
        <w:b/>
        <w:bCs/>
      </w:rPr>
      <w:tblPr/>
      <w:tcPr>
        <w:tcBorders>
          <w:bottom w:val="single" w:sz="4" w:space="0" w:color="66D1CB" w:themeColor="accent2"/>
        </w:tcBorders>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6Colorful-Accent3">
    <w:name w:val="List Table 6 Colorful Accent 3"/>
    <w:basedOn w:val="TableNormal"/>
    <w:uiPriority w:val="51"/>
    <w:semiHidden/>
    <w:rsid w:val="0058629F"/>
    <w:rPr>
      <w:color w:val="50CAC4" w:themeColor="accent3" w:themeShade="BF"/>
    </w:rPr>
    <w:tblPr>
      <w:tblStyleRowBandSize w:val="1"/>
      <w:tblStyleColBandSize w:val="1"/>
      <w:tblBorders>
        <w:top w:val="single" w:sz="4" w:space="0" w:color="99E0DD" w:themeColor="accent3"/>
        <w:bottom w:val="single" w:sz="4" w:space="0" w:color="99E0DD" w:themeColor="accent3"/>
      </w:tblBorders>
    </w:tblPr>
    <w:tblStylePr w:type="firstRow">
      <w:rPr>
        <w:b/>
        <w:bCs/>
      </w:rPr>
      <w:tblPr/>
      <w:tcPr>
        <w:tcBorders>
          <w:bottom w:val="single" w:sz="4" w:space="0" w:color="99E0DD" w:themeColor="accent3"/>
        </w:tcBorders>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6Colorful-Accent4">
    <w:name w:val="List Table 6 Colorful Accent 4"/>
    <w:basedOn w:val="TableNormal"/>
    <w:uiPriority w:val="51"/>
    <w:semiHidden/>
    <w:rsid w:val="0058629F"/>
    <w:rPr>
      <w:color w:val="00857E" w:themeColor="accent4" w:themeShade="BF"/>
    </w:rPr>
    <w:tblPr>
      <w:tblStyleRowBandSize w:val="1"/>
      <w:tblStyleColBandSize w:val="1"/>
      <w:tblBorders>
        <w:top w:val="single" w:sz="4" w:space="0" w:color="00B2A9" w:themeColor="accent4"/>
        <w:bottom w:val="single" w:sz="4" w:space="0" w:color="00B2A9" w:themeColor="accent4"/>
      </w:tblBorders>
    </w:tblPr>
    <w:tblStylePr w:type="firstRow">
      <w:rPr>
        <w:b/>
        <w:bCs/>
      </w:rPr>
      <w:tblPr/>
      <w:tcPr>
        <w:tcBorders>
          <w:bottom w:val="single" w:sz="4" w:space="0" w:color="00B2A9" w:themeColor="accent4"/>
        </w:tcBorders>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6Colorful-Accent5">
    <w:name w:val="List Table 6 Colorful Accent 5"/>
    <w:basedOn w:val="TableNormal"/>
    <w:uiPriority w:val="51"/>
    <w:semiHidden/>
    <w:rsid w:val="0058629F"/>
    <w:rPr>
      <w:color w:val="393350" w:themeColor="accent5" w:themeShade="BF"/>
    </w:rPr>
    <w:tblPr>
      <w:tblStyleRowBandSize w:val="1"/>
      <w:tblStyleColBandSize w:val="1"/>
      <w:tblBorders>
        <w:top w:val="single" w:sz="4" w:space="0" w:color="4D446C" w:themeColor="accent5"/>
        <w:bottom w:val="single" w:sz="4" w:space="0" w:color="4D446C" w:themeColor="accent5"/>
      </w:tblBorders>
    </w:tblPr>
    <w:tblStylePr w:type="firstRow">
      <w:rPr>
        <w:b/>
        <w:bCs/>
      </w:rPr>
      <w:tblPr/>
      <w:tcPr>
        <w:tcBorders>
          <w:bottom w:val="single" w:sz="4" w:space="0" w:color="4D446C" w:themeColor="accent5"/>
        </w:tcBorders>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6Colorful-Accent6">
    <w:name w:val="List Table 6 Colorful Accent 6"/>
    <w:basedOn w:val="TableNormal"/>
    <w:uiPriority w:val="51"/>
    <w:semiHidden/>
    <w:rsid w:val="0058629F"/>
    <w:rPr>
      <w:color w:val="5A556C" w:themeColor="accent6" w:themeShade="BF"/>
    </w:rPr>
    <w:tblPr>
      <w:tblStyleRowBandSize w:val="1"/>
      <w:tblStyleColBandSize w:val="1"/>
      <w:tblBorders>
        <w:top w:val="single" w:sz="4" w:space="0" w:color="797391" w:themeColor="accent6"/>
        <w:bottom w:val="single" w:sz="4" w:space="0" w:color="797391" w:themeColor="accent6"/>
      </w:tblBorders>
    </w:tblPr>
    <w:tblStylePr w:type="firstRow">
      <w:rPr>
        <w:b/>
        <w:bCs/>
      </w:rPr>
      <w:tblPr/>
      <w:tcPr>
        <w:tcBorders>
          <w:bottom w:val="single" w:sz="4" w:space="0" w:color="797391" w:themeColor="accent6"/>
        </w:tcBorders>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170F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35B2A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1C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1C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1C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1CB" w:themeColor="accent2"/>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50CAC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E0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E0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E0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E0DD" w:themeColor="accent3"/>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008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4"/>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933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4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4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4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46C" w:themeColor="accent5"/>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5A55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6"/>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insideV w:val="single" w:sz="8" w:space="0" w:color="8CDCD7" w:themeColor="accent2" w:themeTint="BF"/>
      </w:tblBorders>
    </w:tblPr>
    <w:tcPr>
      <w:shd w:val="clear" w:color="auto" w:fill="D9F3F2" w:themeFill="accent2" w:themeFillTint="3F"/>
    </w:tcPr>
    <w:tblStylePr w:type="firstRow">
      <w:rPr>
        <w:b/>
        <w:bCs/>
      </w:rPr>
    </w:tblStylePr>
    <w:tblStylePr w:type="lastRow">
      <w:rPr>
        <w:b/>
        <w:bCs/>
      </w:rPr>
      <w:tblPr/>
      <w:tcPr>
        <w:tcBorders>
          <w:top w:val="single" w:sz="18" w:space="0" w:color="8CDCD7" w:themeColor="accent2" w:themeTint="BF"/>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insideV w:val="single" w:sz="8" w:space="0" w:color="B2E7E5" w:themeColor="accent3" w:themeTint="BF"/>
      </w:tblBorders>
    </w:tblPr>
    <w:tcPr>
      <w:shd w:val="clear" w:color="auto" w:fill="E5F7F6" w:themeFill="accent3" w:themeFillTint="3F"/>
    </w:tcPr>
    <w:tblStylePr w:type="firstRow">
      <w:rPr>
        <w:b/>
        <w:bCs/>
      </w:rPr>
    </w:tblStylePr>
    <w:tblStylePr w:type="lastRow">
      <w:rPr>
        <w:b/>
        <w:bCs/>
      </w:rPr>
      <w:tblPr/>
      <w:tcPr>
        <w:tcBorders>
          <w:top w:val="single" w:sz="18" w:space="0" w:color="B2E7E5" w:themeColor="accent3" w:themeTint="BF"/>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insideV w:val="single" w:sz="8" w:space="0" w:color="06FFF2" w:themeColor="accent4" w:themeTint="BF"/>
      </w:tblBorders>
    </w:tblPr>
    <w:tcPr>
      <w:shd w:val="clear" w:color="auto" w:fill="ACFFFA" w:themeFill="accent4" w:themeFillTint="3F"/>
    </w:tcPr>
    <w:tblStylePr w:type="firstRow">
      <w:rPr>
        <w:b/>
        <w:bCs/>
      </w:rPr>
    </w:tblStylePr>
    <w:tblStylePr w:type="lastRow">
      <w:rPr>
        <w:b/>
        <w:bCs/>
      </w:rPr>
      <w:tblPr/>
      <w:tcPr>
        <w:tcBorders>
          <w:top w:val="single" w:sz="18" w:space="0" w:color="06FFF2" w:themeColor="accent4" w:themeTint="BF"/>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insideV w:val="single" w:sz="8" w:space="0" w:color="72659E" w:themeColor="accent5" w:themeTint="BF"/>
      </w:tblBorders>
    </w:tblPr>
    <w:tcPr>
      <w:shd w:val="clear" w:color="auto" w:fill="D0CCDF" w:themeFill="accent5" w:themeFillTint="3F"/>
    </w:tcPr>
    <w:tblStylePr w:type="firstRow">
      <w:rPr>
        <w:b/>
        <w:bCs/>
      </w:rPr>
    </w:tblStylePr>
    <w:tblStylePr w:type="lastRow">
      <w:rPr>
        <w:b/>
        <w:bCs/>
      </w:rPr>
      <w:tblPr/>
      <w:tcPr>
        <w:tcBorders>
          <w:top w:val="single" w:sz="18" w:space="0" w:color="72659E" w:themeColor="accent5" w:themeTint="BF"/>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insideV w:val="single" w:sz="8" w:space="0" w:color="9A96AC" w:themeColor="accent6" w:themeTint="BF"/>
      </w:tblBorders>
    </w:tblPr>
    <w:tcPr>
      <w:shd w:val="clear" w:color="auto" w:fill="DDDCE3" w:themeFill="accent6" w:themeFillTint="3F"/>
    </w:tcPr>
    <w:tblStylePr w:type="firstRow">
      <w:rPr>
        <w:b/>
        <w:bCs/>
      </w:rPr>
    </w:tblStylePr>
    <w:tblStylePr w:type="lastRow">
      <w:rPr>
        <w:b/>
        <w:bCs/>
      </w:rPr>
      <w:tblPr/>
      <w:tcPr>
        <w:tcBorders>
          <w:top w:val="single" w:sz="18" w:space="0" w:color="9A96AC" w:themeColor="accent6" w:themeTint="BF"/>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sz="6" w:space="0" w:color="66D1CB" w:themeColor="accent2"/>
          <w:insideV w:val="single" w:sz="6" w:space="0" w:color="66D1CB" w:themeColor="accent2"/>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sz="6" w:space="0" w:color="99E0DD" w:themeColor="accent3"/>
          <w:insideV w:val="single" w:sz="6" w:space="0" w:color="99E0DD" w:themeColor="accent3"/>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sz="6" w:space="0" w:color="00B2A9" w:themeColor="accent4"/>
          <w:insideV w:val="single" w:sz="6" w:space="0" w:color="00B2A9" w:themeColor="accent4"/>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sz="6" w:space="0" w:color="4D446C" w:themeColor="accent5"/>
          <w:insideV w:val="single" w:sz="6" w:space="0" w:color="4D446C" w:themeColor="accent5"/>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sz="6" w:space="0" w:color="797391" w:themeColor="accent6"/>
          <w:insideV w:val="single" w:sz="6" w:space="0" w:color="797391" w:themeColor="accent6"/>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1C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1C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8E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C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4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4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98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98BE"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201547"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201547"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66D1CB" w:themeColor="accent2"/>
        <w:bottom w:val="single" w:sz="8" w:space="0" w:color="66D1CB" w:themeColor="accent2"/>
      </w:tblBorders>
    </w:tblPr>
    <w:tblStylePr w:type="firstRow">
      <w:rPr>
        <w:rFonts w:asciiTheme="majorHAnsi" w:eastAsiaTheme="majorEastAsia" w:hAnsiTheme="majorHAnsi" w:cstheme="majorBidi"/>
      </w:rPr>
      <w:tblPr/>
      <w:tcPr>
        <w:tcBorders>
          <w:top w:val="nil"/>
          <w:bottom w:val="single" w:sz="8" w:space="0" w:color="66D1CB" w:themeColor="accent2"/>
        </w:tcBorders>
      </w:tcPr>
    </w:tblStylePr>
    <w:tblStylePr w:type="lastRow">
      <w:rPr>
        <w:b/>
        <w:bCs/>
        <w:color w:val="201547" w:themeColor="text2"/>
      </w:rPr>
      <w:tblPr/>
      <w:tcPr>
        <w:tcBorders>
          <w:top w:val="single" w:sz="8" w:space="0" w:color="66D1CB" w:themeColor="accent2"/>
          <w:bottom w:val="single" w:sz="8" w:space="0" w:color="66D1CB" w:themeColor="accent2"/>
        </w:tcBorders>
      </w:tcPr>
    </w:tblStylePr>
    <w:tblStylePr w:type="firstCol">
      <w:rPr>
        <w:b/>
        <w:bCs/>
      </w:rPr>
    </w:tblStylePr>
    <w:tblStylePr w:type="lastCol">
      <w:rPr>
        <w:b/>
        <w:bCs/>
      </w:rPr>
      <w:tblPr/>
      <w:tcPr>
        <w:tcBorders>
          <w:top w:val="single" w:sz="8" w:space="0" w:color="66D1CB" w:themeColor="accent2"/>
          <w:bottom w:val="single" w:sz="8" w:space="0" w:color="66D1CB" w:themeColor="accent2"/>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99E0DD" w:themeColor="accent3"/>
        <w:bottom w:val="single" w:sz="8" w:space="0" w:color="99E0DD" w:themeColor="accent3"/>
      </w:tblBorders>
    </w:tblPr>
    <w:tblStylePr w:type="firstRow">
      <w:rPr>
        <w:rFonts w:asciiTheme="majorHAnsi" w:eastAsiaTheme="majorEastAsia" w:hAnsiTheme="majorHAnsi" w:cstheme="majorBidi"/>
      </w:rPr>
      <w:tblPr/>
      <w:tcPr>
        <w:tcBorders>
          <w:top w:val="nil"/>
          <w:bottom w:val="single" w:sz="8" w:space="0" w:color="99E0DD" w:themeColor="accent3"/>
        </w:tcBorders>
      </w:tcPr>
    </w:tblStylePr>
    <w:tblStylePr w:type="lastRow">
      <w:rPr>
        <w:b/>
        <w:bCs/>
        <w:color w:val="201547" w:themeColor="text2"/>
      </w:rPr>
      <w:tblPr/>
      <w:tcPr>
        <w:tcBorders>
          <w:top w:val="single" w:sz="8" w:space="0" w:color="99E0DD" w:themeColor="accent3"/>
          <w:bottom w:val="single" w:sz="8" w:space="0" w:color="99E0DD" w:themeColor="accent3"/>
        </w:tcBorders>
      </w:tcPr>
    </w:tblStylePr>
    <w:tblStylePr w:type="firstCol">
      <w:rPr>
        <w:b/>
        <w:bCs/>
      </w:rPr>
    </w:tblStylePr>
    <w:tblStylePr w:type="lastCol">
      <w:rPr>
        <w:b/>
        <w:bCs/>
      </w:rPr>
      <w:tblPr/>
      <w:tcPr>
        <w:tcBorders>
          <w:top w:val="single" w:sz="8" w:space="0" w:color="99E0DD" w:themeColor="accent3"/>
          <w:bottom w:val="single" w:sz="8" w:space="0" w:color="99E0DD" w:themeColor="accent3"/>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00B2A9" w:themeColor="accent4"/>
        <w:bottom w:val="single" w:sz="8" w:space="0" w:color="00B2A9" w:themeColor="accent4"/>
      </w:tblBorders>
    </w:tblPr>
    <w:tblStylePr w:type="firstRow">
      <w:rPr>
        <w:rFonts w:asciiTheme="majorHAnsi" w:eastAsiaTheme="majorEastAsia" w:hAnsiTheme="majorHAnsi" w:cstheme="majorBidi"/>
      </w:rPr>
      <w:tblPr/>
      <w:tcPr>
        <w:tcBorders>
          <w:top w:val="nil"/>
          <w:bottom w:val="single" w:sz="8" w:space="0" w:color="00B2A9" w:themeColor="accent4"/>
        </w:tcBorders>
      </w:tcPr>
    </w:tblStylePr>
    <w:tblStylePr w:type="lastRow">
      <w:rPr>
        <w:b/>
        <w:bCs/>
        <w:color w:val="201547" w:themeColor="text2"/>
      </w:rPr>
      <w:tblPr/>
      <w:tcPr>
        <w:tcBorders>
          <w:top w:val="single" w:sz="8" w:space="0" w:color="00B2A9" w:themeColor="accent4"/>
          <w:bottom w:val="single" w:sz="8" w:space="0" w:color="00B2A9" w:themeColor="accent4"/>
        </w:tcBorders>
      </w:tcPr>
    </w:tblStylePr>
    <w:tblStylePr w:type="firstCol">
      <w:rPr>
        <w:b/>
        <w:bCs/>
      </w:rPr>
    </w:tblStylePr>
    <w:tblStylePr w:type="lastCol">
      <w:rPr>
        <w:b/>
        <w:bCs/>
      </w:rPr>
      <w:tblPr/>
      <w:tcPr>
        <w:tcBorders>
          <w:top w:val="single" w:sz="8" w:space="0" w:color="00B2A9" w:themeColor="accent4"/>
          <w:bottom w:val="single" w:sz="8" w:space="0" w:color="00B2A9" w:themeColor="accent4"/>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4D446C" w:themeColor="accent5"/>
        <w:bottom w:val="single" w:sz="8" w:space="0" w:color="4D446C" w:themeColor="accent5"/>
      </w:tblBorders>
    </w:tblPr>
    <w:tblStylePr w:type="firstRow">
      <w:rPr>
        <w:rFonts w:asciiTheme="majorHAnsi" w:eastAsiaTheme="majorEastAsia" w:hAnsiTheme="majorHAnsi" w:cstheme="majorBidi"/>
      </w:rPr>
      <w:tblPr/>
      <w:tcPr>
        <w:tcBorders>
          <w:top w:val="nil"/>
          <w:bottom w:val="single" w:sz="8" w:space="0" w:color="4D446C" w:themeColor="accent5"/>
        </w:tcBorders>
      </w:tcPr>
    </w:tblStylePr>
    <w:tblStylePr w:type="lastRow">
      <w:rPr>
        <w:b/>
        <w:bCs/>
        <w:color w:val="201547" w:themeColor="text2"/>
      </w:rPr>
      <w:tblPr/>
      <w:tcPr>
        <w:tcBorders>
          <w:top w:val="single" w:sz="8" w:space="0" w:color="4D446C" w:themeColor="accent5"/>
          <w:bottom w:val="single" w:sz="8" w:space="0" w:color="4D446C" w:themeColor="accent5"/>
        </w:tcBorders>
      </w:tcPr>
    </w:tblStylePr>
    <w:tblStylePr w:type="firstCol">
      <w:rPr>
        <w:b/>
        <w:bCs/>
      </w:rPr>
    </w:tblStylePr>
    <w:tblStylePr w:type="lastCol">
      <w:rPr>
        <w:b/>
        <w:bCs/>
      </w:rPr>
      <w:tblPr/>
      <w:tcPr>
        <w:tcBorders>
          <w:top w:val="single" w:sz="8" w:space="0" w:color="4D446C" w:themeColor="accent5"/>
          <w:bottom w:val="single" w:sz="8" w:space="0" w:color="4D446C" w:themeColor="accent5"/>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797391" w:themeColor="accent6"/>
        <w:bottom w:val="single" w:sz="8" w:space="0" w:color="797391" w:themeColor="accent6"/>
      </w:tblBorders>
    </w:tblPr>
    <w:tblStylePr w:type="firstRow">
      <w:rPr>
        <w:rFonts w:asciiTheme="majorHAnsi" w:eastAsiaTheme="majorEastAsia" w:hAnsiTheme="majorHAnsi" w:cstheme="majorBidi"/>
      </w:rPr>
      <w:tblPr/>
      <w:tcPr>
        <w:tcBorders>
          <w:top w:val="nil"/>
          <w:bottom w:val="single" w:sz="8" w:space="0" w:color="797391" w:themeColor="accent6"/>
        </w:tcBorders>
      </w:tcPr>
    </w:tblStylePr>
    <w:tblStylePr w:type="lastRow">
      <w:rPr>
        <w:b/>
        <w:bCs/>
        <w:color w:val="201547" w:themeColor="text2"/>
      </w:rPr>
      <w:tblPr/>
      <w:tcPr>
        <w:tcBorders>
          <w:top w:val="single" w:sz="8" w:space="0" w:color="797391" w:themeColor="accent6"/>
          <w:bottom w:val="single" w:sz="8" w:space="0" w:color="797391" w:themeColor="accent6"/>
        </w:tcBorders>
      </w:tcPr>
    </w:tblStylePr>
    <w:tblStylePr w:type="firstCol">
      <w:rPr>
        <w:b/>
        <w:bCs/>
      </w:rPr>
    </w:tblStylePr>
    <w:tblStylePr w:type="lastCol">
      <w:rPr>
        <w:b/>
        <w:bCs/>
      </w:rPr>
      <w:tblPr/>
      <w:tcPr>
        <w:tcBorders>
          <w:top w:val="single" w:sz="8" w:space="0" w:color="797391" w:themeColor="accent6"/>
          <w:bottom w:val="single" w:sz="8" w:space="0" w:color="797391" w:themeColor="accent6"/>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rPr>
        <w:sz w:val="24"/>
        <w:szCs w:val="24"/>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tblPr/>
      <w:tcPr>
        <w:tcBorders>
          <w:top w:val="single" w:sz="8" w:space="0" w:color="66D1C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1CB" w:themeColor="accent2"/>
          <w:insideH w:val="nil"/>
          <w:insideV w:val="nil"/>
        </w:tcBorders>
        <w:shd w:val="clear" w:color="auto" w:fill="FFFFFF" w:themeFill="background1"/>
      </w:tcPr>
    </w:tblStylePr>
    <w:tblStylePr w:type="lastCol">
      <w:tblPr/>
      <w:tcPr>
        <w:tcBorders>
          <w:top w:val="nil"/>
          <w:left w:val="single" w:sz="8" w:space="0" w:color="66D1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rPr>
        <w:sz w:val="24"/>
        <w:szCs w:val="24"/>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tblPr/>
      <w:tcPr>
        <w:tcBorders>
          <w:top w:val="single" w:sz="8" w:space="0" w:color="99E0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E0DD" w:themeColor="accent3"/>
          <w:insideH w:val="nil"/>
          <w:insideV w:val="nil"/>
        </w:tcBorders>
        <w:shd w:val="clear" w:color="auto" w:fill="FFFFFF" w:themeFill="background1"/>
      </w:tcPr>
    </w:tblStylePr>
    <w:tblStylePr w:type="lastCol">
      <w:tblPr/>
      <w:tcPr>
        <w:tcBorders>
          <w:top w:val="nil"/>
          <w:left w:val="single" w:sz="8" w:space="0" w:color="99E0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rPr>
        <w:sz w:val="24"/>
        <w:szCs w:val="24"/>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tblPr/>
      <w:tcPr>
        <w:tcBorders>
          <w:top w:val="single" w:sz="8" w:space="0" w:color="00B2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4"/>
          <w:insideH w:val="nil"/>
          <w:insideV w:val="nil"/>
        </w:tcBorders>
        <w:shd w:val="clear" w:color="auto" w:fill="FFFFFF" w:themeFill="background1"/>
      </w:tcPr>
    </w:tblStylePr>
    <w:tblStylePr w:type="lastCol">
      <w:tblPr/>
      <w:tcPr>
        <w:tcBorders>
          <w:top w:val="nil"/>
          <w:left w:val="single" w:sz="8" w:space="0" w:color="00B2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rPr>
        <w:sz w:val="24"/>
        <w:szCs w:val="24"/>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tblPr/>
      <w:tcPr>
        <w:tcBorders>
          <w:top w:val="single" w:sz="8" w:space="0" w:color="4D44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46C" w:themeColor="accent5"/>
          <w:insideH w:val="nil"/>
          <w:insideV w:val="nil"/>
        </w:tcBorders>
        <w:shd w:val="clear" w:color="auto" w:fill="FFFFFF" w:themeFill="background1"/>
      </w:tcPr>
    </w:tblStylePr>
    <w:tblStylePr w:type="lastCol">
      <w:tblPr/>
      <w:tcPr>
        <w:tcBorders>
          <w:top w:val="nil"/>
          <w:left w:val="single" w:sz="8" w:space="0" w:color="4D44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rPr>
        <w:sz w:val="24"/>
        <w:szCs w:val="24"/>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tblPr/>
      <w:tcPr>
        <w:tcBorders>
          <w:top w:val="single" w:sz="8" w:space="0" w:color="7973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6"/>
          <w:insideH w:val="nil"/>
          <w:insideV w:val="nil"/>
        </w:tcBorders>
        <w:shd w:val="clear" w:color="auto" w:fill="FFFFFF" w:themeFill="background1"/>
      </w:tcPr>
    </w:tblStylePr>
    <w:tblStylePr w:type="lastCol">
      <w:tblPr/>
      <w:tcPr>
        <w:tcBorders>
          <w:top w:val="nil"/>
          <w:left w:val="single" w:sz="8" w:space="0" w:color="7973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tblBorders>
    </w:tblPr>
    <w:tblStylePr w:type="firstRow">
      <w:pPr>
        <w:spacing w:before="0" w:after="0" w:line="240" w:lineRule="auto"/>
      </w:pPr>
      <w:rPr>
        <w:b/>
        <w:bCs/>
        <w:color w:val="FFFFFF" w:themeColor="background1"/>
      </w:rPr>
      <w:tblPr/>
      <w:tcPr>
        <w:tc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shd w:val="clear" w:color="auto" w:fill="66D1CB" w:themeFill="accent2"/>
      </w:tcPr>
    </w:tblStylePr>
    <w:tblStylePr w:type="lastRow">
      <w:pPr>
        <w:spacing w:before="0" w:after="0" w:line="240" w:lineRule="auto"/>
      </w:pPr>
      <w:rPr>
        <w:b/>
        <w:bCs/>
      </w:rPr>
      <w:tblPr/>
      <w:tcPr>
        <w:tcBorders>
          <w:top w:val="double" w:sz="6"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tblBorders>
    </w:tblPr>
    <w:tblStylePr w:type="firstRow">
      <w:pPr>
        <w:spacing w:before="0" w:after="0" w:line="240" w:lineRule="auto"/>
      </w:pPr>
      <w:rPr>
        <w:b/>
        <w:bCs/>
        <w:color w:val="FFFFFF" w:themeColor="background1"/>
      </w:rPr>
      <w:tblPr/>
      <w:tcPr>
        <w:tc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shd w:val="clear" w:color="auto" w:fill="99E0DD" w:themeFill="accent3"/>
      </w:tcPr>
    </w:tblStylePr>
    <w:tblStylePr w:type="lastRow">
      <w:pPr>
        <w:spacing w:before="0" w:after="0" w:line="240" w:lineRule="auto"/>
      </w:pPr>
      <w:rPr>
        <w:b/>
        <w:bCs/>
      </w:rPr>
      <w:tblPr/>
      <w:tcPr>
        <w:tcBorders>
          <w:top w:val="double" w:sz="6"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tblBorders>
    </w:tblPr>
    <w:tblStylePr w:type="firstRow">
      <w:pPr>
        <w:spacing w:before="0" w:after="0" w:line="240" w:lineRule="auto"/>
      </w:pPr>
      <w:rPr>
        <w:b/>
        <w:bCs/>
        <w:color w:val="FFFFFF" w:themeColor="background1"/>
      </w:rPr>
      <w:tblPr/>
      <w:tcPr>
        <w:tc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shd w:val="clear" w:color="auto" w:fill="00B2A9" w:themeFill="accent4"/>
      </w:tcPr>
    </w:tblStylePr>
    <w:tblStylePr w:type="lastRow">
      <w:pPr>
        <w:spacing w:before="0" w:after="0" w:line="240" w:lineRule="auto"/>
      </w:pPr>
      <w:rPr>
        <w:b/>
        <w:bCs/>
      </w:rPr>
      <w:tblPr/>
      <w:tcPr>
        <w:tcBorders>
          <w:top w:val="double" w:sz="6"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tblBorders>
    </w:tblPr>
    <w:tblStylePr w:type="firstRow">
      <w:pPr>
        <w:spacing w:before="0" w:after="0" w:line="240" w:lineRule="auto"/>
      </w:pPr>
      <w:rPr>
        <w:b/>
        <w:bCs/>
        <w:color w:val="FFFFFF" w:themeColor="background1"/>
      </w:rPr>
      <w:tblPr/>
      <w:tcPr>
        <w:tc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shd w:val="clear" w:color="auto" w:fill="4D446C" w:themeFill="accent5"/>
      </w:tcPr>
    </w:tblStylePr>
    <w:tblStylePr w:type="lastRow">
      <w:pPr>
        <w:spacing w:before="0" w:after="0" w:line="240" w:lineRule="auto"/>
      </w:pPr>
      <w:rPr>
        <w:b/>
        <w:bCs/>
      </w:rPr>
      <w:tblPr/>
      <w:tcPr>
        <w:tcBorders>
          <w:top w:val="double" w:sz="6"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tblBorders>
    </w:tblPr>
    <w:tblStylePr w:type="firstRow">
      <w:pPr>
        <w:spacing w:before="0" w:after="0" w:line="240" w:lineRule="auto"/>
      </w:pPr>
      <w:rPr>
        <w:b/>
        <w:bCs/>
        <w:color w:val="FFFFFF" w:themeColor="background1"/>
      </w:rPr>
      <w:tblPr/>
      <w:tcPr>
        <w:tc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shd w:val="clear" w:color="auto" w:fill="797391" w:themeFill="accent6"/>
      </w:tcPr>
    </w:tblStylePr>
    <w:tblStylePr w:type="lastRow">
      <w:pPr>
        <w:spacing w:before="0" w:after="0" w:line="240" w:lineRule="auto"/>
      </w:pPr>
      <w:rPr>
        <w:b/>
        <w:bCs/>
      </w:rPr>
      <w:tblPr/>
      <w:tcPr>
        <w:tcBorders>
          <w:top w:val="double" w:sz="6"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201547" w:themeFill="accent1"/>
      </w:tcPr>
    </w:tblStylePr>
    <w:tblStylePr w:type="firstCol">
      <w:tblPr/>
      <w:tcPr>
        <w:shd w:val="clear" w:color="auto" w:fill="FFFFFF" w:themeFill="background1"/>
      </w:tcPr>
    </w:tblStylePr>
    <w:tblStylePr w:type="band1Vert">
      <w:tblPr/>
      <w:tcPr>
        <w:shd w:val="clear" w:color="auto" w:fill="E5F7F6"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201547" w:themeColor="accent1"/>
      </w:pBdr>
      <w:spacing w:before="200" w:after="160"/>
      <w:ind w:left="284" w:right="284"/>
    </w:pPr>
    <w:rPr>
      <w:iCs/>
      <w:color w:val="363534" w:themeColor="text1"/>
    </w:rPr>
  </w:style>
  <w:style w:type="character" w:customStyle="1" w:styleId="QuoteChar">
    <w:name w:val="Quote Char"/>
    <w:basedOn w:val="DefaultParagraphFont"/>
    <w:link w:val="Quote"/>
    <w:rsid w:val="00896F15"/>
    <w:rPr>
      <w:iCs/>
      <w:color w:val="363534"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363534"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363534"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363534"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363534"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363534" w:themeColor="text1"/>
      <w:sz w:val="16"/>
    </w:rPr>
  </w:style>
  <w:style w:type="table" w:customStyle="1" w:styleId="LogoPlaceholder">
    <w:name w:val="Logo Placeholder"/>
    <w:basedOn w:val="TableNormal"/>
    <w:uiPriority w:val="99"/>
    <w:rsid w:val="006614E4"/>
    <w:pPr>
      <w:spacing w:before="0" w:after="0" w:line="240" w:lineRule="auto"/>
    </w:pPr>
    <w:rPr>
      <w:rFonts w:cs="Arial"/>
      <w:color w:val="363534"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363534"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201547" w:themeColor="accent1"/>
        <w:left w:val="single" w:sz="4" w:space="12" w:color="201547" w:themeColor="accent1"/>
        <w:bottom w:val="single" w:sz="4" w:space="14" w:color="201547" w:themeColor="accent1"/>
        <w:right w:val="single" w:sz="4" w:space="12" w:color="201547" w:themeColor="accent1"/>
      </w:pBdr>
      <w:shd w:val="clear" w:color="auto" w:fill="20154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Body">
    <w:name w:val="_Body"/>
    <w:qFormat/>
    <w:rsid w:val="003E7367"/>
    <w:pPr>
      <w:spacing w:before="0" w:after="113"/>
    </w:pPr>
    <w:rPr>
      <w:rFonts w:ascii="Arial" w:hAnsi="Arial" w:cs="Arial"/>
      <w:sz w:val="18"/>
      <w:szCs w:val="24"/>
      <w:lang w:eastAsia="en-US"/>
    </w:rPr>
  </w:style>
  <w:style w:type="paragraph" w:customStyle="1" w:styleId="Bullet">
    <w:name w:val="_Bullet"/>
    <w:link w:val="BulletChar"/>
    <w:qFormat/>
    <w:rsid w:val="003E7367"/>
    <w:pPr>
      <w:numPr>
        <w:numId w:val="43"/>
      </w:numPr>
      <w:tabs>
        <w:tab w:val="clear" w:pos="720"/>
        <w:tab w:val="left" w:pos="170"/>
      </w:tabs>
      <w:spacing w:before="0"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3E7367"/>
    <w:rPr>
      <w:rFonts w:ascii="Calibri" w:hAnsi="Calibri" w:cs="Arial"/>
      <w:sz w:val="22"/>
      <w:szCs w:val="24"/>
      <w:lang w:eastAsia="en-US"/>
    </w:rPr>
  </w:style>
  <w:style w:type="paragraph" w:customStyle="1" w:styleId="TblBdy">
    <w:name w:val="_TblBdy"/>
    <w:uiPriority w:val="1"/>
    <w:qFormat/>
    <w:rsid w:val="003E7367"/>
    <w:pPr>
      <w:spacing w:before="60" w:after="60" w:line="240" w:lineRule="auto"/>
    </w:pPr>
    <w:rPr>
      <w:rFonts w:ascii="Calibri" w:hAnsi="Calibri" w:cs="Arial"/>
      <w:sz w:val="22"/>
      <w:szCs w:val="24"/>
      <w:lang w:eastAsia="en-US"/>
    </w:rPr>
  </w:style>
  <w:style w:type="paragraph" w:customStyle="1" w:styleId="Pullout">
    <w:name w:val="_Pullout"/>
    <w:qFormat/>
    <w:rsid w:val="003E7367"/>
    <w:pPr>
      <w:spacing w:before="85" w:after="170" w:line="300" w:lineRule="atLeast"/>
    </w:pPr>
    <w:rPr>
      <w:rFonts w:ascii="Calibri" w:hAnsi="Calibri" w:cs="Arial"/>
      <w:color w:val="228591"/>
      <w:sz w:val="24"/>
      <w:szCs w:val="24"/>
      <w:lang w:eastAsia="en-US"/>
    </w:rPr>
  </w:style>
  <w:style w:type="paragraph" w:customStyle="1" w:styleId="paragraph">
    <w:name w:val="paragraph"/>
    <w:basedOn w:val="Normal"/>
    <w:rsid w:val="003E7367"/>
    <w:pPr>
      <w:spacing w:before="0" w:after="0" w:line="240" w:lineRule="auto"/>
    </w:pPr>
    <w:rPr>
      <w:rFonts w:ascii="Times New Roman" w:hAnsi="Times New Roman"/>
      <w:sz w:val="24"/>
      <w:szCs w:val="24"/>
    </w:rPr>
  </w:style>
  <w:style w:type="character" w:customStyle="1" w:styleId="normaltextrun1">
    <w:name w:val="normaltextrun1"/>
    <w:basedOn w:val="DefaultParagraphFont"/>
    <w:rsid w:val="003E7367"/>
  </w:style>
  <w:style w:type="character" w:customStyle="1" w:styleId="eop">
    <w:name w:val="eop"/>
    <w:basedOn w:val="DefaultParagraphFont"/>
    <w:rsid w:val="003E7367"/>
  </w:style>
  <w:style w:type="character" w:customStyle="1" w:styleId="contextualspellingandgrammarerror">
    <w:name w:val="contextualspellingandgrammarerror"/>
    <w:basedOn w:val="DefaultParagraphFont"/>
    <w:rsid w:val="003E7367"/>
  </w:style>
  <w:style w:type="paragraph" w:customStyle="1" w:styleId="DisclaimerTextLeftBold">
    <w:name w:val="Disclaimer Text Left Bold"/>
    <w:basedOn w:val="DisclaimerTextLeft"/>
    <w:next w:val="DisclaimerTextLeft"/>
    <w:uiPriority w:val="99"/>
    <w:semiHidden/>
    <w:rsid w:val="001E5BF9"/>
    <w:pPr>
      <w:framePr w:wrap="around"/>
    </w:pPr>
    <w:rPr>
      <w:b/>
    </w:rPr>
  </w:style>
  <w:style w:type="paragraph" w:customStyle="1" w:styleId="DisclaimerTextLeft">
    <w:name w:val="Disclaimer Text Left"/>
    <w:basedOn w:val="DisclaimerText"/>
    <w:uiPriority w:val="99"/>
    <w:semiHidden/>
    <w:rsid w:val="001E5BF9"/>
    <w:pPr>
      <w:framePr w:w="0" w:hSpace="181" w:vSpace="0" w:wrap="around" w:hAnchor="margin" w:xAlign="left"/>
      <w:spacing w:after="90"/>
    </w:pPr>
  </w:style>
  <w:style w:type="paragraph" w:customStyle="1" w:styleId="DisclaimerTextRightBold">
    <w:name w:val="Disclaimer Text Right Bold"/>
    <w:basedOn w:val="Normal"/>
    <w:uiPriority w:val="99"/>
    <w:semiHidden/>
    <w:rsid w:val="001E5BF9"/>
    <w:pPr>
      <w:framePr w:hSpace="181" w:wrap="around" w:hAnchor="margin" w:yAlign="bottom"/>
      <w:spacing w:before="0" w:after="90"/>
      <w:suppressOverlap/>
    </w:pPr>
    <w:rPr>
      <w:rFonts w:ascii="Arial Bold" w:hAnsi="Arial Bold" w:cs="Arial"/>
      <w:color w:val="363534" w:themeColor="text1"/>
    </w:rPr>
  </w:style>
  <w:style w:type="paragraph" w:customStyle="1" w:styleId="DisclaimerTextRight12pt">
    <w:name w:val="Disclaimer Text Right 12pt"/>
    <w:basedOn w:val="Normal"/>
    <w:uiPriority w:val="99"/>
    <w:semiHidden/>
    <w:rsid w:val="001E5BF9"/>
    <w:pPr>
      <w:framePr w:hSpace="181" w:wrap="around" w:hAnchor="margin" w:yAlign="bottom"/>
      <w:spacing w:before="0" w:after="90"/>
      <w:suppressOverlap/>
    </w:pPr>
    <w:rPr>
      <w:rFonts w:cs="Arial"/>
      <w:color w:val="363534" w:themeColor="text1"/>
      <w:sz w:val="24"/>
    </w:rPr>
  </w:style>
  <w:style w:type="paragraph" w:customStyle="1" w:styleId="DisclaimerTextRightBold12pt">
    <w:name w:val="Disclaimer Text Right Bold 12 pt"/>
    <w:basedOn w:val="DisclaimerTextRightBold"/>
    <w:next w:val="DisclaimerTextRight12pt"/>
    <w:uiPriority w:val="99"/>
    <w:semiHidden/>
    <w:rsid w:val="001E5BF9"/>
    <w:pPr>
      <w:framePr w:wrap="around"/>
    </w:pPr>
    <w:rPr>
      <w:sz w:val="24"/>
    </w:rPr>
  </w:style>
  <w:style w:type="paragraph" w:customStyle="1" w:styleId="DisclaimerTextRight">
    <w:name w:val="Disclaimer Text Right"/>
    <w:basedOn w:val="DisclaimerText"/>
    <w:uiPriority w:val="99"/>
    <w:semiHidden/>
    <w:rsid w:val="001E5BF9"/>
    <w:pPr>
      <w:framePr w:w="0" w:hSpace="181" w:vSpace="0" w:wrap="around" w:hAnchor="margin" w:xAlign="left"/>
      <w:spacing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https://delwpvicgovau.sharepoint.com/Users/fionadurante/Downloads/deeca.vic.gov.au"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mailto:customer.service@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https://delwpvicgovau.sharepoint.com/Users/fionadurante/Downloads/deeca.vic.gov.au" TargetMode="External"/><Relationship Id="rId33" Type="http://schemas.openxmlformats.org/officeDocument/2006/relationships/hyperlink" Target="http://creativecommons.org/licenses/by/4.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http://creativecommons.org/licenses/by/4.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1.xm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mailto:foi.unit@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yperlink" Target="http://www.deeca.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A4%20Blank.dotm" TargetMode="External"/></Relationships>
</file>

<file path=word/theme/theme1.xml><?xml version="1.0" encoding="utf-8"?>
<a:theme xmlns:a="http://schemas.openxmlformats.org/drawingml/2006/main" name="Nation Partners">
  <a:themeElements>
    <a:clrScheme name="DEECA">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1A21336CCDAB7F4886734B68AF2BD2DA" ma:contentTypeVersion="139" ma:contentTypeDescription="For use with ECM V2 Communications Internal libraries. All internal communications activities. Not to be used for external communication activities." ma:contentTypeScope="" ma:versionID="9c55f37b90c3721e38d5a43e6c692bcc">
  <xsd:schema xmlns:xsd="http://www.w3.org/2001/XMLSchema" xmlns:xs="http://www.w3.org/2001/XMLSchema" xmlns:p="http://schemas.microsoft.com/office/2006/metadata/properties" xmlns:ns2="9fd47c19-1c4a-4d7d-b342-c10cef269344" xmlns:ns3="a5f32de4-e402-4188-b034-e71ca7d22e54" xmlns:ns4="7646bf32-f869-4681-bb62-2f7105787432" targetNamespace="http://schemas.microsoft.com/office/2006/metadata/properties" ma:root="true" ma:fieldsID="93216aaaee7e356aa6bb02c1991b615a" ns2:_="" ns3:_="" ns4:_="">
    <xsd:import namespace="9fd47c19-1c4a-4d7d-b342-c10cef269344"/>
    <xsd:import namespace="a5f32de4-e402-4188-b034-e71ca7d22e54"/>
    <xsd:import namespace="7646bf32-f869-4681-bb62-2f710578743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k0d981407b424381a572b4493f1c2a9b" minOccurs="0"/>
                <xsd:element ref="ns4:MediaServiceAutoTags" minOccurs="0"/>
                <xsd:element ref="ns4:MediaServiceOCR" minOccurs="0"/>
                <xsd:element ref="ns4:MediaServiceGenerationTime" minOccurs="0"/>
                <xsd:element ref="ns4:MediaServiceEventHashCode" minOccurs="0"/>
                <xsd:element ref="ns4:g42487662f52419bad6036d3659d50e5" minOccurs="0"/>
                <xsd:element ref="ns2:j35b1896e94e460a9a7a6eae2bd2e5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b01d042-afd7-40ec-9383-55a2f149bdda}"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b01d042-afd7-40ec-9383-55a2f149bdda}"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1"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46bf32-f869-4681-bb62-2f7105787432" elementFormDefault="qualified">
    <xsd:import namespace="http://schemas.microsoft.com/office/2006/documentManagement/types"/>
    <xsd:import namespace="http://schemas.microsoft.com/office/infopath/2007/PartnerControls"/>
    <xsd:element name="k0d981407b424381a572b4493f1c2a9b" ma:index="22" nillable="true" ma:taxonomy="true" ma:internalName="k0d981407b424381a572b4493f1c2a9b" ma:taxonomyFieldName="Sub_x0020_Category" ma:displayName="Sub Category" ma:default="" ma:fieldId="{40d98140-7b42-4381-a572-b4493f1c2a9b}" ma:sspId="797aeec6-0273-40f2-ab3e-beee73212332" ma:termSetId="971e6fa4-8a2e-4627-b97f-28a3fb36dd69" ma:anchorId="00000000-0000-0000-0000-000000000000" ma:open="true" ma:isKeyword="false">
      <xsd:complexType>
        <xsd:sequence>
          <xsd:element ref="pc:Terms" minOccurs="0" maxOccurs="1"/>
        </xsd:sequence>
      </xsd:complex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g42487662f52419bad6036d3659d50e5" ma:index="28" nillable="true" ma:taxonomy="true" ma:internalName="g42487662f52419bad6036d3659d50e5" ma:taxonomyFieldName="Category" ma:displayName="Category" ma:default="" ma:fieldId="{04248766-2f52-419b-ad60-36d3659d50e5}" ma:sspId="797aeec6-0273-40f2-ab3e-beee73212332" ma:termSetId="f3a0ccb9-0cc2-4a06-a75e-d6effc956706" ma:anchorId="79a216ba-c6a8-4e20-9ca3-3aa653170d06"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1d056d27-0239-40a4-a148-7e50f265df95</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k0d981407b424381a572b4493f1c2a9b xmlns="7646bf32-f869-4681-bb62-2f7105787432">
      <Terms xmlns="http://schemas.microsoft.com/office/infopath/2007/PartnerControls"/>
    </k0d981407b424381a572b4493f1c2a9b>
    <g42487662f52419bad6036d3659d50e5 xmlns="7646bf32-f869-4681-bb62-2f7105787432">
      <Terms xmlns="http://schemas.microsoft.com/office/infopath/2007/PartnerControls"/>
    </g42487662f52419bad6036d3659d50e5>
    <Communication_Status xmlns="9fd47c19-1c4a-4d7d-b342-c10cef269344">Started</Communication_Statu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86332092-AD35-4C8C-B430-210F9BB1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7646bf32-f869-4681-bb62-2f7105787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7646bf32-f869-4681-bb62-2f7105787432"/>
  </ds:schemaRefs>
</ds:datastoreItem>
</file>

<file path=customXml/itemProps6.xml><?xml version="1.0" encoding="utf-8"?>
<ds:datastoreItem xmlns:ds="http://schemas.openxmlformats.org/officeDocument/2006/customXml" ds:itemID="{F152B4C3-1454-4C82-85A0-B7F06A0AC40E}">
  <ds:schemaRefs>
    <ds:schemaRef ds:uri="http://schemas.microsoft.com/sharepoint/events"/>
  </ds:schemaRefs>
</ds:datastoreItem>
</file>

<file path=customXml/itemProps7.xml><?xml version="1.0" encoding="utf-8"?>
<ds:datastoreItem xmlns:ds="http://schemas.openxmlformats.org/officeDocument/2006/customXml" ds:itemID="{91750CD1-FDAB-4906-A06E-CFE3507CB7F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DEECA A4 Blank.dotm</Template>
  <TotalTime>62</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Public Interest Disclosure Management in DEECA</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Management in DEECA</dc:title>
  <dc:subject/>
  <dc:creator>Jessica C Ferguson (DEECA)</dc:creator>
  <cp:keywords/>
  <dc:description/>
  <cp:lastModifiedBy>Jessica C Ferguson (DEECA)</cp:lastModifiedBy>
  <cp:revision>15</cp:revision>
  <cp:lastPrinted>2022-06-17T02:14:00Z</cp:lastPrinted>
  <dcterms:created xsi:type="dcterms:W3CDTF">2023-06-09T02:09:00Z</dcterms:created>
  <dcterms:modified xsi:type="dcterms:W3CDTF">2023-06-13T02:12:00Z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0x0101009298E819CE1EBB4F8D2096B3E0F0C29108001A21336CCDAB7F4886734B68AF2BD2DA</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2023-06-13T02:11:51Z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d6a3b71c-89e5-4c65-b4b7-b0340a023880</vt:lpwstr>
  </property>
  <property fmtid="{D5CDD505-2E9C-101B-9397-08002B2CF9AE}" pid="12" name="MSIP_Label_4257e2ab-f512-40e2-9c9a-c64247360765_ContentBits">
    <vt:lpwstr>2</vt:lpwstr>
  </property>
</Properties>
</file>