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D150D" w14:textId="08FF487F" w:rsidR="003F35C3" w:rsidRPr="003F35C3" w:rsidRDefault="00D650F3" w:rsidP="003F35C3">
      <w:pPr>
        <w:pStyle w:val="Heading1"/>
        <w:spacing w:before="240" w:after="120"/>
        <w:rPr>
          <w:b/>
          <w:bCs w:val="0"/>
          <w:sz w:val="40"/>
          <w:szCs w:val="40"/>
        </w:rPr>
      </w:pPr>
      <w:r>
        <w:rPr>
          <w:b/>
          <w:bCs w:val="0"/>
          <w:sz w:val="40"/>
          <w:szCs w:val="40"/>
        </w:rPr>
        <w:t xml:space="preserve">Dispute </w:t>
      </w:r>
      <w:r w:rsidR="003B301A">
        <w:rPr>
          <w:b/>
          <w:bCs w:val="0"/>
          <w:sz w:val="40"/>
          <w:szCs w:val="40"/>
        </w:rPr>
        <w:t>R</w:t>
      </w:r>
      <w:r>
        <w:rPr>
          <w:b/>
          <w:bCs w:val="0"/>
          <w:sz w:val="40"/>
          <w:szCs w:val="40"/>
        </w:rPr>
        <w:t>esolution</w:t>
      </w:r>
      <w:r w:rsidR="007F1123" w:rsidRPr="003F35C3">
        <w:rPr>
          <w:b/>
          <w:bCs w:val="0"/>
          <w:sz w:val="40"/>
          <w:szCs w:val="40"/>
        </w:rPr>
        <w:t xml:space="preserve"> (model) policy</w:t>
      </w:r>
    </w:p>
    <w:p w14:paraId="34590CA5" w14:textId="384EFC2D" w:rsidR="007F1123" w:rsidRPr="003F35C3" w:rsidRDefault="007F1123" w:rsidP="003F35C3">
      <w:pPr>
        <w:pStyle w:val="Heading1"/>
        <w:spacing w:before="240" w:after="120"/>
        <w:rPr>
          <w:b/>
          <w:bCs w:val="0"/>
          <w:sz w:val="36"/>
          <w:szCs w:val="36"/>
        </w:rPr>
      </w:pPr>
      <w:r w:rsidRPr="003F35C3">
        <w:rPr>
          <w:b/>
          <w:bCs w:val="0"/>
          <w:sz w:val="36"/>
          <w:szCs w:val="36"/>
        </w:rPr>
        <w:t>(insert name of VOLUNTARY COMMITTEE OF MANAGEMENT OF CROWN LAND RESERVE INCORPORATED)</w:t>
      </w:r>
    </w:p>
    <w:p w14:paraId="46436CD8" w14:textId="2316327F" w:rsidR="00D84E61" w:rsidRPr="004B1446" w:rsidRDefault="00E379EF" w:rsidP="00C2005E">
      <w:pPr>
        <w:pStyle w:val="Heading1"/>
        <w:spacing w:before="240" w:after="120"/>
        <w:rPr>
          <w:sz w:val="32"/>
        </w:rPr>
      </w:pPr>
      <w:bookmarkStart w:id="0" w:name="_Hlk72403367"/>
      <w:r w:rsidRPr="004B1446">
        <w:rPr>
          <w:sz w:val="32"/>
        </w:rPr>
        <w:t>Purpose</w:t>
      </w:r>
      <w:r w:rsidR="00427903" w:rsidRPr="004B1446">
        <w:rPr>
          <w:sz w:val="32"/>
        </w:rPr>
        <w:t xml:space="preserve"> and scope</w:t>
      </w:r>
    </w:p>
    <w:bookmarkEnd w:id="0"/>
    <w:p w14:paraId="668B5041" w14:textId="1C0E306E" w:rsidR="00D650F3" w:rsidRDefault="00063045" w:rsidP="003B301A">
      <w:pPr>
        <w:spacing w:before="60" w:after="120"/>
        <w:rPr>
          <w:sz w:val="24"/>
        </w:rPr>
      </w:pPr>
      <w:r>
        <w:rPr>
          <w:sz w:val="24"/>
        </w:rPr>
        <w:t>This policy summarises our committee’s approach to “</w:t>
      </w:r>
      <w:r w:rsidRPr="00063045">
        <w:rPr>
          <w:sz w:val="24"/>
        </w:rPr>
        <w:t xml:space="preserve">ensure that adequate procedures are in place for resolving any disputes that arise between </w:t>
      </w:r>
      <w:r>
        <w:rPr>
          <w:sz w:val="24"/>
        </w:rPr>
        <w:t>committee</w:t>
      </w:r>
      <w:r w:rsidRPr="00063045">
        <w:rPr>
          <w:sz w:val="24"/>
        </w:rPr>
        <w:t xml:space="preserve"> members</w:t>
      </w:r>
      <w:r>
        <w:rPr>
          <w:sz w:val="24"/>
        </w:rPr>
        <w:t xml:space="preserve">” (a requirement of our committee as a public entity under the </w:t>
      </w:r>
      <w:r w:rsidRPr="00063045">
        <w:rPr>
          <w:i/>
          <w:iCs/>
          <w:sz w:val="24"/>
        </w:rPr>
        <w:t>Public Administration Act 2004</w:t>
      </w:r>
      <w:r>
        <w:rPr>
          <w:i/>
          <w:iCs/>
          <w:sz w:val="24"/>
        </w:rPr>
        <w:t>).</w:t>
      </w:r>
    </w:p>
    <w:p w14:paraId="79AC9271" w14:textId="2EAB3A50" w:rsidR="007B2E67" w:rsidRDefault="00E379EF" w:rsidP="003B301A">
      <w:pPr>
        <w:spacing w:before="60" w:after="120"/>
        <w:rPr>
          <w:sz w:val="24"/>
        </w:rPr>
      </w:pPr>
      <w:r w:rsidRPr="00682651">
        <w:rPr>
          <w:sz w:val="24"/>
        </w:rPr>
        <w:t xml:space="preserve">The policy is consistent with </w:t>
      </w:r>
      <w:r w:rsidR="00F8040A" w:rsidRPr="00682651">
        <w:rPr>
          <w:sz w:val="24"/>
        </w:rPr>
        <w:t xml:space="preserve">our </w:t>
      </w:r>
      <w:r w:rsidR="000961B4">
        <w:rPr>
          <w:sz w:val="24"/>
        </w:rPr>
        <w:t>committee</w:t>
      </w:r>
      <w:r w:rsidR="00F8040A" w:rsidRPr="00682651">
        <w:rPr>
          <w:sz w:val="24"/>
        </w:rPr>
        <w:t xml:space="preserve">’s commitment to the </w:t>
      </w:r>
      <w:r w:rsidRPr="00682651">
        <w:rPr>
          <w:sz w:val="24"/>
        </w:rPr>
        <w:t>Code of Conduct for Directors of Victorian Public Entities</w:t>
      </w:r>
      <w:r w:rsidR="00682651" w:rsidRPr="00682651">
        <w:rPr>
          <w:sz w:val="24"/>
        </w:rPr>
        <w:t xml:space="preserve">, including </w:t>
      </w:r>
      <w:r w:rsidR="007B2E67">
        <w:rPr>
          <w:sz w:val="24"/>
        </w:rPr>
        <w:t xml:space="preserve">the following “Fairness and </w:t>
      </w:r>
      <w:r w:rsidR="003B301A">
        <w:rPr>
          <w:sz w:val="24"/>
        </w:rPr>
        <w:t>I</w:t>
      </w:r>
      <w:r w:rsidR="007B2E67">
        <w:rPr>
          <w:sz w:val="24"/>
        </w:rPr>
        <w:t xml:space="preserve">mpartiality” </w:t>
      </w:r>
      <w:r w:rsidR="00682651" w:rsidRPr="00682651">
        <w:rPr>
          <w:sz w:val="24"/>
        </w:rPr>
        <w:t>requirements</w:t>
      </w:r>
      <w:r w:rsidR="00063045">
        <w:rPr>
          <w:sz w:val="24"/>
        </w:rPr>
        <w:t>:</w:t>
      </w:r>
    </w:p>
    <w:p w14:paraId="12250135" w14:textId="63B4B00C" w:rsidR="007B2E67" w:rsidRPr="007B2E67" w:rsidRDefault="007B2E67" w:rsidP="003B301A">
      <w:pPr>
        <w:pStyle w:val="ListParagraph"/>
        <w:numPr>
          <w:ilvl w:val="0"/>
          <w:numId w:val="23"/>
        </w:numPr>
        <w:spacing w:before="60" w:after="120"/>
        <w:contextualSpacing w:val="0"/>
        <w:rPr>
          <w:sz w:val="24"/>
        </w:rPr>
      </w:pPr>
      <w:r>
        <w:rPr>
          <w:sz w:val="24"/>
        </w:rPr>
        <w:t xml:space="preserve">Committee members </w:t>
      </w:r>
      <w:r w:rsidRPr="007B2E67">
        <w:rPr>
          <w:sz w:val="24"/>
        </w:rPr>
        <w:t xml:space="preserve">act fairly and impartially. When participating in </w:t>
      </w:r>
      <w:r>
        <w:rPr>
          <w:sz w:val="24"/>
        </w:rPr>
        <w:t>committee</w:t>
      </w:r>
      <w:r w:rsidRPr="007B2E67">
        <w:rPr>
          <w:sz w:val="24"/>
        </w:rPr>
        <w:t xml:space="preserve"> deliberations and decisions or when resolving disputes between </w:t>
      </w:r>
      <w:r w:rsidR="002302AE">
        <w:rPr>
          <w:sz w:val="24"/>
        </w:rPr>
        <w:t>committee members</w:t>
      </w:r>
      <w:r w:rsidRPr="007B2E67">
        <w:rPr>
          <w:sz w:val="24"/>
        </w:rPr>
        <w:t>, they behave in a manner that is free of favouritism and self-interest.</w:t>
      </w:r>
    </w:p>
    <w:p w14:paraId="5218D11D" w14:textId="76DEA96E" w:rsidR="007B2E67" w:rsidRPr="007B2E67" w:rsidRDefault="002302AE" w:rsidP="003B301A">
      <w:pPr>
        <w:pStyle w:val="ListParagraph"/>
        <w:numPr>
          <w:ilvl w:val="0"/>
          <w:numId w:val="23"/>
        </w:numPr>
        <w:spacing w:before="60" w:after="120"/>
        <w:contextualSpacing w:val="0"/>
        <w:rPr>
          <w:sz w:val="24"/>
        </w:rPr>
      </w:pPr>
      <w:r>
        <w:rPr>
          <w:sz w:val="24"/>
        </w:rPr>
        <w:t xml:space="preserve">Committee members </w:t>
      </w:r>
      <w:r w:rsidR="007B2E67" w:rsidRPr="007B2E67">
        <w:rPr>
          <w:sz w:val="24"/>
        </w:rPr>
        <w:t>consider all relevant facts objectively when implementing policy and programs to ensure equitable outcomes. They act in accordance with equal opportunity legislation which protects people from discrimination.</w:t>
      </w:r>
    </w:p>
    <w:p w14:paraId="444EA938" w14:textId="2BD97458" w:rsidR="007B2E67" w:rsidRDefault="002302AE" w:rsidP="003B301A">
      <w:pPr>
        <w:pStyle w:val="ListParagraph"/>
        <w:numPr>
          <w:ilvl w:val="0"/>
          <w:numId w:val="23"/>
        </w:numPr>
        <w:spacing w:before="60" w:after="120"/>
        <w:contextualSpacing w:val="0"/>
        <w:rPr>
          <w:sz w:val="24"/>
        </w:rPr>
      </w:pPr>
      <w:r>
        <w:rPr>
          <w:sz w:val="24"/>
        </w:rPr>
        <w:t xml:space="preserve">Committee members </w:t>
      </w:r>
      <w:r w:rsidR="007B2E67" w:rsidRPr="007B2E67">
        <w:rPr>
          <w:sz w:val="24"/>
        </w:rPr>
        <w:t>are courteous to others. They respect human rights and foster a culture that is free of intimidation and bullying.</w:t>
      </w:r>
    </w:p>
    <w:p w14:paraId="50510FFC" w14:textId="10073A8A" w:rsidR="00E0258E" w:rsidRDefault="00E0258E" w:rsidP="003B301A">
      <w:pPr>
        <w:spacing w:before="60" w:after="120"/>
        <w:rPr>
          <w:sz w:val="24"/>
        </w:rPr>
      </w:pPr>
      <w:r w:rsidRPr="00682651">
        <w:rPr>
          <w:sz w:val="24"/>
        </w:rPr>
        <w:t>Th</w:t>
      </w:r>
      <w:r w:rsidR="003B301A">
        <w:rPr>
          <w:sz w:val="24"/>
        </w:rPr>
        <w:t>is</w:t>
      </w:r>
      <w:r w:rsidRPr="00682651">
        <w:rPr>
          <w:sz w:val="24"/>
        </w:rPr>
        <w:t xml:space="preserve"> policy is consistent with our </w:t>
      </w:r>
      <w:r>
        <w:rPr>
          <w:sz w:val="24"/>
        </w:rPr>
        <w:t>committee</w:t>
      </w:r>
      <w:r w:rsidRPr="00682651">
        <w:rPr>
          <w:sz w:val="24"/>
        </w:rPr>
        <w:t xml:space="preserve">’s policies regarding (1) </w:t>
      </w:r>
      <w:r w:rsidR="003B301A">
        <w:rPr>
          <w:sz w:val="24"/>
        </w:rPr>
        <w:t>C</w:t>
      </w:r>
      <w:r w:rsidRPr="00682651">
        <w:rPr>
          <w:sz w:val="24"/>
        </w:rPr>
        <w:t xml:space="preserve">onflict of </w:t>
      </w:r>
      <w:r w:rsidR="003B301A">
        <w:rPr>
          <w:sz w:val="24"/>
        </w:rPr>
        <w:t>i</w:t>
      </w:r>
      <w:r w:rsidRPr="00682651">
        <w:rPr>
          <w:sz w:val="24"/>
        </w:rPr>
        <w:t xml:space="preserve">nterest (2) </w:t>
      </w:r>
      <w:r w:rsidR="003B301A">
        <w:rPr>
          <w:sz w:val="24"/>
        </w:rPr>
        <w:t>G</w:t>
      </w:r>
      <w:r w:rsidRPr="00682651">
        <w:rPr>
          <w:sz w:val="24"/>
        </w:rPr>
        <w:t xml:space="preserve">ifts, </w:t>
      </w:r>
      <w:proofErr w:type="gramStart"/>
      <w:r w:rsidRPr="00682651">
        <w:rPr>
          <w:sz w:val="24"/>
        </w:rPr>
        <w:t>benefits</w:t>
      </w:r>
      <w:proofErr w:type="gramEnd"/>
      <w:r w:rsidRPr="00682651">
        <w:rPr>
          <w:sz w:val="24"/>
        </w:rPr>
        <w:t xml:space="preserve"> and hospitality and (3) </w:t>
      </w:r>
      <w:r w:rsidR="003B301A">
        <w:rPr>
          <w:sz w:val="24"/>
        </w:rPr>
        <w:t>M</w:t>
      </w:r>
      <w:r>
        <w:rPr>
          <w:sz w:val="24"/>
        </w:rPr>
        <w:t>eetings and decisions. This includes the following “</w:t>
      </w:r>
      <w:r w:rsidR="003B301A">
        <w:rPr>
          <w:sz w:val="24"/>
        </w:rPr>
        <w:t>D</w:t>
      </w:r>
      <w:r>
        <w:rPr>
          <w:sz w:val="24"/>
        </w:rPr>
        <w:t>ue consideration” aspects of our meetings and decision</w:t>
      </w:r>
      <w:r w:rsidR="003B301A">
        <w:rPr>
          <w:sz w:val="24"/>
        </w:rPr>
        <w:t>s</w:t>
      </w:r>
      <w:r>
        <w:rPr>
          <w:sz w:val="24"/>
        </w:rPr>
        <w:t xml:space="preserve"> policy:</w:t>
      </w:r>
    </w:p>
    <w:p w14:paraId="63EE54A8" w14:textId="77777777" w:rsidR="00E0258E" w:rsidRPr="00E0258E" w:rsidRDefault="00E0258E" w:rsidP="003B301A">
      <w:pPr>
        <w:pStyle w:val="ListParagraph"/>
        <w:numPr>
          <w:ilvl w:val="0"/>
          <w:numId w:val="24"/>
        </w:numPr>
        <w:spacing w:before="60" w:after="120"/>
        <w:contextualSpacing w:val="0"/>
        <w:rPr>
          <w:sz w:val="24"/>
        </w:rPr>
      </w:pPr>
      <w:r w:rsidRPr="00E0258E">
        <w:rPr>
          <w:sz w:val="24"/>
        </w:rPr>
        <w:t>Each member balances respect for the expertise of others with their own duty to speak up, ask questions, and ensure that the correct decision is made.</w:t>
      </w:r>
    </w:p>
    <w:p w14:paraId="49328F84" w14:textId="77777777" w:rsidR="00E0258E" w:rsidRPr="00E0258E" w:rsidRDefault="00E0258E" w:rsidP="003B301A">
      <w:pPr>
        <w:pStyle w:val="ListParagraph"/>
        <w:numPr>
          <w:ilvl w:val="0"/>
          <w:numId w:val="24"/>
        </w:numPr>
        <w:spacing w:before="60" w:after="120"/>
        <w:contextualSpacing w:val="0"/>
        <w:rPr>
          <w:sz w:val="24"/>
        </w:rPr>
      </w:pPr>
      <w:r w:rsidRPr="00E0258E">
        <w:rPr>
          <w:sz w:val="24"/>
        </w:rPr>
        <w:t>Prior to a decision being made, there will be an appropriate opportunity for each member present to ask questions, express ideas, and offer opinions.</w:t>
      </w:r>
    </w:p>
    <w:p w14:paraId="1885E6A7" w14:textId="33B896AB" w:rsidR="00E0258E" w:rsidRPr="00E0258E" w:rsidRDefault="00E0258E" w:rsidP="003B301A">
      <w:pPr>
        <w:pStyle w:val="ListParagraph"/>
        <w:numPr>
          <w:ilvl w:val="0"/>
          <w:numId w:val="24"/>
        </w:numPr>
        <w:spacing w:before="60" w:after="120"/>
        <w:contextualSpacing w:val="0"/>
        <w:rPr>
          <w:sz w:val="24"/>
        </w:rPr>
      </w:pPr>
      <w:r w:rsidRPr="00E0258E">
        <w:rPr>
          <w:sz w:val="24"/>
        </w:rPr>
        <w:t>Members are required to treat one another with courtesy and respect during this process (and at all other times in their role as a committee member).</w:t>
      </w:r>
    </w:p>
    <w:p w14:paraId="220C7B2F" w14:textId="7F99DB3B" w:rsidR="000961B4" w:rsidRPr="004B1446" w:rsidRDefault="000961B4" w:rsidP="000961B4">
      <w:pPr>
        <w:pStyle w:val="Heading1"/>
        <w:spacing w:before="240" w:after="120"/>
        <w:rPr>
          <w:sz w:val="32"/>
        </w:rPr>
      </w:pPr>
      <w:r>
        <w:rPr>
          <w:sz w:val="32"/>
        </w:rPr>
        <w:t>Key definitions</w:t>
      </w:r>
    </w:p>
    <w:p w14:paraId="70A4AD94" w14:textId="64BDFD59" w:rsidR="002302AE" w:rsidRPr="002302AE" w:rsidRDefault="00620020" w:rsidP="002302AE">
      <w:pPr>
        <w:rPr>
          <w:sz w:val="24"/>
        </w:rPr>
      </w:pPr>
      <w:r w:rsidRPr="00620020">
        <w:rPr>
          <w:b/>
          <w:bCs/>
          <w:sz w:val="24"/>
        </w:rPr>
        <w:t>Dispute:</w:t>
      </w:r>
      <w:r>
        <w:rPr>
          <w:sz w:val="24"/>
        </w:rPr>
        <w:t xml:space="preserve"> </w:t>
      </w:r>
      <w:r w:rsidR="00E0258E">
        <w:rPr>
          <w:sz w:val="24"/>
        </w:rPr>
        <w:t>A</w:t>
      </w:r>
      <w:r w:rsidR="002302AE" w:rsidRPr="002302AE">
        <w:rPr>
          <w:sz w:val="24"/>
        </w:rPr>
        <w:t xml:space="preserve"> </w:t>
      </w:r>
      <w:r w:rsidR="002302AE" w:rsidRPr="00620020">
        <w:rPr>
          <w:sz w:val="24"/>
        </w:rPr>
        <w:t xml:space="preserve">dispute </w:t>
      </w:r>
      <w:r w:rsidR="002302AE" w:rsidRPr="002302AE">
        <w:rPr>
          <w:sz w:val="24"/>
        </w:rPr>
        <w:t>exists if:</w:t>
      </w:r>
    </w:p>
    <w:p w14:paraId="47F9C66C" w14:textId="7A8A8D37" w:rsidR="002302AE" w:rsidRPr="00E0258E" w:rsidRDefault="002302AE" w:rsidP="00E0258E">
      <w:pPr>
        <w:pStyle w:val="ListParagraph"/>
        <w:numPr>
          <w:ilvl w:val="0"/>
          <w:numId w:val="25"/>
        </w:numPr>
        <w:rPr>
          <w:sz w:val="24"/>
        </w:rPr>
      </w:pPr>
      <w:r w:rsidRPr="00E0258E">
        <w:rPr>
          <w:sz w:val="24"/>
        </w:rPr>
        <w:t>Two or more committee members have difficulty working together (for example, due to a conflict of personalities</w:t>
      </w:r>
      <w:r w:rsidR="00562C82">
        <w:rPr>
          <w:sz w:val="24"/>
        </w:rPr>
        <w:t>)</w:t>
      </w:r>
      <w:r w:rsidRPr="00E0258E">
        <w:rPr>
          <w:sz w:val="24"/>
        </w:rPr>
        <w:t>; and</w:t>
      </w:r>
    </w:p>
    <w:p w14:paraId="10D26093" w14:textId="76523388" w:rsidR="002302AE" w:rsidRPr="00E0258E" w:rsidRDefault="002302AE" w:rsidP="00E0258E">
      <w:pPr>
        <w:pStyle w:val="ListParagraph"/>
        <w:numPr>
          <w:ilvl w:val="0"/>
          <w:numId w:val="25"/>
        </w:numPr>
        <w:rPr>
          <w:sz w:val="24"/>
        </w:rPr>
      </w:pPr>
      <w:r w:rsidRPr="00E0258E">
        <w:rPr>
          <w:sz w:val="24"/>
        </w:rPr>
        <w:t xml:space="preserve">The situation is unduly affecting the ability of some or </w:t>
      </w:r>
      <w:proofErr w:type="gramStart"/>
      <w:r w:rsidRPr="00E0258E">
        <w:rPr>
          <w:sz w:val="24"/>
        </w:rPr>
        <w:t>all of</w:t>
      </w:r>
      <w:proofErr w:type="gramEnd"/>
      <w:r w:rsidRPr="00E0258E">
        <w:rPr>
          <w:sz w:val="24"/>
        </w:rPr>
        <w:t xml:space="preserve"> the committee to perform their duties in an effective and efficient manner.</w:t>
      </w:r>
    </w:p>
    <w:p w14:paraId="2E090B10" w14:textId="5D3CF37C" w:rsidR="00E0258E" w:rsidRDefault="003B301A" w:rsidP="00E0258E">
      <w:pPr>
        <w:rPr>
          <w:sz w:val="24"/>
        </w:rPr>
      </w:pPr>
      <w:r>
        <w:rPr>
          <w:sz w:val="24"/>
        </w:rPr>
        <w:t xml:space="preserve">Note: </w:t>
      </w:r>
      <w:r w:rsidR="00E0258E">
        <w:rPr>
          <w:sz w:val="24"/>
        </w:rPr>
        <w:t>N</w:t>
      </w:r>
      <w:r w:rsidR="00E0258E" w:rsidRPr="002302AE">
        <w:rPr>
          <w:sz w:val="24"/>
        </w:rPr>
        <w:t xml:space="preserve">ormal differences of opinion that may occur in the context of all members taking a considered, </w:t>
      </w:r>
      <w:proofErr w:type="gramStart"/>
      <w:r w:rsidR="00E0258E" w:rsidRPr="002302AE">
        <w:rPr>
          <w:sz w:val="24"/>
        </w:rPr>
        <w:t>courteous</w:t>
      </w:r>
      <w:proofErr w:type="gramEnd"/>
      <w:r w:rsidR="00E0258E" w:rsidRPr="002302AE">
        <w:rPr>
          <w:sz w:val="24"/>
        </w:rPr>
        <w:t xml:space="preserve"> and constructive approach to decision-making</w:t>
      </w:r>
      <w:r w:rsidR="00E0258E">
        <w:rPr>
          <w:sz w:val="24"/>
        </w:rPr>
        <w:t xml:space="preserve"> is not a dispute</w:t>
      </w:r>
      <w:r w:rsidR="00E0258E" w:rsidRPr="002302AE">
        <w:rPr>
          <w:sz w:val="24"/>
        </w:rPr>
        <w:t>.</w:t>
      </w:r>
    </w:p>
    <w:p w14:paraId="2BFA42A0" w14:textId="2C250BFC" w:rsidR="003B301A" w:rsidRDefault="00FE23DC" w:rsidP="00FE23DC">
      <w:pPr>
        <w:rPr>
          <w:sz w:val="24"/>
        </w:rPr>
      </w:pPr>
      <w:r w:rsidRPr="00FE23DC">
        <w:rPr>
          <w:rFonts w:asciiTheme="minorHAnsi" w:hAnsiTheme="minorHAnsi" w:cstheme="minorHAnsi"/>
          <w:b/>
          <w:bCs/>
          <w:sz w:val="24"/>
        </w:rPr>
        <w:t>Good faith</w:t>
      </w:r>
      <w:r>
        <w:rPr>
          <w:rFonts w:asciiTheme="minorHAnsi" w:hAnsiTheme="minorHAnsi" w:cstheme="minorHAnsi"/>
          <w:sz w:val="24"/>
        </w:rPr>
        <w:t xml:space="preserve"> </w:t>
      </w:r>
      <w:r w:rsidRPr="00620020">
        <w:rPr>
          <w:rFonts w:asciiTheme="minorHAnsi" w:hAnsiTheme="minorHAnsi" w:cstheme="minorHAnsi"/>
          <w:sz w:val="24"/>
          <w:shd w:val="clear" w:color="auto" w:fill="FFFFFF"/>
        </w:rPr>
        <w:t>is a sincere intention to be fair, open, and honest</w:t>
      </w:r>
      <w:r>
        <w:rPr>
          <w:rFonts w:asciiTheme="minorHAnsi" w:hAnsiTheme="minorHAnsi" w:cstheme="minorHAnsi"/>
          <w:sz w:val="24"/>
          <w:shd w:val="clear" w:color="auto" w:fill="FFFFFF"/>
        </w:rPr>
        <w:t>.</w:t>
      </w:r>
      <w:r w:rsidR="003B301A">
        <w:rPr>
          <w:sz w:val="24"/>
        </w:rPr>
        <w:br w:type="page"/>
      </w:r>
    </w:p>
    <w:p w14:paraId="34AD4174" w14:textId="00D6D71B" w:rsidR="00D84E61" w:rsidRPr="00E15A32" w:rsidRDefault="002E7946" w:rsidP="00C2005E">
      <w:pPr>
        <w:pStyle w:val="Heading1"/>
        <w:rPr>
          <w:sz w:val="32"/>
        </w:rPr>
      </w:pPr>
      <w:bookmarkStart w:id="1" w:name="_Hlk72404759"/>
      <w:r>
        <w:rPr>
          <w:sz w:val="32"/>
        </w:rPr>
        <w:lastRenderedPageBreak/>
        <w:t>Informal resolution</w:t>
      </w:r>
    </w:p>
    <w:p w14:paraId="205764F0" w14:textId="710470DC" w:rsidR="00825083" w:rsidRDefault="00C545C8" w:rsidP="003B301A">
      <w:pPr>
        <w:rPr>
          <w:rFonts w:cstheme="minorHAnsi"/>
          <w:sz w:val="24"/>
        </w:rPr>
      </w:pPr>
      <w:bookmarkStart w:id="2" w:name="_Hlk75343284"/>
      <w:r>
        <w:rPr>
          <w:rFonts w:cstheme="minorHAnsi"/>
          <w:sz w:val="24"/>
        </w:rPr>
        <w:t xml:space="preserve">Through </w:t>
      </w:r>
      <w:r w:rsidR="00D90B05">
        <w:rPr>
          <w:rFonts w:cstheme="minorHAnsi"/>
          <w:sz w:val="24"/>
        </w:rPr>
        <w:t xml:space="preserve">normal meeting processes, </w:t>
      </w:r>
      <w:r w:rsidR="00620020">
        <w:rPr>
          <w:rFonts w:cstheme="minorHAnsi"/>
          <w:sz w:val="24"/>
        </w:rPr>
        <w:t>our committee</w:t>
      </w:r>
      <w:r>
        <w:rPr>
          <w:rFonts w:cstheme="minorHAnsi"/>
          <w:sz w:val="24"/>
        </w:rPr>
        <w:t xml:space="preserve"> will seek to prevent disputes from </w:t>
      </w:r>
      <w:r w:rsidR="00D90B05">
        <w:rPr>
          <w:rFonts w:cstheme="minorHAnsi"/>
          <w:sz w:val="24"/>
        </w:rPr>
        <w:t xml:space="preserve">occurring. We will work together </w:t>
      </w:r>
      <w:r w:rsidR="00825083">
        <w:rPr>
          <w:rFonts w:cstheme="minorHAnsi"/>
          <w:sz w:val="24"/>
        </w:rPr>
        <w:t xml:space="preserve">to resolve disputes on an informal basis </w:t>
      </w:r>
      <w:r w:rsidR="00D90B05">
        <w:rPr>
          <w:rFonts w:cstheme="minorHAnsi"/>
          <w:sz w:val="24"/>
        </w:rPr>
        <w:t>wherever possible.</w:t>
      </w:r>
    </w:p>
    <w:bookmarkEnd w:id="2"/>
    <w:p w14:paraId="041A08FE" w14:textId="672C1454" w:rsidR="00D90B05" w:rsidRPr="00E15A32" w:rsidRDefault="00D90B05" w:rsidP="00D90B05">
      <w:pPr>
        <w:pStyle w:val="Heading1"/>
        <w:rPr>
          <w:sz w:val="32"/>
        </w:rPr>
      </w:pPr>
      <w:r>
        <w:rPr>
          <w:sz w:val="32"/>
        </w:rPr>
        <w:t>Good faith</w:t>
      </w:r>
      <w:r w:rsidR="00620020">
        <w:rPr>
          <w:sz w:val="32"/>
        </w:rPr>
        <w:t xml:space="preserve"> and best interests of the committee</w:t>
      </w:r>
    </w:p>
    <w:p w14:paraId="3DD9AF25" w14:textId="77777777" w:rsidR="00562C82" w:rsidRDefault="00D90B05" w:rsidP="003B301A">
      <w:pPr>
        <w:rPr>
          <w:rFonts w:cstheme="minorHAnsi"/>
          <w:sz w:val="24"/>
        </w:rPr>
      </w:pPr>
      <w:r>
        <w:rPr>
          <w:rFonts w:cstheme="minorHAnsi"/>
          <w:sz w:val="24"/>
        </w:rPr>
        <w:t>As outlined in the Code of Conduct for Directors of Victorian Public Entities, committee member</w:t>
      </w:r>
      <w:r w:rsidR="00620020">
        <w:rPr>
          <w:rFonts w:cstheme="minorHAnsi"/>
          <w:sz w:val="24"/>
        </w:rPr>
        <w:t>s will</w:t>
      </w:r>
      <w:r w:rsidR="00562C82">
        <w:rPr>
          <w:rFonts w:cstheme="minorHAnsi"/>
          <w:sz w:val="24"/>
        </w:rPr>
        <w:t>:</w:t>
      </w:r>
    </w:p>
    <w:p w14:paraId="0D3D6F17" w14:textId="233C36E2" w:rsidR="00562C82" w:rsidRPr="00562C82" w:rsidRDefault="00562C82" w:rsidP="00562C82">
      <w:pPr>
        <w:pStyle w:val="ListParagraph"/>
        <w:numPr>
          <w:ilvl w:val="0"/>
          <w:numId w:val="28"/>
        </w:numPr>
        <w:rPr>
          <w:rFonts w:cstheme="minorHAnsi"/>
          <w:sz w:val="24"/>
        </w:rPr>
      </w:pPr>
      <w:r w:rsidRPr="00562C82">
        <w:rPr>
          <w:rFonts w:cstheme="minorHAnsi"/>
          <w:sz w:val="24"/>
        </w:rPr>
        <w:t>A</w:t>
      </w:r>
      <w:r w:rsidR="00D90B05" w:rsidRPr="00562C82">
        <w:rPr>
          <w:rFonts w:cstheme="minorHAnsi"/>
          <w:sz w:val="24"/>
        </w:rPr>
        <w:t>ct in good faith in the best interests of the public entity</w:t>
      </w:r>
      <w:r w:rsidR="00620020" w:rsidRPr="00562C82">
        <w:rPr>
          <w:rFonts w:cstheme="minorHAnsi"/>
          <w:sz w:val="24"/>
        </w:rPr>
        <w:t>/committee of management”</w:t>
      </w:r>
      <w:r w:rsidR="00FE23DC" w:rsidRPr="00562C82">
        <w:rPr>
          <w:rFonts w:cstheme="minorHAnsi"/>
          <w:sz w:val="24"/>
        </w:rPr>
        <w:t xml:space="preserve"> </w:t>
      </w:r>
      <w:proofErr w:type="gramStart"/>
      <w:r w:rsidR="00FE23DC" w:rsidRPr="00562C82">
        <w:rPr>
          <w:rFonts w:cstheme="minorHAnsi"/>
          <w:sz w:val="24"/>
        </w:rPr>
        <w:t>and</w:t>
      </w:r>
      <w:r>
        <w:rPr>
          <w:rFonts w:cstheme="minorHAnsi"/>
          <w:sz w:val="24"/>
        </w:rPr>
        <w:t>;</w:t>
      </w:r>
      <w:proofErr w:type="gramEnd"/>
    </w:p>
    <w:p w14:paraId="45DAFDD8" w14:textId="67E52778" w:rsidR="003B301A" w:rsidRPr="00562C82" w:rsidRDefault="00562C82" w:rsidP="00562C82">
      <w:pPr>
        <w:pStyle w:val="ListParagraph"/>
        <w:numPr>
          <w:ilvl w:val="0"/>
          <w:numId w:val="28"/>
        </w:numPr>
        <w:rPr>
          <w:rFonts w:cstheme="minorHAnsi"/>
          <w:sz w:val="24"/>
        </w:rPr>
      </w:pPr>
      <w:r w:rsidRPr="00562C82">
        <w:rPr>
          <w:rFonts w:cstheme="minorHAnsi"/>
          <w:sz w:val="24"/>
        </w:rPr>
        <w:t>M</w:t>
      </w:r>
      <w:r w:rsidR="003B301A" w:rsidRPr="00562C82">
        <w:rPr>
          <w:rFonts w:cstheme="minorHAnsi"/>
          <w:sz w:val="24"/>
        </w:rPr>
        <w:t xml:space="preserve">ake a reasonable, </w:t>
      </w:r>
      <w:proofErr w:type="gramStart"/>
      <w:r w:rsidR="003B301A" w:rsidRPr="00562C82">
        <w:rPr>
          <w:rFonts w:cstheme="minorHAnsi"/>
          <w:sz w:val="24"/>
        </w:rPr>
        <w:t>thorough</w:t>
      </w:r>
      <w:proofErr w:type="gramEnd"/>
      <w:r w:rsidR="003B301A" w:rsidRPr="00562C82">
        <w:rPr>
          <w:rFonts w:cstheme="minorHAnsi"/>
          <w:sz w:val="24"/>
        </w:rPr>
        <w:t xml:space="preserve"> and conscientious effort to resolve disputes.</w:t>
      </w:r>
    </w:p>
    <w:p w14:paraId="66EF78CF" w14:textId="5917C38C" w:rsidR="00FE23DC" w:rsidRPr="00E15A32" w:rsidRDefault="00FE23DC" w:rsidP="00FE23DC">
      <w:pPr>
        <w:pStyle w:val="Heading1"/>
        <w:rPr>
          <w:sz w:val="32"/>
        </w:rPr>
      </w:pPr>
      <w:r>
        <w:rPr>
          <w:sz w:val="32"/>
        </w:rPr>
        <w:t>Role of the Chair</w:t>
      </w:r>
    </w:p>
    <w:p w14:paraId="7E6CB05D" w14:textId="611D4516" w:rsidR="00FE23DC" w:rsidRDefault="00FE23DC" w:rsidP="00E455E8">
      <w:pPr>
        <w:rPr>
          <w:sz w:val="24"/>
        </w:rPr>
      </w:pPr>
      <w:r>
        <w:rPr>
          <w:sz w:val="24"/>
        </w:rPr>
        <w:t>In circumstances where the Chairperson is not one of the parties directly involved in the dispute, the Chairperson will normally take a leadership role in seeking to initiate and manage processes to resolve the dispute.</w:t>
      </w:r>
    </w:p>
    <w:p w14:paraId="62A80040" w14:textId="69B92041" w:rsidR="00FE23DC" w:rsidRDefault="00FE23DC" w:rsidP="00FE23DC">
      <w:pPr>
        <w:rPr>
          <w:sz w:val="24"/>
        </w:rPr>
      </w:pPr>
      <w:r>
        <w:rPr>
          <w:sz w:val="24"/>
        </w:rPr>
        <w:t xml:space="preserve">In circumstances where the Chairperson is directly involved in the dispute, the committee will seek to gain agreement from the parties to the dispute </w:t>
      </w:r>
      <w:r w:rsidR="00BA1BF0">
        <w:rPr>
          <w:sz w:val="24"/>
        </w:rPr>
        <w:t xml:space="preserve">for another committee member to </w:t>
      </w:r>
      <w:r>
        <w:rPr>
          <w:sz w:val="24"/>
        </w:rPr>
        <w:t xml:space="preserve">take </w:t>
      </w:r>
      <w:r w:rsidR="00BA1BF0">
        <w:rPr>
          <w:sz w:val="24"/>
        </w:rPr>
        <w:t xml:space="preserve">the </w:t>
      </w:r>
      <w:r>
        <w:rPr>
          <w:sz w:val="24"/>
        </w:rPr>
        <w:t>leadership role in seeking to initiate and manage processes to resolve the dispute.</w:t>
      </w:r>
      <w:r w:rsidR="00BA1BF0">
        <w:rPr>
          <w:sz w:val="24"/>
        </w:rPr>
        <w:t xml:space="preserve"> </w:t>
      </w:r>
      <w:proofErr w:type="gramStart"/>
      <w:r w:rsidR="00BA1BF0">
        <w:rPr>
          <w:sz w:val="24"/>
        </w:rPr>
        <w:t>For the purpose of</w:t>
      </w:r>
      <w:proofErr w:type="gramEnd"/>
      <w:r w:rsidR="00BA1BF0">
        <w:rPr>
          <w:sz w:val="24"/>
        </w:rPr>
        <w:t xml:space="preserve"> the relevant discussions, including notation in minutes of meetings, the person appointed to this role will be referred to as “Acting Chairperson.”</w:t>
      </w:r>
    </w:p>
    <w:p w14:paraId="36FFDBE2" w14:textId="0408ED2F" w:rsidR="00BA1BF0" w:rsidRPr="004B1446" w:rsidRDefault="00BA1BF0" w:rsidP="00BA1BF0">
      <w:pPr>
        <w:pStyle w:val="Heading1"/>
        <w:spacing w:before="160" w:after="80"/>
        <w:rPr>
          <w:sz w:val="32"/>
        </w:rPr>
      </w:pPr>
      <w:bookmarkStart w:id="3" w:name="_Hlk72404356"/>
      <w:r>
        <w:rPr>
          <w:sz w:val="32"/>
        </w:rPr>
        <w:t>Notice of an unresolved dispute</w:t>
      </w:r>
    </w:p>
    <w:bookmarkEnd w:id="3"/>
    <w:p w14:paraId="70DBA573" w14:textId="7E174E4D" w:rsidR="00BA1BF0" w:rsidRDefault="00FE23DC" w:rsidP="00FE23DC">
      <w:pPr>
        <w:rPr>
          <w:sz w:val="24"/>
        </w:rPr>
      </w:pPr>
      <w:r w:rsidRPr="00FE23DC">
        <w:rPr>
          <w:sz w:val="24"/>
        </w:rPr>
        <w:t xml:space="preserve">If a dispute cannot be resolved on an informal basis, the </w:t>
      </w:r>
      <w:r w:rsidR="00BA1BF0">
        <w:rPr>
          <w:sz w:val="24"/>
        </w:rPr>
        <w:t>C</w:t>
      </w:r>
      <w:r w:rsidRPr="00FE23DC">
        <w:rPr>
          <w:sz w:val="24"/>
        </w:rPr>
        <w:t>hair</w:t>
      </w:r>
      <w:r w:rsidR="00BA1BF0">
        <w:rPr>
          <w:sz w:val="24"/>
        </w:rPr>
        <w:t>person (or Acting Chairperson)</w:t>
      </w:r>
      <w:r w:rsidRPr="00FE23DC">
        <w:rPr>
          <w:sz w:val="24"/>
        </w:rPr>
        <w:t xml:space="preserve"> will place the matter on the agenda of the next </w:t>
      </w:r>
      <w:r w:rsidR="00BA1BF0">
        <w:rPr>
          <w:sz w:val="24"/>
        </w:rPr>
        <w:t xml:space="preserve">committee </w:t>
      </w:r>
      <w:r w:rsidRPr="00FE23DC">
        <w:rPr>
          <w:sz w:val="24"/>
        </w:rPr>
        <w:t xml:space="preserve">meeting. </w:t>
      </w:r>
      <w:r w:rsidR="00BA1BF0">
        <w:rPr>
          <w:sz w:val="24"/>
        </w:rPr>
        <w:t>Depending on circumstances</w:t>
      </w:r>
      <w:r w:rsidR="00562C82">
        <w:rPr>
          <w:sz w:val="24"/>
        </w:rPr>
        <w:t>,</w:t>
      </w:r>
      <w:r w:rsidR="00BA1BF0">
        <w:rPr>
          <w:sz w:val="24"/>
        </w:rPr>
        <w:t xml:space="preserve"> an urgent committee meeting may be called to address the issue.</w:t>
      </w:r>
    </w:p>
    <w:p w14:paraId="2496F5D9" w14:textId="257767F3" w:rsidR="00FE23DC" w:rsidRPr="00FE23DC" w:rsidRDefault="00FE23DC" w:rsidP="00FE23DC">
      <w:pPr>
        <w:rPr>
          <w:sz w:val="24"/>
        </w:rPr>
      </w:pPr>
      <w:r w:rsidRPr="00FE23DC">
        <w:rPr>
          <w:sz w:val="24"/>
        </w:rPr>
        <w:t xml:space="preserve">At the meeting, the </w:t>
      </w:r>
      <w:r w:rsidR="00BA1BF0">
        <w:rPr>
          <w:sz w:val="24"/>
        </w:rPr>
        <w:t>committee</w:t>
      </w:r>
      <w:r w:rsidRPr="00FE23DC">
        <w:rPr>
          <w:sz w:val="24"/>
        </w:rPr>
        <w:t xml:space="preserve"> will invoke the formal mediation process if it is satisfied that:</w:t>
      </w:r>
    </w:p>
    <w:p w14:paraId="4E624CA4" w14:textId="11D809C5" w:rsidR="00FE23DC" w:rsidRPr="00BA1BF0" w:rsidRDefault="00BA1BF0" w:rsidP="00BA1BF0">
      <w:pPr>
        <w:pStyle w:val="ListParagraph"/>
        <w:numPr>
          <w:ilvl w:val="0"/>
          <w:numId w:val="26"/>
        </w:numPr>
        <w:rPr>
          <w:sz w:val="24"/>
        </w:rPr>
      </w:pPr>
      <w:r>
        <w:rPr>
          <w:sz w:val="24"/>
        </w:rPr>
        <w:t>A</w:t>
      </w:r>
      <w:r w:rsidR="00FE23DC" w:rsidRPr="00BA1BF0">
        <w:rPr>
          <w:sz w:val="24"/>
        </w:rPr>
        <w:t xml:space="preserve"> dispute exists which cannot be resolved on an informal basis; and</w:t>
      </w:r>
    </w:p>
    <w:p w14:paraId="42F2B325" w14:textId="57DEDF08" w:rsidR="00FE23DC" w:rsidRDefault="00054D0E" w:rsidP="00BA1BF0">
      <w:pPr>
        <w:pStyle w:val="ListParagraph"/>
        <w:numPr>
          <w:ilvl w:val="0"/>
          <w:numId w:val="26"/>
        </w:numPr>
        <w:rPr>
          <w:sz w:val="24"/>
        </w:rPr>
      </w:pPr>
      <w:r>
        <w:rPr>
          <w:sz w:val="24"/>
        </w:rPr>
        <w:t>I</w:t>
      </w:r>
      <w:r w:rsidR="00FE23DC" w:rsidRPr="00BA1BF0">
        <w:rPr>
          <w:sz w:val="24"/>
        </w:rPr>
        <w:t xml:space="preserve">t is in the public interest to </w:t>
      </w:r>
      <w:r w:rsidR="00BA1BF0">
        <w:rPr>
          <w:sz w:val="24"/>
        </w:rPr>
        <w:t>resolve</w:t>
      </w:r>
      <w:r>
        <w:rPr>
          <w:sz w:val="24"/>
        </w:rPr>
        <w:t xml:space="preserve"> the dispute through a formal mediation process</w:t>
      </w:r>
      <w:r w:rsidR="00FE23DC" w:rsidRPr="00BA1BF0">
        <w:rPr>
          <w:sz w:val="24"/>
        </w:rPr>
        <w:t>.</w:t>
      </w:r>
    </w:p>
    <w:bookmarkEnd w:id="1"/>
    <w:p w14:paraId="01FA1ED7" w14:textId="212D6F6B" w:rsidR="00D5575A" w:rsidRPr="004B1446" w:rsidRDefault="00BA1BF0" w:rsidP="00D5575A">
      <w:pPr>
        <w:pStyle w:val="Heading1"/>
        <w:spacing w:before="160" w:after="80"/>
        <w:rPr>
          <w:sz w:val="32"/>
        </w:rPr>
      </w:pPr>
      <w:r>
        <w:rPr>
          <w:sz w:val="32"/>
        </w:rPr>
        <w:t>Formal mediation process</w:t>
      </w:r>
    </w:p>
    <w:p w14:paraId="6BBDC481" w14:textId="6FD0420B" w:rsidR="00054D0E" w:rsidRPr="00054D0E" w:rsidRDefault="00054D0E" w:rsidP="00054D0E">
      <w:pPr>
        <w:tabs>
          <w:tab w:val="num" w:pos="360"/>
        </w:tabs>
        <w:rPr>
          <w:sz w:val="24"/>
        </w:rPr>
      </w:pPr>
      <w:r w:rsidRPr="00054D0E">
        <w:rPr>
          <w:sz w:val="24"/>
        </w:rPr>
        <w:t xml:space="preserve">If </w:t>
      </w:r>
      <w:r>
        <w:rPr>
          <w:sz w:val="24"/>
        </w:rPr>
        <w:t>our</w:t>
      </w:r>
      <w:r w:rsidRPr="00054D0E">
        <w:rPr>
          <w:sz w:val="24"/>
        </w:rPr>
        <w:t xml:space="preserve"> committee invokes </w:t>
      </w:r>
      <w:r>
        <w:rPr>
          <w:sz w:val="24"/>
        </w:rPr>
        <w:t>a</w:t>
      </w:r>
      <w:r w:rsidRPr="00054D0E">
        <w:rPr>
          <w:sz w:val="24"/>
        </w:rPr>
        <w:t xml:space="preserve"> formal mediation process</w:t>
      </w:r>
      <w:r>
        <w:rPr>
          <w:sz w:val="24"/>
        </w:rPr>
        <w:t>, this will involve</w:t>
      </w:r>
      <w:r w:rsidRPr="00054D0E">
        <w:rPr>
          <w:sz w:val="24"/>
        </w:rPr>
        <w:t>:</w:t>
      </w:r>
    </w:p>
    <w:p w14:paraId="6A2875F5" w14:textId="44FF41FC" w:rsidR="00054D0E" w:rsidRPr="00054D0E" w:rsidRDefault="00054D0E" w:rsidP="00054D0E">
      <w:pPr>
        <w:pStyle w:val="ListParagraph"/>
        <w:numPr>
          <w:ilvl w:val="0"/>
          <w:numId w:val="27"/>
        </w:numPr>
        <w:tabs>
          <w:tab w:val="num" w:pos="360"/>
        </w:tabs>
        <w:rPr>
          <w:sz w:val="24"/>
        </w:rPr>
      </w:pPr>
      <w:r w:rsidRPr="00054D0E">
        <w:rPr>
          <w:sz w:val="24"/>
        </w:rPr>
        <w:t>The appointment of an independent, suitably qualified mediator who is acceptable to all parties to the dispute.</w:t>
      </w:r>
    </w:p>
    <w:p w14:paraId="2D4223D4" w14:textId="0F9341CF" w:rsidR="00054D0E" w:rsidRPr="00054D0E" w:rsidRDefault="00054D0E" w:rsidP="00054D0E">
      <w:pPr>
        <w:pStyle w:val="ListParagraph"/>
        <w:numPr>
          <w:ilvl w:val="0"/>
          <w:numId w:val="27"/>
        </w:numPr>
        <w:tabs>
          <w:tab w:val="num" w:pos="360"/>
        </w:tabs>
        <w:rPr>
          <w:sz w:val="24"/>
        </w:rPr>
      </w:pPr>
      <w:r w:rsidRPr="00054D0E">
        <w:rPr>
          <w:sz w:val="24"/>
        </w:rPr>
        <w:t>Note: If the parties cannot agree on a mediator, the dispute will be referred to the Dispute Settlement Centre of Victoria for potential use of one of their mediators. If the Dispute Settlement Centre advises that the matter is not suitable for its free service, the local regional office of the Department of Environment, Land, Water and Planning (DELWP) will be contacted for advice.</w:t>
      </w:r>
    </w:p>
    <w:p w14:paraId="5D653E1A" w14:textId="69364DDC" w:rsidR="00054D0E" w:rsidRPr="00054D0E" w:rsidRDefault="00054D0E" w:rsidP="00054D0E">
      <w:pPr>
        <w:tabs>
          <w:tab w:val="num" w:pos="360"/>
        </w:tabs>
        <w:rPr>
          <w:sz w:val="24"/>
        </w:rPr>
      </w:pPr>
      <w:r>
        <w:rPr>
          <w:sz w:val="24"/>
        </w:rPr>
        <w:t xml:space="preserve">All parties to the dispute are expected to </w:t>
      </w:r>
      <w:r w:rsidRPr="00054D0E">
        <w:rPr>
          <w:sz w:val="24"/>
        </w:rPr>
        <w:t xml:space="preserve">actively work in good faith </w:t>
      </w:r>
      <w:r>
        <w:rPr>
          <w:sz w:val="24"/>
        </w:rPr>
        <w:t xml:space="preserve">with the appointed mediator </w:t>
      </w:r>
      <w:r w:rsidRPr="00054D0E">
        <w:rPr>
          <w:sz w:val="24"/>
        </w:rPr>
        <w:t>to resolve the dispute.</w:t>
      </w:r>
    </w:p>
    <w:p w14:paraId="0119CE19" w14:textId="311FA17A" w:rsidR="00BF6065" w:rsidRDefault="00054D0E" w:rsidP="00054D0E">
      <w:pPr>
        <w:tabs>
          <w:tab w:val="num" w:pos="360"/>
        </w:tabs>
        <w:rPr>
          <w:sz w:val="24"/>
        </w:rPr>
      </w:pPr>
      <w:r w:rsidRPr="00054D0E">
        <w:rPr>
          <w:sz w:val="24"/>
        </w:rPr>
        <w:t>I</w:t>
      </w:r>
      <w:r w:rsidR="00BF6065">
        <w:rPr>
          <w:sz w:val="24"/>
        </w:rPr>
        <w:t>t is expected that the mediation will include agreements regarding confidentiality and the process for storing and distribution of information about the resolution or otherwise of the dispute.</w:t>
      </w:r>
    </w:p>
    <w:p w14:paraId="42FB857C" w14:textId="35AB77E1" w:rsidR="00054D0E" w:rsidRPr="00054D0E" w:rsidRDefault="00054D0E" w:rsidP="00054D0E">
      <w:pPr>
        <w:tabs>
          <w:tab w:val="num" w:pos="360"/>
        </w:tabs>
        <w:rPr>
          <w:sz w:val="24"/>
        </w:rPr>
      </w:pPr>
      <w:r w:rsidRPr="00054D0E">
        <w:rPr>
          <w:sz w:val="24"/>
        </w:rPr>
        <w:t>If the dispute is not resolved and is continuing to unduly affect the operation of the committee, the local regional office of DELWP</w:t>
      </w:r>
      <w:r w:rsidR="00BF6065">
        <w:rPr>
          <w:sz w:val="24"/>
        </w:rPr>
        <w:t xml:space="preserve"> will be</w:t>
      </w:r>
      <w:r w:rsidRPr="00054D0E">
        <w:rPr>
          <w:sz w:val="24"/>
        </w:rPr>
        <w:t xml:space="preserve"> contacted for advice.</w:t>
      </w:r>
    </w:p>
    <w:p w14:paraId="73572C59" w14:textId="7B5AD14B" w:rsidR="0091536E" w:rsidRPr="004B1446" w:rsidRDefault="00BF6065" w:rsidP="0091536E">
      <w:pPr>
        <w:pStyle w:val="Heading1"/>
        <w:spacing w:before="160" w:after="80"/>
        <w:rPr>
          <w:sz w:val="32"/>
        </w:rPr>
      </w:pPr>
      <w:r>
        <w:rPr>
          <w:sz w:val="32"/>
        </w:rPr>
        <w:t>Notif</w:t>
      </w:r>
      <w:r w:rsidR="004C025D">
        <w:rPr>
          <w:sz w:val="32"/>
        </w:rPr>
        <w:t>ying</w:t>
      </w:r>
      <w:r w:rsidR="00411D88">
        <w:rPr>
          <w:sz w:val="32"/>
        </w:rPr>
        <w:t xml:space="preserve"> DELWP of the dispute</w:t>
      </w:r>
    </w:p>
    <w:p w14:paraId="59408D84" w14:textId="7F19ACCE" w:rsidR="00411D88" w:rsidRDefault="00562C82" w:rsidP="00D5575A">
      <w:pPr>
        <w:rPr>
          <w:sz w:val="24"/>
        </w:rPr>
      </w:pPr>
      <w:r>
        <w:rPr>
          <w:sz w:val="24"/>
        </w:rPr>
        <w:t>O</w:t>
      </w:r>
      <w:r w:rsidR="00411D88">
        <w:rPr>
          <w:sz w:val="24"/>
        </w:rPr>
        <w:t xml:space="preserve">ur committee’s </w:t>
      </w:r>
      <w:r>
        <w:rPr>
          <w:sz w:val="24"/>
        </w:rPr>
        <w:t xml:space="preserve">has </w:t>
      </w:r>
      <w:r w:rsidR="00411D88">
        <w:rPr>
          <w:sz w:val="24"/>
        </w:rPr>
        <w:t xml:space="preserve">responsibilities under the </w:t>
      </w:r>
      <w:r w:rsidR="00411D88" w:rsidRPr="00411D88">
        <w:rPr>
          <w:i/>
          <w:iCs/>
          <w:sz w:val="24"/>
        </w:rPr>
        <w:t>Public Administration Act 2004</w:t>
      </w:r>
      <w:r w:rsidR="00411D88" w:rsidRPr="00411D88">
        <w:rPr>
          <w:sz w:val="24"/>
        </w:rPr>
        <w:t xml:space="preserve"> </w:t>
      </w:r>
      <w:r w:rsidR="00411D88">
        <w:rPr>
          <w:sz w:val="24"/>
        </w:rPr>
        <w:t xml:space="preserve">to </w:t>
      </w:r>
      <w:r w:rsidR="00411D88" w:rsidRPr="00411D88">
        <w:rPr>
          <w:sz w:val="24"/>
        </w:rPr>
        <w:t>inform the responsible Minister/Department (DELWP) of “known major risks” to the effective operation of the committee</w:t>
      </w:r>
      <w:r>
        <w:rPr>
          <w:sz w:val="24"/>
        </w:rPr>
        <w:t>. I</w:t>
      </w:r>
      <w:r w:rsidR="00411D88">
        <w:rPr>
          <w:sz w:val="24"/>
        </w:rPr>
        <w:t xml:space="preserve">f </w:t>
      </w:r>
      <w:r>
        <w:rPr>
          <w:sz w:val="24"/>
        </w:rPr>
        <w:t>a</w:t>
      </w:r>
      <w:r w:rsidR="00411D88">
        <w:rPr>
          <w:sz w:val="24"/>
        </w:rPr>
        <w:t xml:space="preserve"> dispute is considered a “major risk</w:t>
      </w:r>
      <w:r>
        <w:rPr>
          <w:sz w:val="24"/>
        </w:rPr>
        <w:t>,</w:t>
      </w:r>
      <w:r w:rsidR="00411D88">
        <w:rPr>
          <w:sz w:val="24"/>
        </w:rPr>
        <w:t>” DELWP will be notified.</w:t>
      </w:r>
    </w:p>
    <w:p w14:paraId="3E18BC9E" w14:textId="6D15EDB3" w:rsidR="00411D88" w:rsidRDefault="00411D88" w:rsidP="00D5575A">
      <w:pPr>
        <w:rPr>
          <w:sz w:val="24"/>
        </w:rPr>
      </w:pPr>
      <w:r>
        <w:rPr>
          <w:sz w:val="24"/>
        </w:rPr>
        <w:t>Notification to DELWP may occur at any time during or after the disputes process. Timing will depend on the nature of the dispute and its potential “risk” impact on committee and reserve operations.</w:t>
      </w:r>
    </w:p>
    <w:p w14:paraId="2AADEAD0" w14:textId="1CE6A9DD" w:rsidR="00411D88" w:rsidRDefault="00411D88" w:rsidP="00D5575A">
      <w:pPr>
        <w:rPr>
          <w:sz w:val="24"/>
        </w:rPr>
      </w:pPr>
      <w:r>
        <w:rPr>
          <w:sz w:val="24"/>
        </w:rPr>
        <w:t xml:space="preserve">It </w:t>
      </w:r>
      <w:r w:rsidR="004C025D">
        <w:rPr>
          <w:sz w:val="24"/>
        </w:rPr>
        <w:t>is</w:t>
      </w:r>
      <w:r>
        <w:rPr>
          <w:sz w:val="24"/>
        </w:rPr>
        <w:t xml:space="preserve"> expected that our committee </w:t>
      </w:r>
      <w:r w:rsidR="004C025D">
        <w:rPr>
          <w:sz w:val="24"/>
        </w:rPr>
        <w:t xml:space="preserve">will </w:t>
      </w:r>
      <w:r>
        <w:rPr>
          <w:sz w:val="24"/>
        </w:rPr>
        <w:t xml:space="preserve">always notify DELWP at the point that </w:t>
      </w:r>
      <w:r w:rsidR="004C025D">
        <w:rPr>
          <w:sz w:val="24"/>
        </w:rPr>
        <w:t xml:space="preserve">it is decided that </w:t>
      </w:r>
      <w:r>
        <w:rPr>
          <w:sz w:val="24"/>
        </w:rPr>
        <w:t xml:space="preserve">a dispute </w:t>
      </w:r>
      <w:r w:rsidR="004C025D">
        <w:rPr>
          <w:sz w:val="24"/>
        </w:rPr>
        <w:t>requires a formal mediation process. It is also likely that our committee would seek DELWP’s assistance earlier in the dispute process, for example, where it may be considered that DELWP could be of assistance during the attempt to resolve the dispute informally.</w:t>
      </w:r>
    </w:p>
    <w:p w14:paraId="50CE0086" w14:textId="756D7559" w:rsidR="00C23886" w:rsidRPr="004B1446" w:rsidRDefault="00C23886" w:rsidP="00C23886">
      <w:pPr>
        <w:pStyle w:val="Heading1"/>
        <w:spacing w:before="160" w:after="80"/>
        <w:rPr>
          <w:sz w:val="32"/>
        </w:rPr>
      </w:pPr>
      <w:r>
        <w:rPr>
          <w:sz w:val="32"/>
        </w:rPr>
        <w:t>Policy agreement date</w:t>
      </w:r>
    </w:p>
    <w:p w14:paraId="70EE1E47" w14:textId="7161942B" w:rsidR="008B7C06" w:rsidRDefault="00C23886" w:rsidP="00463640">
      <w:pPr>
        <w:rPr>
          <w:sz w:val="24"/>
        </w:rPr>
      </w:pPr>
      <w:r>
        <w:rPr>
          <w:sz w:val="24"/>
        </w:rPr>
        <w:t xml:space="preserve">This policy was agreed to by the </w:t>
      </w:r>
      <w:r w:rsidR="008B7C06">
        <w:rPr>
          <w:sz w:val="24"/>
        </w:rPr>
        <w:t>c</w:t>
      </w:r>
      <w:r>
        <w:rPr>
          <w:sz w:val="24"/>
        </w:rPr>
        <w:t xml:space="preserve">ommittee </w:t>
      </w:r>
      <w:bookmarkStart w:id="4" w:name="_Hlk72411214"/>
      <w:r>
        <w:rPr>
          <w:sz w:val="24"/>
        </w:rPr>
        <w:t xml:space="preserve">of </w:t>
      </w:r>
      <w:r w:rsidR="008B7C06">
        <w:rPr>
          <w:sz w:val="24"/>
        </w:rPr>
        <w:t>m</w:t>
      </w:r>
      <w:r>
        <w:rPr>
          <w:sz w:val="24"/>
        </w:rPr>
        <w:t>anagement on            /</w:t>
      </w:r>
      <w:bookmarkEnd w:id="4"/>
      <w:r>
        <w:rPr>
          <w:sz w:val="24"/>
        </w:rPr>
        <w:t xml:space="preserve">            /</w:t>
      </w:r>
    </w:p>
    <w:p w14:paraId="57CFAB40" w14:textId="43C3513F" w:rsidR="00A24A0B" w:rsidRDefault="00A24A0B" w:rsidP="00463640">
      <w:pPr>
        <w:rPr>
          <w:sz w:val="24"/>
        </w:rPr>
      </w:pPr>
    </w:p>
    <w:sectPr w:rsidR="00A24A0B" w:rsidSect="008F22C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851" w:left="1134" w:header="284" w:footer="567"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32557" w14:textId="77777777" w:rsidR="00A33A36" w:rsidRDefault="00A33A36" w:rsidP="001855F2">
      <w:r>
        <w:separator/>
      </w:r>
    </w:p>
  </w:endnote>
  <w:endnote w:type="continuationSeparator" w:id="0">
    <w:p w14:paraId="0A93003E" w14:textId="77777777" w:rsidR="00A33A36" w:rsidRDefault="00A33A36"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934" w14:textId="77777777" w:rsidR="004E6009" w:rsidRDefault="004E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4A06" w14:textId="07E14B45" w:rsidR="006074B9" w:rsidRDefault="006074B9" w:rsidP="004E6009">
    <w:pPr>
      <w:pStyle w:val="Footer"/>
      <w:jc w:val="center"/>
    </w:pPr>
    <w:r>
      <w:rPr>
        <w:noProof/>
      </w:rPr>
      <mc:AlternateContent>
        <mc:Choice Requires="wps">
          <w:drawing>
            <wp:anchor distT="0" distB="0" distL="114300" distR="114300" simplePos="0" relativeHeight="251656192" behindDoc="0" locked="0" layoutInCell="0" allowOverlap="1" wp14:anchorId="683C1AA8" wp14:editId="2CF35E77">
              <wp:simplePos x="0" y="0"/>
              <wp:positionH relativeFrom="page">
                <wp:posOffset>0</wp:posOffset>
              </wp:positionH>
              <wp:positionV relativeFrom="page">
                <wp:posOffset>10229215</wp:posOffset>
              </wp:positionV>
              <wp:extent cx="7560945" cy="273050"/>
              <wp:effectExtent l="0" t="0" r="0" b="12700"/>
              <wp:wrapNone/>
              <wp:docPr id="1" name="MSIPCM107f4bbda498958c5b338b12"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CBF20E" w14:textId="21F12636" w:rsidR="006074B9" w:rsidRPr="006074B9" w:rsidRDefault="006074B9" w:rsidP="006074B9">
                          <w:pPr>
                            <w:spacing w:after="0"/>
                            <w:jc w:val="center"/>
                            <w:rPr>
                              <w:rFonts w:cs="Calibri"/>
                              <w:color w:val="000000"/>
                              <w:sz w:val="24"/>
                            </w:rPr>
                          </w:pPr>
                          <w:r w:rsidRPr="006074B9">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3C1AA8" id="_x0000_t202" coordsize="21600,21600" o:spt="202" path="m,l,21600r21600,l21600,xe">
              <v:stroke joinstyle="miter"/>
              <v:path gradientshapeok="t" o:connecttype="rect"/>
            </v:shapetype>
            <v:shape id="MSIPCM107f4bbda498958c5b338b12"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bZ86Ka8CAABHBQAADgAA&#10;AAAAAAAAAAAAAAAuAgAAZHJzL2Uyb0RvYy54bWxQSwECLQAUAAYACAAAACEAEXKnft8AAAALAQAA&#10;DwAAAAAAAAAAAAAAAAAJBQAAZHJzL2Rvd25yZXYueG1sUEsFBgAAAAAEAAQA8wAAABUGAAAAAA==&#10;" o:allowincell="f" filled="f" stroked="f" strokeweight=".5pt">
              <v:textbox inset=",0,,0">
                <w:txbxContent>
                  <w:p w14:paraId="6BCBF20E" w14:textId="21F12636" w:rsidR="006074B9" w:rsidRPr="006074B9" w:rsidRDefault="006074B9" w:rsidP="006074B9">
                    <w:pPr>
                      <w:spacing w:after="0"/>
                      <w:jc w:val="center"/>
                      <w:rPr>
                        <w:rFonts w:cs="Calibri"/>
                        <w:color w:val="000000"/>
                        <w:sz w:val="24"/>
                      </w:rPr>
                    </w:pPr>
                    <w:r w:rsidRPr="006074B9">
                      <w:rPr>
                        <w:rFonts w:cs="Calibri"/>
                        <w:color w:val="000000"/>
                        <w:sz w:val="24"/>
                      </w:rPr>
                      <w:t>OFFICIAL</w:t>
                    </w:r>
                  </w:p>
                </w:txbxContent>
              </v:textbox>
              <w10:wrap anchorx="page" anchory="page"/>
            </v:shape>
          </w:pict>
        </mc:Fallback>
      </mc:AlternateContent>
    </w:r>
    <w:r w:rsidR="004E6009">
      <w:t>(</w:t>
    </w:r>
    <w:r w:rsidR="004E6009">
      <w:fldChar w:fldCharType="begin"/>
    </w:r>
    <w:r w:rsidR="004E6009">
      <w:instrText xml:space="preserve"> PAGE   \* MERGEFORMAT </w:instrText>
    </w:r>
    <w:r w:rsidR="004E6009">
      <w:fldChar w:fldCharType="separate"/>
    </w:r>
    <w:r w:rsidR="004E6009">
      <w:rPr>
        <w:noProof/>
      </w:rPr>
      <w:t>1</w:t>
    </w:r>
    <w:r w:rsidR="004E6009">
      <w:rPr>
        <w:noProof/>
      </w:rPr>
      <w:fldChar w:fldCharType="end"/>
    </w:r>
    <w:r w:rsidR="004E6009">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5CC7" w14:textId="197F3658" w:rsidR="006074B9" w:rsidRDefault="006074B9" w:rsidP="004E6009">
    <w:pPr>
      <w:pStyle w:val="Footer"/>
      <w:jc w:val="center"/>
    </w:pPr>
    <w:r>
      <w:rPr>
        <w:noProof/>
      </w:rPr>
      <mc:AlternateContent>
        <mc:Choice Requires="wps">
          <w:drawing>
            <wp:anchor distT="0" distB="0" distL="114300" distR="114300" simplePos="0" relativeHeight="251660288" behindDoc="0" locked="0" layoutInCell="0" allowOverlap="1" wp14:anchorId="2BCC3A8A" wp14:editId="40A26F35">
              <wp:simplePos x="0" y="0"/>
              <wp:positionH relativeFrom="page">
                <wp:posOffset>0</wp:posOffset>
              </wp:positionH>
              <wp:positionV relativeFrom="page">
                <wp:posOffset>10229215</wp:posOffset>
              </wp:positionV>
              <wp:extent cx="7560945" cy="273050"/>
              <wp:effectExtent l="0" t="0" r="0" b="12700"/>
              <wp:wrapNone/>
              <wp:docPr id="2" name="MSIPCMc65c4979bdfe96b8f894c23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1C411" w14:textId="12D8D28A" w:rsidR="006074B9" w:rsidRPr="006074B9" w:rsidRDefault="006074B9" w:rsidP="006074B9">
                          <w:pPr>
                            <w:spacing w:after="0"/>
                            <w:jc w:val="center"/>
                            <w:rPr>
                              <w:rFonts w:cs="Calibri"/>
                              <w:color w:val="000000"/>
                              <w:sz w:val="24"/>
                            </w:rPr>
                          </w:pPr>
                          <w:r w:rsidRPr="006074B9">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CC3A8A" id="_x0000_t202" coordsize="21600,21600" o:spt="202" path="m,l,21600r21600,l21600,xe">
              <v:stroke joinstyle="miter"/>
              <v:path gradientshapeok="t" o:connecttype="rect"/>
            </v:shapetype>
            <v:shape id="MSIPCMc65c4979bdfe96b8f894c235" o:spid="_x0000_s1027" type="#_x0000_t202" alt="{&quot;HashCode&quot;:-1264680268,&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6QR2WzAgAAUAUA&#10;AA4AAAAAAAAAAAAAAAAALgIAAGRycy9lMm9Eb2MueG1sUEsBAi0AFAAGAAgAAAAhABFyp37fAAAA&#10;CwEAAA8AAAAAAAAAAAAAAAAADQUAAGRycy9kb3ducmV2LnhtbFBLBQYAAAAABAAEAPMAAAAZBgAA&#10;AAA=&#10;" o:allowincell="f" filled="f" stroked="f" strokeweight=".5pt">
              <v:textbox inset=",0,,0">
                <w:txbxContent>
                  <w:p w14:paraId="0451C411" w14:textId="12D8D28A" w:rsidR="006074B9" w:rsidRPr="006074B9" w:rsidRDefault="006074B9" w:rsidP="006074B9">
                    <w:pPr>
                      <w:spacing w:after="0"/>
                      <w:jc w:val="center"/>
                      <w:rPr>
                        <w:rFonts w:cs="Calibri"/>
                        <w:color w:val="000000"/>
                        <w:sz w:val="24"/>
                      </w:rPr>
                    </w:pPr>
                    <w:r w:rsidRPr="006074B9">
                      <w:rPr>
                        <w:rFonts w:cs="Calibri"/>
                        <w:color w:val="000000"/>
                        <w:sz w:val="24"/>
                      </w:rPr>
                      <w:t>OFFICIAL</w:t>
                    </w:r>
                  </w:p>
                </w:txbxContent>
              </v:textbox>
              <w10:wrap anchorx="page" anchory="page"/>
            </v:shape>
          </w:pict>
        </mc:Fallback>
      </mc:AlternateContent>
    </w:r>
    <w:r w:rsidR="004E6009">
      <w:t>(</w:t>
    </w:r>
    <w:r w:rsidR="004E6009">
      <w:fldChar w:fldCharType="begin"/>
    </w:r>
    <w:r w:rsidR="004E6009">
      <w:instrText xml:space="preserve"> PAGE   \* MERGEFORMAT </w:instrText>
    </w:r>
    <w:r w:rsidR="004E6009">
      <w:fldChar w:fldCharType="separate"/>
    </w:r>
    <w:r w:rsidR="004E6009">
      <w:rPr>
        <w:noProof/>
      </w:rPr>
      <w:t>1</w:t>
    </w:r>
    <w:r w:rsidR="004E6009">
      <w:rPr>
        <w:noProof/>
      </w:rPr>
      <w:fldChar w:fldCharType="end"/>
    </w:r>
    <w:r w:rsidR="004E6009">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6A0AE" w14:textId="77777777" w:rsidR="00A33A36" w:rsidRDefault="00A33A36" w:rsidP="001855F2">
      <w:r>
        <w:separator/>
      </w:r>
    </w:p>
  </w:footnote>
  <w:footnote w:type="continuationSeparator" w:id="0">
    <w:p w14:paraId="4B4C4E02" w14:textId="77777777" w:rsidR="00A33A36" w:rsidRDefault="00A33A36" w:rsidP="0018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AF81" w14:textId="77777777" w:rsidR="004E6009" w:rsidRDefault="004E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DA9E" w14:textId="77777777" w:rsidR="004E6009" w:rsidRDefault="004E6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AA6EA" w14:textId="77777777" w:rsidR="004E6009" w:rsidRDefault="004E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25D82"/>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5E0E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CB4A77"/>
    <w:multiLevelType w:val="hybridMultilevel"/>
    <w:tmpl w:val="16F86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15:restartNumberingAfterBreak="0">
    <w:nsid w:val="24F50957"/>
    <w:multiLevelType w:val="hybridMultilevel"/>
    <w:tmpl w:val="EB248CC8"/>
    <w:lvl w:ilvl="0" w:tplc="2C24E18C">
      <w:start w:val="1"/>
      <w:numFmt w:val="bullet"/>
      <w:pStyle w:val="Bullet1VPSC"/>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61D6B48"/>
    <w:multiLevelType w:val="hybridMultilevel"/>
    <w:tmpl w:val="08F27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A00147"/>
    <w:multiLevelType w:val="hybridMultilevel"/>
    <w:tmpl w:val="7B9CAE08"/>
    <w:lvl w:ilvl="0" w:tplc="18060C84">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8"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2F764A6"/>
    <w:multiLevelType w:val="hybridMultilevel"/>
    <w:tmpl w:val="154C6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2C7717"/>
    <w:multiLevelType w:val="hybridMultilevel"/>
    <w:tmpl w:val="FBA8EE3A"/>
    <w:lvl w:ilvl="0" w:tplc="A6744506">
      <w:start w:val="1"/>
      <w:numFmt w:val="bullet"/>
      <w:lvlText w:val="-"/>
      <w:lvlJc w:val="left"/>
      <w:pPr>
        <w:ind w:left="1074" w:hanging="360"/>
      </w:pPr>
      <w:rPr>
        <w:rFonts w:ascii="Courier New" w:hAnsi="Courier New" w:hint="default"/>
      </w:rPr>
    </w:lvl>
    <w:lvl w:ilvl="1" w:tplc="04090003">
      <w:start w:val="1"/>
      <w:numFmt w:val="bullet"/>
      <w:lvlText w:val="o"/>
      <w:lvlJc w:val="left"/>
      <w:pPr>
        <w:ind w:left="589" w:hanging="360"/>
      </w:pPr>
      <w:rPr>
        <w:rFonts w:ascii="Courier New" w:hAnsi="Courier New" w:hint="default"/>
      </w:rPr>
    </w:lvl>
    <w:lvl w:ilvl="2" w:tplc="04090005">
      <w:start w:val="1"/>
      <w:numFmt w:val="bullet"/>
      <w:lvlText w:val=""/>
      <w:lvlJc w:val="left"/>
      <w:pPr>
        <w:ind w:left="1309" w:hanging="360"/>
      </w:pPr>
      <w:rPr>
        <w:rFonts w:ascii="Wingdings" w:hAnsi="Wingdings" w:hint="default"/>
      </w:rPr>
    </w:lvl>
    <w:lvl w:ilvl="3" w:tplc="0409000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1" w15:restartNumberingAfterBreak="0">
    <w:nsid w:val="545926B2"/>
    <w:multiLevelType w:val="hybridMultilevel"/>
    <w:tmpl w:val="51D26ABC"/>
    <w:lvl w:ilvl="0" w:tplc="636451C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2766B8"/>
    <w:multiLevelType w:val="hybridMultilevel"/>
    <w:tmpl w:val="BC6E4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475E4"/>
    <w:multiLevelType w:val="hybridMultilevel"/>
    <w:tmpl w:val="E7B00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F144A5"/>
    <w:multiLevelType w:val="hybridMultilevel"/>
    <w:tmpl w:val="71E62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F43862"/>
    <w:multiLevelType w:val="hybridMultilevel"/>
    <w:tmpl w:val="AF96A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E23D24"/>
    <w:multiLevelType w:val="hybridMultilevel"/>
    <w:tmpl w:val="B0B0DDE2"/>
    <w:lvl w:ilvl="0" w:tplc="636451C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15"/>
  </w:num>
  <w:num w:numId="6">
    <w:abstractNumId w:val="26"/>
  </w:num>
  <w:num w:numId="7">
    <w:abstractNumId w:val="18"/>
  </w:num>
  <w:num w:numId="8">
    <w:abstractNumId w:val="12"/>
  </w:num>
  <w:num w:numId="9">
    <w:abstractNumId w:val="9"/>
  </w:num>
  <w:num w:numId="10">
    <w:abstractNumId w:val="8"/>
  </w:num>
  <w:num w:numId="11">
    <w:abstractNumId w:val="7"/>
  </w:num>
  <w:num w:numId="12">
    <w:abstractNumId w:val="6"/>
  </w:num>
  <w:num w:numId="13">
    <w:abstractNumId w:val="3"/>
  </w:num>
  <w:num w:numId="14">
    <w:abstractNumId w:val="2"/>
  </w:num>
  <w:num w:numId="15">
    <w:abstractNumId w:val="25"/>
  </w:num>
  <w:num w:numId="16">
    <w:abstractNumId w:val="10"/>
  </w:num>
  <w:num w:numId="17">
    <w:abstractNumId w:val="28"/>
  </w:num>
  <w:num w:numId="18">
    <w:abstractNumId w:val="21"/>
  </w:num>
  <w:num w:numId="19">
    <w:abstractNumId w:val="27"/>
  </w:num>
  <w:num w:numId="20">
    <w:abstractNumId w:val="17"/>
  </w:num>
  <w:num w:numId="21">
    <w:abstractNumId w:val="14"/>
  </w:num>
  <w:num w:numId="22">
    <w:abstractNumId w:val="20"/>
  </w:num>
  <w:num w:numId="23">
    <w:abstractNumId w:val="23"/>
  </w:num>
  <w:num w:numId="24">
    <w:abstractNumId w:val="11"/>
  </w:num>
  <w:num w:numId="25">
    <w:abstractNumId w:val="19"/>
  </w:num>
  <w:num w:numId="26">
    <w:abstractNumId w:val="24"/>
  </w:num>
  <w:num w:numId="27">
    <w:abstractNumId w:val="16"/>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059"/>
    <w:rsid w:val="000025F2"/>
    <w:rsid w:val="00003082"/>
    <w:rsid w:val="00012793"/>
    <w:rsid w:val="00013446"/>
    <w:rsid w:val="00013D7A"/>
    <w:rsid w:val="00023958"/>
    <w:rsid w:val="00026D1C"/>
    <w:rsid w:val="0003050C"/>
    <w:rsid w:val="00031FA3"/>
    <w:rsid w:val="00031FCF"/>
    <w:rsid w:val="0003245A"/>
    <w:rsid w:val="00034A8C"/>
    <w:rsid w:val="00034D96"/>
    <w:rsid w:val="0003535F"/>
    <w:rsid w:val="00037734"/>
    <w:rsid w:val="0005215B"/>
    <w:rsid w:val="0005444E"/>
    <w:rsid w:val="00054452"/>
    <w:rsid w:val="00054D0E"/>
    <w:rsid w:val="00055FEF"/>
    <w:rsid w:val="00056393"/>
    <w:rsid w:val="00057DBC"/>
    <w:rsid w:val="00062DAF"/>
    <w:rsid w:val="00063045"/>
    <w:rsid w:val="00063E31"/>
    <w:rsid w:val="00064126"/>
    <w:rsid w:val="000645D2"/>
    <w:rsid w:val="00065CAC"/>
    <w:rsid w:val="00065DCA"/>
    <w:rsid w:val="00071156"/>
    <w:rsid w:val="000721E6"/>
    <w:rsid w:val="00075307"/>
    <w:rsid w:val="000768CB"/>
    <w:rsid w:val="00077758"/>
    <w:rsid w:val="00084C46"/>
    <w:rsid w:val="00085BA1"/>
    <w:rsid w:val="0008754B"/>
    <w:rsid w:val="00090B3E"/>
    <w:rsid w:val="000912BD"/>
    <w:rsid w:val="000961B4"/>
    <w:rsid w:val="00096553"/>
    <w:rsid w:val="0009699E"/>
    <w:rsid w:val="000B5903"/>
    <w:rsid w:val="000B65E4"/>
    <w:rsid w:val="000C1E27"/>
    <w:rsid w:val="000C3259"/>
    <w:rsid w:val="000C39E4"/>
    <w:rsid w:val="000C4DC1"/>
    <w:rsid w:val="000C5B26"/>
    <w:rsid w:val="000C753A"/>
    <w:rsid w:val="000D2512"/>
    <w:rsid w:val="000D54BA"/>
    <w:rsid w:val="000D5C88"/>
    <w:rsid w:val="000E37C5"/>
    <w:rsid w:val="000E7036"/>
    <w:rsid w:val="000E787C"/>
    <w:rsid w:val="000F55F1"/>
    <w:rsid w:val="001013E9"/>
    <w:rsid w:val="00107351"/>
    <w:rsid w:val="00111044"/>
    <w:rsid w:val="00111811"/>
    <w:rsid w:val="00113F41"/>
    <w:rsid w:val="00120C40"/>
    <w:rsid w:val="00120F3F"/>
    <w:rsid w:val="001218C8"/>
    <w:rsid w:val="00125376"/>
    <w:rsid w:val="00135491"/>
    <w:rsid w:val="00135E62"/>
    <w:rsid w:val="001434DA"/>
    <w:rsid w:val="0014585D"/>
    <w:rsid w:val="00145AEF"/>
    <w:rsid w:val="0015190A"/>
    <w:rsid w:val="00154577"/>
    <w:rsid w:val="001635B1"/>
    <w:rsid w:val="0017095A"/>
    <w:rsid w:val="001714E2"/>
    <w:rsid w:val="001726A3"/>
    <w:rsid w:val="00177115"/>
    <w:rsid w:val="00181FBC"/>
    <w:rsid w:val="001855F2"/>
    <w:rsid w:val="0018725B"/>
    <w:rsid w:val="0019220C"/>
    <w:rsid w:val="001A243B"/>
    <w:rsid w:val="001A3C24"/>
    <w:rsid w:val="001A4A93"/>
    <w:rsid w:val="001A70BE"/>
    <w:rsid w:val="001B11D5"/>
    <w:rsid w:val="001B1E22"/>
    <w:rsid w:val="001B2943"/>
    <w:rsid w:val="001B3319"/>
    <w:rsid w:val="001B7ED5"/>
    <w:rsid w:val="001C14C3"/>
    <w:rsid w:val="001C3014"/>
    <w:rsid w:val="001C33C3"/>
    <w:rsid w:val="001C3CA8"/>
    <w:rsid w:val="001C3D80"/>
    <w:rsid w:val="001C6872"/>
    <w:rsid w:val="001E1ADF"/>
    <w:rsid w:val="001E2024"/>
    <w:rsid w:val="001E2CA8"/>
    <w:rsid w:val="001E46F0"/>
    <w:rsid w:val="001E5244"/>
    <w:rsid w:val="001F05C5"/>
    <w:rsid w:val="001F256D"/>
    <w:rsid w:val="001F40CB"/>
    <w:rsid w:val="001F6D36"/>
    <w:rsid w:val="002015AD"/>
    <w:rsid w:val="00201A07"/>
    <w:rsid w:val="0020255B"/>
    <w:rsid w:val="00211523"/>
    <w:rsid w:val="002122D2"/>
    <w:rsid w:val="00216E6F"/>
    <w:rsid w:val="002171B6"/>
    <w:rsid w:val="00217D52"/>
    <w:rsid w:val="00220902"/>
    <w:rsid w:val="00225FF6"/>
    <w:rsid w:val="00226F81"/>
    <w:rsid w:val="0022751F"/>
    <w:rsid w:val="002302AE"/>
    <w:rsid w:val="00236DA4"/>
    <w:rsid w:val="0024155C"/>
    <w:rsid w:val="0024281C"/>
    <w:rsid w:val="0024429A"/>
    <w:rsid w:val="00246D68"/>
    <w:rsid w:val="00246E7A"/>
    <w:rsid w:val="002526EA"/>
    <w:rsid w:val="00254020"/>
    <w:rsid w:val="00255C05"/>
    <w:rsid w:val="0026073B"/>
    <w:rsid w:val="002613D5"/>
    <w:rsid w:val="00261DCB"/>
    <w:rsid w:val="002623D9"/>
    <w:rsid w:val="002701F3"/>
    <w:rsid w:val="00271B91"/>
    <w:rsid w:val="002813FD"/>
    <w:rsid w:val="00285925"/>
    <w:rsid w:val="002865F0"/>
    <w:rsid w:val="002A33CD"/>
    <w:rsid w:val="002A6AB4"/>
    <w:rsid w:val="002C12AF"/>
    <w:rsid w:val="002C1FCD"/>
    <w:rsid w:val="002C4BC3"/>
    <w:rsid w:val="002C511E"/>
    <w:rsid w:val="002C5BA2"/>
    <w:rsid w:val="002C6BFA"/>
    <w:rsid w:val="002D2478"/>
    <w:rsid w:val="002D3CC8"/>
    <w:rsid w:val="002D680B"/>
    <w:rsid w:val="002D7E3C"/>
    <w:rsid w:val="002E2EC1"/>
    <w:rsid w:val="002E3425"/>
    <w:rsid w:val="002E681F"/>
    <w:rsid w:val="002E7946"/>
    <w:rsid w:val="003048B7"/>
    <w:rsid w:val="00314BD0"/>
    <w:rsid w:val="00315FF2"/>
    <w:rsid w:val="00321F9E"/>
    <w:rsid w:val="00325C40"/>
    <w:rsid w:val="00327CF0"/>
    <w:rsid w:val="00330679"/>
    <w:rsid w:val="00330D84"/>
    <w:rsid w:val="00333F9A"/>
    <w:rsid w:val="00335516"/>
    <w:rsid w:val="00340B78"/>
    <w:rsid w:val="00345CC7"/>
    <w:rsid w:val="00350C01"/>
    <w:rsid w:val="0036130E"/>
    <w:rsid w:val="00361402"/>
    <w:rsid w:val="00381323"/>
    <w:rsid w:val="00385DE1"/>
    <w:rsid w:val="00390D2D"/>
    <w:rsid w:val="00391FEF"/>
    <w:rsid w:val="00394706"/>
    <w:rsid w:val="003A21AE"/>
    <w:rsid w:val="003A38C0"/>
    <w:rsid w:val="003A5FCB"/>
    <w:rsid w:val="003B301A"/>
    <w:rsid w:val="003B43DE"/>
    <w:rsid w:val="003B67C9"/>
    <w:rsid w:val="003B714B"/>
    <w:rsid w:val="003B73A3"/>
    <w:rsid w:val="003C0AE2"/>
    <w:rsid w:val="003C2962"/>
    <w:rsid w:val="003C4C6B"/>
    <w:rsid w:val="003C64BD"/>
    <w:rsid w:val="003D7B11"/>
    <w:rsid w:val="003E08BD"/>
    <w:rsid w:val="003E0B9A"/>
    <w:rsid w:val="003F1932"/>
    <w:rsid w:val="003F35C3"/>
    <w:rsid w:val="003F3A22"/>
    <w:rsid w:val="003F3FD0"/>
    <w:rsid w:val="003F437F"/>
    <w:rsid w:val="003F519F"/>
    <w:rsid w:val="003F5A5C"/>
    <w:rsid w:val="003F6F20"/>
    <w:rsid w:val="00400F89"/>
    <w:rsid w:val="004021FC"/>
    <w:rsid w:val="00404EF3"/>
    <w:rsid w:val="00405E81"/>
    <w:rsid w:val="00406463"/>
    <w:rsid w:val="00411AE0"/>
    <w:rsid w:val="00411D88"/>
    <w:rsid w:val="004168CB"/>
    <w:rsid w:val="00426499"/>
    <w:rsid w:val="00427903"/>
    <w:rsid w:val="00432897"/>
    <w:rsid w:val="0043327C"/>
    <w:rsid w:val="0043348E"/>
    <w:rsid w:val="004426E1"/>
    <w:rsid w:val="004469C1"/>
    <w:rsid w:val="00451ABA"/>
    <w:rsid w:val="0045570F"/>
    <w:rsid w:val="00455AC0"/>
    <w:rsid w:val="00455EFA"/>
    <w:rsid w:val="00463640"/>
    <w:rsid w:val="00464027"/>
    <w:rsid w:val="0047395C"/>
    <w:rsid w:val="00473EE4"/>
    <w:rsid w:val="004752E5"/>
    <w:rsid w:val="0047538B"/>
    <w:rsid w:val="0047767A"/>
    <w:rsid w:val="00482508"/>
    <w:rsid w:val="00487611"/>
    <w:rsid w:val="00496910"/>
    <w:rsid w:val="004969C1"/>
    <w:rsid w:val="004A264C"/>
    <w:rsid w:val="004A4BB9"/>
    <w:rsid w:val="004B1446"/>
    <w:rsid w:val="004B4F57"/>
    <w:rsid w:val="004C025D"/>
    <w:rsid w:val="004C1F3C"/>
    <w:rsid w:val="004D24F7"/>
    <w:rsid w:val="004E4BDF"/>
    <w:rsid w:val="004E5DF6"/>
    <w:rsid w:val="004E6009"/>
    <w:rsid w:val="004E6888"/>
    <w:rsid w:val="004E6D65"/>
    <w:rsid w:val="004E73C4"/>
    <w:rsid w:val="004F5651"/>
    <w:rsid w:val="005056F5"/>
    <w:rsid w:val="0050769F"/>
    <w:rsid w:val="00510A2E"/>
    <w:rsid w:val="00512102"/>
    <w:rsid w:val="00512D4E"/>
    <w:rsid w:val="00514D24"/>
    <w:rsid w:val="005229C6"/>
    <w:rsid w:val="00524C52"/>
    <w:rsid w:val="005276F3"/>
    <w:rsid w:val="005304F7"/>
    <w:rsid w:val="00530F75"/>
    <w:rsid w:val="00531F24"/>
    <w:rsid w:val="00532326"/>
    <w:rsid w:val="00532BEF"/>
    <w:rsid w:val="00533181"/>
    <w:rsid w:val="0053318F"/>
    <w:rsid w:val="00534B38"/>
    <w:rsid w:val="005371DE"/>
    <w:rsid w:val="00540762"/>
    <w:rsid w:val="00542A09"/>
    <w:rsid w:val="00543509"/>
    <w:rsid w:val="00544B68"/>
    <w:rsid w:val="00554654"/>
    <w:rsid w:val="00557B17"/>
    <w:rsid w:val="0056076E"/>
    <w:rsid w:val="00562C82"/>
    <w:rsid w:val="00565531"/>
    <w:rsid w:val="00571696"/>
    <w:rsid w:val="0057281A"/>
    <w:rsid w:val="00572B6E"/>
    <w:rsid w:val="00573554"/>
    <w:rsid w:val="00573E23"/>
    <w:rsid w:val="00575F3A"/>
    <w:rsid w:val="00582724"/>
    <w:rsid w:val="0058566F"/>
    <w:rsid w:val="005955F3"/>
    <w:rsid w:val="005A4EE7"/>
    <w:rsid w:val="005A674E"/>
    <w:rsid w:val="005B3CE8"/>
    <w:rsid w:val="005B4A26"/>
    <w:rsid w:val="005B55D4"/>
    <w:rsid w:val="005C0840"/>
    <w:rsid w:val="005C3CD2"/>
    <w:rsid w:val="005C7034"/>
    <w:rsid w:val="005C70F5"/>
    <w:rsid w:val="005C7645"/>
    <w:rsid w:val="005D09E5"/>
    <w:rsid w:val="005D4AA7"/>
    <w:rsid w:val="005D4B8C"/>
    <w:rsid w:val="005D7CAC"/>
    <w:rsid w:val="005E2443"/>
    <w:rsid w:val="005E3C89"/>
    <w:rsid w:val="005F2C9F"/>
    <w:rsid w:val="00600031"/>
    <w:rsid w:val="00601B40"/>
    <w:rsid w:val="00602D4A"/>
    <w:rsid w:val="00603134"/>
    <w:rsid w:val="00606451"/>
    <w:rsid w:val="006074B9"/>
    <w:rsid w:val="00607E3A"/>
    <w:rsid w:val="006113E1"/>
    <w:rsid w:val="0061667A"/>
    <w:rsid w:val="00616888"/>
    <w:rsid w:val="00620020"/>
    <w:rsid w:val="006200BB"/>
    <w:rsid w:val="0062117E"/>
    <w:rsid w:val="00623482"/>
    <w:rsid w:val="00623510"/>
    <w:rsid w:val="0062669A"/>
    <w:rsid w:val="0062711A"/>
    <w:rsid w:val="00627A8D"/>
    <w:rsid w:val="006304C5"/>
    <w:rsid w:val="00632914"/>
    <w:rsid w:val="00633D98"/>
    <w:rsid w:val="00635433"/>
    <w:rsid w:val="0063635A"/>
    <w:rsid w:val="00645D03"/>
    <w:rsid w:val="006545BC"/>
    <w:rsid w:val="006554A4"/>
    <w:rsid w:val="00656186"/>
    <w:rsid w:val="00657072"/>
    <w:rsid w:val="00657C90"/>
    <w:rsid w:val="006643F2"/>
    <w:rsid w:val="006670F9"/>
    <w:rsid w:val="00667E70"/>
    <w:rsid w:val="006741C5"/>
    <w:rsid w:val="00675357"/>
    <w:rsid w:val="00675636"/>
    <w:rsid w:val="006767CB"/>
    <w:rsid w:val="006800DF"/>
    <w:rsid w:val="00682651"/>
    <w:rsid w:val="00691F3B"/>
    <w:rsid w:val="0069559B"/>
    <w:rsid w:val="006A2476"/>
    <w:rsid w:val="006A2514"/>
    <w:rsid w:val="006A7DA3"/>
    <w:rsid w:val="006B35AF"/>
    <w:rsid w:val="006B4688"/>
    <w:rsid w:val="006B6A6F"/>
    <w:rsid w:val="006B6D53"/>
    <w:rsid w:val="006B77D0"/>
    <w:rsid w:val="006C15AF"/>
    <w:rsid w:val="006C254A"/>
    <w:rsid w:val="006C70EF"/>
    <w:rsid w:val="006C74D6"/>
    <w:rsid w:val="006C7DA7"/>
    <w:rsid w:val="006D2D9C"/>
    <w:rsid w:val="006E1944"/>
    <w:rsid w:val="006E48AC"/>
    <w:rsid w:val="006F53DB"/>
    <w:rsid w:val="006F5B51"/>
    <w:rsid w:val="006F707D"/>
    <w:rsid w:val="006F7A86"/>
    <w:rsid w:val="0070362A"/>
    <w:rsid w:val="00705440"/>
    <w:rsid w:val="007057A1"/>
    <w:rsid w:val="007065B0"/>
    <w:rsid w:val="007078B0"/>
    <w:rsid w:val="007131A0"/>
    <w:rsid w:val="00715A65"/>
    <w:rsid w:val="0072087D"/>
    <w:rsid w:val="007229FB"/>
    <w:rsid w:val="00725C38"/>
    <w:rsid w:val="00725D9E"/>
    <w:rsid w:val="00731631"/>
    <w:rsid w:val="00732FB1"/>
    <w:rsid w:val="00741D85"/>
    <w:rsid w:val="0074236E"/>
    <w:rsid w:val="00752E36"/>
    <w:rsid w:val="00754960"/>
    <w:rsid w:val="0075546A"/>
    <w:rsid w:val="00756A07"/>
    <w:rsid w:val="00762889"/>
    <w:rsid w:val="00763884"/>
    <w:rsid w:val="007671D5"/>
    <w:rsid w:val="007702BD"/>
    <w:rsid w:val="0077298E"/>
    <w:rsid w:val="007760CE"/>
    <w:rsid w:val="00777619"/>
    <w:rsid w:val="00783053"/>
    <w:rsid w:val="0079579C"/>
    <w:rsid w:val="007A0889"/>
    <w:rsid w:val="007A2AD4"/>
    <w:rsid w:val="007A2C67"/>
    <w:rsid w:val="007A5D48"/>
    <w:rsid w:val="007B0E45"/>
    <w:rsid w:val="007B1469"/>
    <w:rsid w:val="007B2E67"/>
    <w:rsid w:val="007B37CB"/>
    <w:rsid w:val="007B62F8"/>
    <w:rsid w:val="007B6E26"/>
    <w:rsid w:val="007C279A"/>
    <w:rsid w:val="007D06DC"/>
    <w:rsid w:val="007D5D30"/>
    <w:rsid w:val="007E0A1A"/>
    <w:rsid w:val="007E3E33"/>
    <w:rsid w:val="007E6690"/>
    <w:rsid w:val="007F0451"/>
    <w:rsid w:val="007F1123"/>
    <w:rsid w:val="007F1C9B"/>
    <w:rsid w:val="007F2140"/>
    <w:rsid w:val="007F5211"/>
    <w:rsid w:val="00802259"/>
    <w:rsid w:val="008110B2"/>
    <w:rsid w:val="00815894"/>
    <w:rsid w:val="00815E9B"/>
    <w:rsid w:val="00825083"/>
    <w:rsid w:val="00826EBF"/>
    <w:rsid w:val="00834943"/>
    <w:rsid w:val="0083541B"/>
    <w:rsid w:val="008401F9"/>
    <w:rsid w:val="00844D8A"/>
    <w:rsid w:val="008532E5"/>
    <w:rsid w:val="00857620"/>
    <w:rsid w:val="00857D36"/>
    <w:rsid w:val="00861B56"/>
    <w:rsid w:val="00865A63"/>
    <w:rsid w:val="008700D2"/>
    <w:rsid w:val="00872BAF"/>
    <w:rsid w:val="008732EE"/>
    <w:rsid w:val="008752F2"/>
    <w:rsid w:val="008832F9"/>
    <w:rsid w:val="008848E9"/>
    <w:rsid w:val="00887805"/>
    <w:rsid w:val="008979EB"/>
    <w:rsid w:val="008A34B4"/>
    <w:rsid w:val="008A3B87"/>
    <w:rsid w:val="008A6BBA"/>
    <w:rsid w:val="008B0E79"/>
    <w:rsid w:val="008B15FC"/>
    <w:rsid w:val="008B2E7D"/>
    <w:rsid w:val="008B49CF"/>
    <w:rsid w:val="008B61B5"/>
    <w:rsid w:val="008B7C06"/>
    <w:rsid w:val="008C1B1D"/>
    <w:rsid w:val="008C420B"/>
    <w:rsid w:val="008C62E5"/>
    <w:rsid w:val="008E39E1"/>
    <w:rsid w:val="008E66DF"/>
    <w:rsid w:val="008F22C3"/>
    <w:rsid w:val="008F4932"/>
    <w:rsid w:val="00911270"/>
    <w:rsid w:val="009131A4"/>
    <w:rsid w:val="0091536E"/>
    <w:rsid w:val="00915D5A"/>
    <w:rsid w:val="00920D57"/>
    <w:rsid w:val="00922F45"/>
    <w:rsid w:val="009253E8"/>
    <w:rsid w:val="00926BDE"/>
    <w:rsid w:val="00927E6A"/>
    <w:rsid w:val="009364AB"/>
    <w:rsid w:val="00936BF0"/>
    <w:rsid w:val="00942316"/>
    <w:rsid w:val="00942CDF"/>
    <w:rsid w:val="00945A38"/>
    <w:rsid w:val="00947B61"/>
    <w:rsid w:val="00951F41"/>
    <w:rsid w:val="009523BC"/>
    <w:rsid w:val="00952BCB"/>
    <w:rsid w:val="00953344"/>
    <w:rsid w:val="009537CD"/>
    <w:rsid w:val="00954E3F"/>
    <w:rsid w:val="00957478"/>
    <w:rsid w:val="00960CF0"/>
    <w:rsid w:val="00961201"/>
    <w:rsid w:val="00961A68"/>
    <w:rsid w:val="0096276B"/>
    <w:rsid w:val="00962D3B"/>
    <w:rsid w:val="0096491E"/>
    <w:rsid w:val="00972191"/>
    <w:rsid w:val="00974044"/>
    <w:rsid w:val="00976C10"/>
    <w:rsid w:val="00981EA2"/>
    <w:rsid w:val="00981F44"/>
    <w:rsid w:val="009872FB"/>
    <w:rsid w:val="00990FC8"/>
    <w:rsid w:val="00992718"/>
    <w:rsid w:val="00995EBF"/>
    <w:rsid w:val="009A3F4B"/>
    <w:rsid w:val="009A4AF9"/>
    <w:rsid w:val="009A4C27"/>
    <w:rsid w:val="009A69A3"/>
    <w:rsid w:val="009B22FF"/>
    <w:rsid w:val="009B459F"/>
    <w:rsid w:val="009C28E7"/>
    <w:rsid w:val="009C31CE"/>
    <w:rsid w:val="009C3B5A"/>
    <w:rsid w:val="009C59B9"/>
    <w:rsid w:val="009C7EBB"/>
    <w:rsid w:val="009D24A6"/>
    <w:rsid w:val="009D629C"/>
    <w:rsid w:val="009E666D"/>
    <w:rsid w:val="009E66AE"/>
    <w:rsid w:val="009E7F5B"/>
    <w:rsid w:val="009F2D92"/>
    <w:rsid w:val="009F6A89"/>
    <w:rsid w:val="00A0021E"/>
    <w:rsid w:val="00A03F08"/>
    <w:rsid w:val="00A04614"/>
    <w:rsid w:val="00A049D6"/>
    <w:rsid w:val="00A11FE6"/>
    <w:rsid w:val="00A1371F"/>
    <w:rsid w:val="00A16175"/>
    <w:rsid w:val="00A17BF2"/>
    <w:rsid w:val="00A24A0B"/>
    <w:rsid w:val="00A26DA1"/>
    <w:rsid w:val="00A32FCE"/>
    <w:rsid w:val="00A33A36"/>
    <w:rsid w:val="00A357C2"/>
    <w:rsid w:val="00A360D1"/>
    <w:rsid w:val="00A36BC9"/>
    <w:rsid w:val="00A37BFA"/>
    <w:rsid w:val="00A44AFD"/>
    <w:rsid w:val="00A450AC"/>
    <w:rsid w:val="00A500BE"/>
    <w:rsid w:val="00A55313"/>
    <w:rsid w:val="00A556F0"/>
    <w:rsid w:val="00A56C4D"/>
    <w:rsid w:val="00A614B0"/>
    <w:rsid w:val="00A61E04"/>
    <w:rsid w:val="00A62968"/>
    <w:rsid w:val="00A6450E"/>
    <w:rsid w:val="00A6672D"/>
    <w:rsid w:val="00A66B72"/>
    <w:rsid w:val="00A67D11"/>
    <w:rsid w:val="00A730A4"/>
    <w:rsid w:val="00A80E1B"/>
    <w:rsid w:val="00A83A7C"/>
    <w:rsid w:val="00A85593"/>
    <w:rsid w:val="00A864C4"/>
    <w:rsid w:val="00A86D9D"/>
    <w:rsid w:val="00A90549"/>
    <w:rsid w:val="00A91ECD"/>
    <w:rsid w:val="00A97C73"/>
    <w:rsid w:val="00AA13BD"/>
    <w:rsid w:val="00AA6401"/>
    <w:rsid w:val="00AB1938"/>
    <w:rsid w:val="00AB37C5"/>
    <w:rsid w:val="00AB446A"/>
    <w:rsid w:val="00AB6453"/>
    <w:rsid w:val="00AC0691"/>
    <w:rsid w:val="00AC0ECF"/>
    <w:rsid w:val="00AC15FE"/>
    <w:rsid w:val="00AC2BFC"/>
    <w:rsid w:val="00AC372B"/>
    <w:rsid w:val="00AC4042"/>
    <w:rsid w:val="00AC5997"/>
    <w:rsid w:val="00AC7E0A"/>
    <w:rsid w:val="00AD4F11"/>
    <w:rsid w:val="00AD6217"/>
    <w:rsid w:val="00AE7772"/>
    <w:rsid w:val="00AF4DB4"/>
    <w:rsid w:val="00AF5303"/>
    <w:rsid w:val="00AF7D3C"/>
    <w:rsid w:val="00B068DA"/>
    <w:rsid w:val="00B077CF"/>
    <w:rsid w:val="00B1116C"/>
    <w:rsid w:val="00B131EE"/>
    <w:rsid w:val="00B137B4"/>
    <w:rsid w:val="00B163FB"/>
    <w:rsid w:val="00B23D83"/>
    <w:rsid w:val="00B246AC"/>
    <w:rsid w:val="00B24A07"/>
    <w:rsid w:val="00B262B2"/>
    <w:rsid w:val="00B30354"/>
    <w:rsid w:val="00B47165"/>
    <w:rsid w:val="00B475BF"/>
    <w:rsid w:val="00B518B3"/>
    <w:rsid w:val="00B54264"/>
    <w:rsid w:val="00B60419"/>
    <w:rsid w:val="00B605D5"/>
    <w:rsid w:val="00B61D92"/>
    <w:rsid w:val="00B63961"/>
    <w:rsid w:val="00B65C5D"/>
    <w:rsid w:val="00B6754A"/>
    <w:rsid w:val="00B746A3"/>
    <w:rsid w:val="00B85813"/>
    <w:rsid w:val="00B928AF"/>
    <w:rsid w:val="00B9392E"/>
    <w:rsid w:val="00B95745"/>
    <w:rsid w:val="00B9701B"/>
    <w:rsid w:val="00BA1BF0"/>
    <w:rsid w:val="00BA25D5"/>
    <w:rsid w:val="00BA342A"/>
    <w:rsid w:val="00BA5D84"/>
    <w:rsid w:val="00BB37E4"/>
    <w:rsid w:val="00BC0A26"/>
    <w:rsid w:val="00BC5868"/>
    <w:rsid w:val="00BD2666"/>
    <w:rsid w:val="00BD4BC3"/>
    <w:rsid w:val="00BD4BCF"/>
    <w:rsid w:val="00BE0228"/>
    <w:rsid w:val="00BE3BD3"/>
    <w:rsid w:val="00BE3EDF"/>
    <w:rsid w:val="00BF0552"/>
    <w:rsid w:val="00BF0882"/>
    <w:rsid w:val="00BF28EE"/>
    <w:rsid w:val="00BF6065"/>
    <w:rsid w:val="00BF62F9"/>
    <w:rsid w:val="00C04790"/>
    <w:rsid w:val="00C061DD"/>
    <w:rsid w:val="00C064D8"/>
    <w:rsid w:val="00C12A10"/>
    <w:rsid w:val="00C15654"/>
    <w:rsid w:val="00C2005E"/>
    <w:rsid w:val="00C20463"/>
    <w:rsid w:val="00C23886"/>
    <w:rsid w:val="00C27518"/>
    <w:rsid w:val="00C3293B"/>
    <w:rsid w:val="00C33F2A"/>
    <w:rsid w:val="00C36059"/>
    <w:rsid w:val="00C37D64"/>
    <w:rsid w:val="00C403BA"/>
    <w:rsid w:val="00C42F01"/>
    <w:rsid w:val="00C46B5E"/>
    <w:rsid w:val="00C545C8"/>
    <w:rsid w:val="00C55DC7"/>
    <w:rsid w:val="00C651CE"/>
    <w:rsid w:val="00C65C0C"/>
    <w:rsid w:val="00C7182C"/>
    <w:rsid w:val="00C73267"/>
    <w:rsid w:val="00C772CA"/>
    <w:rsid w:val="00C82781"/>
    <w:rsid w:val="00C86652"/>
    <w:rsid w:val="00C86B17"/>
    <w:rsid w:val="00C872AB"/>
    <w:rsid w:val="00C91FB8"/>
    <w:rsid w:val="00C9203C"/>
    <w:rsid w:val="00CA19B7"/>
    <w:rsid w:val="00CA35CE"/>
    <w:rsid w:val="00CA48E0"/>
    <w:rsid w:val="00CA61E8"/>
    <w:rsid w:val="00CB2CD3"/>
    <w:rsid w:val="00CB6FB3"/>
    <w:rsid w:val="00CC23A6"/>
    <w:rsid w:val="00CC6868"/>
    <w:rsid w:val="00CD0C9F"/>
    <w:rsid w:val="00CD1611"/>
    <w:rsid w:val="00CD1D5F"/>
    <w:rsid w:val="00CD4F00"/>
    <w:rsid w:val="00CD784C"/>
    <w:rsid w:val="00CE10A1"/>
    <w:rsid w:val="00CE2CF3"/>
    <w:rsid w:val="00CE575A"/>
    <w:rsid w:val="00CF41F7"/>
    <w:rsid w:val="00CF5E50"/>
    <w:rsid w:val="00D031F0"/>
    <w:rsid w:val="00D033C6"/>
    <w:rsid w:val="00D053C5"/>
    <w:rsid w:val="00D06E67"/>
    <w:rsid w:val="00D1057B"/>
    <w:rsid w:val="00D114E4"/>
    <w:rsid w:val="00D11924"/>
    <w:rsid w:val="00D11AD0"/>
    <w:rsid w:val="00D13102"/>
    <w:rsid w:val="00D15CD8"/>
    <w:rsid w:val="00D30B0A"/>
    <w:rsid w:val="00D30B43"/>
    <w:rsid w:val="00D31CD9"/>
    <w:rsid w:val="00D32969"/>
    <w:rsid w:val="00D33BE6"/>
    <w:rsid w:val="00D408CF"/>
    <w:rsid w:val="00D45BD0"/>
    <w:rsid w:val="00D53446"/>
    <w:rsid w:val="00D54DE0"/>
    <w:rsid w:val="00D5575A"/>
    <w:rsid w:val="00D57FF0"/>
    <w:rsid w:val="00D634D8"/>
    <w:rsid w:val="00D6477D"/>
    <w:rsid w:val="00D650F3"/>
    <w:rsid w:val="00D6632B"/>
    <w:rsid w:val="00D7333A"/>
    <w:rsid w:val="00D8058E"/>
    <w:rsid w:val="00D823EC"/>
    <w:rsid w:val="00D840DE"/>
    <w:rsid w:val="00D84684"/>
    <w:rsid w:val="00D84E61"/>
    <w:rsid w:val="00D87849"/>
    <w:rsid w:val="00D90B05"/>
    <w:rsid w:val="00D93C3E"/>
    <w:rsid w:val="00D94D6E"/>
    <w:rsid w:val="00DA0042"/>
    <w:rsid w:val="00DB61EE"/>
    <w:rsid w:val="00DC264E"/>
    <w:rsid w:val="00DC2E68"/>
    <w:rsid w:val="00DC68E1"/>
    <w:rsid w:val="00DD0AB3"/>
    <w:rsid w:val="00DD188A"/>
    <w:rsid w:val="00DD3436"/>
    <w:rsid w:val="00DD4FFF"/>
    <w:rsid w:val="00DE1597"/>
    <w:rsid w:val="00DE2624"/>
    <w:rsid w:val="00DE31A2"/>
    <w:rsid w:val="00DE32A9"/>
    <w:rsid w:val="00DE5117"/>
    <w:rsid w:val="00DF494B"/>
    <w:rsid w:val="00DF4EF9"/>
    <w:rsid w:val="00DF6246"/>
    <w:rsid w:val="00DF6665"/>
    <w:rsid w:val="00E01765"/>
    <w:rsid w:val="00E01929"/>
    <w:rsid w:val="00E019C9"/>
    <w:rsid w:val="00E0258E"/>
    <w:rsid w:val="00E02650"/>
    <w:rsid w:val="00E051D7"/>
    <w:rsid w:val="00E052FB"/>
    <w:rsid w:val="00E07718"/>
    <w:rsid w:val="00E12A00"/>
    <w:rsid w:val="00E1532E"/>
    <w:rsid w:val="00E15A32"/>
    <w:rsid w:val="00E15BD0"/>
    <w:rsid w:val="00E202F8"/>
    <w:rsid w:val="00E21C25"/>
    <w:rsid w:val="00E2394C"/>
    <w:rsid w:val="00E24BA8"/>
    <w:rsid w:val="00E27AAC"/>
    <w:rsid w:val="00E30FFD"/>
    <w:rsid w:val="00E3243F"/>
    <w:rsid w:val="00E325A1"/>
    <w:rsid w:val="00E33F9A"/>
    <w:rsid w:val="00E379EF"/>
    <w:rsid w:val="00E433F5"/>
    <w:rsid w:val="00E434E6"/>
    <w:rsid w:val="00E455E8"/>
    <w:rsid w:val="00E45654"/>
    <w:rsid w:val="00E51072"/>
    <w:rsid w:val="00E535D0"/>
    <w:rsid w:val="00E53E6B"/>
    <w:rsid w:val="00E56D27"/>
    <w:rsid w:val="00E6278D"/>
    <w:rsid w:val="00E63917"/>
    <w:rsid w:val="00E63E39"/>
    <w:rsid w:val="00E65D00"/>
    <w:rsid w:val="00E6647B"/>
    <w:rsid w:val="00E66DFE"/>
    <w:rsid w:val="00E73790"/>
    <w:rsid w:val="00E73842"/>
    <w:rsid w:val="00E8448C"/>
    <w:rsid w:val="00E9178F"/>
    <w:rsid w:val="00E92526"/>
    <w:rsid w:val="00E93306"/>
    <w:rsid w:val="00E9718F"/>
    <w:rsid w:val="00EA06EC"/>
    <w:rsid w:val="00EA2B53"/>
    <w:rsid w:val="00EA31C2"/>
    <w:rsid w:val="00EA3F72"/>
    <w:rsid w:val="00EA57C2"/>
    <w:rsid w:val="00EB236F"/>
    <w:rsid w:val="00EB2BB2"/>
    <w:rsid w:val="00EB75EA"/>
    <w:rsid w:val="00EC05BA"/>
    <w:rsid w:val="00EC4DAE"/>
    <w:rsid w:val="00EC4DCD"/>
    <w:rsid w:val="00EC5305"/>
    <w:rsid w:val="00EC6F19"/>
    <w:rsid w:val="00EE1D43"/>
    <w:rsid w:val="00EE2BEC"/>
    <w:rsid w:val="00EF2B0B"/>
    <w:rsid w:val="00F00081"/>
    <w:rsid w:val="00F00114"/>
    <w:rsid w:val="00F0013D"/>
    <w:rsid w:val="00F031CC"/>
    <w:rsid w:val="00F0569C"/>
    <w:rsid w:val="00F05CE0"/>
    <w:rsid w:val="00F10174"/>
    <w:rsid w:val="00F10929"/>
    <w:rsid w:val="00F1125D"/>
    <w:rsid w:val="00F13B95"/>
    <w:rsid w:val="00F13F3D"/>
    <w:rsid w:val="00F15CF7"/>
    <w:rsid w:val="00F16DE6"/>
    <w:rsid w:val="00F228E4"/>
    <w:rsid w:val="00F26838"/>
    <w:rsid w:val="00F27E16"/>
    <w:rsid w:val="00F3130E"/>
    <w:rsid w:val="00F34DA5"/>
    <w:rsid w:val="00F46148"/>
    <w:rsid w:val="00F54B9E"/>
    <w:rsid w:val="00F54CCE"/>
    <w:rsid w:val="00F56144"/>
    <w:rsid w:val="00F577C8"/>
    <w:rsid w:val="00F63568"/>
    <w:rsid w:val="00F67782"/>
    <w:rsid w:val="00F708A6"/>
    <w:rsid w:val="00F7280D"/>
    <w:rsid w:val="00F74611"/>
    <w:rsid w:val="00F74678"/>
    <w:rsid w:val="00F8040A"/>
    <w:rsid w:val="00F80659"/>
    <w:rsid w:val="00F83A6F"/>
    <w:rsid w:val="00F83A84"/>
    <w:rsid w:val="00F845F4"/>
    <w:rsid w:val="00F910D5"/>
    <w:rsid w:val="00F91108"/>
    <w:rsid w:val="00F930FD"/>
    <w:rsid w:val="00F96CFF"/>
    <w:rsid w:val="00F971E8"/>
    <w:rsid w:val="00F97E7B"/>
    <w:rsid w:val="00FA0D32"/>
    <w:rsid w:val="00FA2BC8"/>
    <w:rsid w:val="00FA76FB"/>
    <w:rsid w:val="00FB0441"/>
    <w:rsid w:val="00FB2B07"/>
    <w:rsid w:val="00FC01F8"/>
    <w:rsid w:val="00FC3962"/>
    <w:rsid w:val="00FC4E61"/>
    <w:rsid w:val="00FD17C2"/>
    <w:rsid w:val="00FD34FA"/>
    <w:rsid w:val="00FD3FA7"/>
    <w:rsid w:val="00FD4A29"/>
    <w:rsid w:val="00FD674C"/>
    <w:rsid w:val="00FD74D6"/>
    <w:rsid w:val="00FE0078"/>
    <w:rsid w:val="00FE229F"/>
    <w:rsid w:val="00FE23DC"/>
    <w:rsid w:val="00FE2C1D"/>
    <w:rsid w:val="00FE4EB7"/>
    <w:rsid w:val="00FE56FD"/>
    <w:rsid w:val="00FF0FE0"/>
    <w:rsid w:val="00FF227E"/>
    <w:rsid w:val="00FF63A0"/>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1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D5575A"/>
    <w:pPr>
      <w:spacing w:after="113" w:line="240" w:lineRule="atLeast"/>
    </w:pPr>
    <w:rPr>
      <w:rFonts w:ascii="Calibri" w:hAnsi="Calibri"/>
      <w:sz w:val="21"/>
      <w:szCs w:val="24"/>
      <w:lang w:eastAsia="en-US"/>
    </w:rPr>
  </w:style>
  <w:style w:type="paragraph" w:styleId="Heading1">
    <w:name w:val="heading 1"/>
    <w:basedOn w:val="Normal"/>
    <w:next w:val="Normal"/>
    <w:link w:val="Heading1Char"/>
    <w:qFormat/>
    <w:rsid w:val="00C27518"/>
    <w:pPr>
      <w:spacing w:before="200" w:after="100" w:line="264" w:lineRule="auto"/>
      <w:outlineLvl w:val="0"/>
    </w:pPr>
    <w:rPr>
      <w:rFonts w:cs="Arial"/>
      <w:bCs/>
      <w:color w:val="228591"/>
      <w:kern w:val="32"/>
      <w:sz w:val="37"/>
      <w:szCs w:val="32"/>
    </w:rPr>
  </w:style>
  <w:style w:type="paragraph" w:styleId="Heading2">
    <w:name w:val="heading 2"/>
    <w:basedOn w:val="Normal"/>
    <w:next w:val="Normal"/>
    <w:qFormat/>
    <w:rsid w:val="00C27518"/>
    <w:pPr>
      <w:spacing w:before="200" w:after="10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96276B"/>
    <w:pPr>
      <w:spacing w:before="140"/>
      <w:outlineLvl w:val="2"/>
    </w:pPr>
    <w:rPr>
      <w:i/>
      <w:sz w:val="22"/>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8"/>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1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16"/>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5"/>
      </w:numPr>
    </w:pPr>
  </w:style>
  <w:style w:type="numbering" w:styleId="1ai">
    <w:name w:val="Outline List 1"/>
    <w:basedOn w:val="NoList"/>
    <w:semiHidden/>
    <w:rsid w:val="005304F7"/>
    <w:pPr>
      <w:numPr>
        <w:numId w:val="6"/>
      </w:numPr>
    </w:pPr>
  </w:style>
  <w:style w:type="numbering" w:styleId="ArticleSection">
    <w:name w:val="Outline List 3"/>
    <w:basedOn w:val="NoList"/>
    <w:semiHidden/>
    <w:rsid w:val="005304F7"/>
    <w:pPr>
      <w:numPr>
        <w:numId w:val="7"/>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3F3A22"/>
    <w:pPr>
      <w:numPr>
        <w:numId w:val="9"/>
      </w:numPr>
    </w:pPr>
  </w:style>
  <w:style w:type="paragraph" w:styleId="ListBullet2">
    <w:name w:val="List Bullet 2"/>
    <w:basedOn w:val="Normal"/>
    <w:qFormat/>
    <w:rsid w:val="007A5D48"/>
    <w:pPr>
      <w:numPr>
        <w:numId w:val="11"/>
      </w:numPr>
    </w:pPr>
  </w:style>
  <w:style w:type="paragraph" w:styleId="ListBullet3">
    <w:name w:val="List Bullet 3"/>
    <w:basedOn w:val="Normal"/>
    <w:qFormat/>
    <w:rsid w:val="003F3A22"/>
    <w:pPr>
      <w:numPr>
        <w:numId w:val="12"/>
      </w:numPr>
    </w:pPr>
  </w:style>
  <w:style w:type="paragraph" w:styleId="ListBullet4">
    <w:name w:val="List Bullet 4"/>
    <w:basedOn w:val="Normal"/>
    <w:semiHidden/>
    <w:rsid w:val="005304F7"/>
    <w:pPr>
      <w:numPr>
        <w:numId w:val="1"/>
      </w:numPr>
    </w:pPr>
  </w:style>
  <w:style w:type="paragraph" w:styleId="ListBullet5">
    <w:name w:val="List Bullet 5"/>
    <w:basedOn w:val="Normal"/>
    <w:semiHidden/>
    <w:rsid w:val="005304F7"/>
    <w:pPr>
      <w:numPr>
        <w:numId w:val="2"/>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3F3A22"/>
    <w:pPr>
      <w:numPr>
        <w:numId w:val="10"/>
      </w:numPr>
    </w:pPr>
  </w:style>
  <w:style w:type="paragraph" w:styleId="ListNumber2">
    <w:name w:val="List Number 2"/>
    <w:basedOn w:val="Normal"/>
    <w:uiPriority w:val="1"/>
    <w:qFormat/>
    <w:rsid w:val="003F3A22"/>
    <w:pPr>
      <w:numPr>
        <w:numId w:val="13"/>
      </w:numPr>
    </w:pPr>
  </w:style>
  <w:style w:type="paragraph" w:styleId="ListNumber3">
    <w:name w:val="List Number 3"/>
    <w:basedOn w:val="Normal"/>
    <w:uiPriority w:val="1"/>
    <w:qFormat/>
    <w:rsid w:val="003F3A22"/>
    <w:pPr>
      <w:numPr>
        <w:numId w:val="14"/>
      </w:numPr>
    </w:pPr>
  </w:style>
  <w:style w:type="paragraph" w:styleId="ListNumber4">
    <w:name w:val="List Number 4"/>
    <w:basedOn w:val="Normal"/>
    <w:semiHidden/>
    <w:rsid w:val="005304F7"/>
    <w:pPr>
      <w:numPr>
        <w:numId w:val="3"/>
      </w:numPr>
    </w:pPr>
  </w:style>
  <w:style w:type="paragraph" w:styleId="ListNumber5">
    <w:name w:val="List Number 5"/>
    <w:basedOn w:val="Normal"/>
    <w:semiHidden/>
    <w:rsid w:val="005304F7"/>
    <w:pPr>
      <w:numPr>
        <w:numId w:val="4"/>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A2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EA06EC"/>
    <w:pPr>
      <w:tabs>
        <w:tab w:val="left" w:pos="284"/>
      </w:tabs>
      <w:ind w:left="284" w:hanging="284"/>
    </w:pPr>
    <w:rPr>
      <w:sz w:val="18"/>
      <w:szCs w:val="20"/>
    </w:rPr>
  </w:style>
  <w:style w:type="character" w:customStyle="1" w:styleId="FootnoteTextChar">
    <w:name w:val="Footnote Text Char"/>
    <w:link w:val="FootnoteText"/>
    <w:rsid w:val="00EA06EC"/>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DF494B"/>
    <w:rPr>
      <w:sz w:val="32"/>
      <w:szCs w:val="32"/>
    </w:rPr>
  </w:style>
  <w:style w:type="character" w:customStyle="1" w:styleId="Heading1Char">
    <w:name w:val="Heading 1 Char"/>
    <w:basedOn w:val="DefaultParagraphFont"/>
    <w:link w:val="Heading1"/>
    <w:rsid w:val="004B1446"/>
    <w:rPr>
      <w:rFonts w:ascii="Calibri" w:hAnsi="Calibri" w:cs="Arial"/>
      <w:bCs/>
      <w:color w:val="228591"/>
      <w:kern w:val="32"/>
      <w:sz w:val="37"/>
      <w:szCs w:val="32"/>
      <w:lang w:eastAsia="en-US"/>
    </w:rPr>
  </w:style>
  <w:style w:type="paragraph" w:customStyle="1" w:styleId="VPSCBody">
    <w:name w:val="VPSC Body"/>
    <w:qFormat/>
    <w:rsid w:val="00D5575A"/>
    <w:pPr>
      <w:spacing w:after="100" w:line="276" w:lineRule="auto"/>
    </w:pPr>
    <w:rPr>
      <w:rFonts w:ascii="Arial" w:hAnsi="Arial" w:cs="Tahoma"/>
    </w:rPr>
  </w:style>
  <w:style w:type="paragraph" w:customStyle="1" w:styleId="Bullet1VPSC">
    <w:name w:val="Bullet 1 VPSC"/>
    <w:qFormat/>
    <w:rsid w:val="00A24A0B"/>
    <w:pPr>
      <w:numPr>
        <w:numId w:val="21"/>
      </w:numPr>
      <w:spacing w:after="100" w:line="276" w:lineRule="auto"/>
    </w:pPr>
    <w:rPr>
      <w:rFonts w:ascii="Arial" w:eastAsia="Calibri" w:hAnsi="Arial" w:cs="Tahoma"/>
      <w:lang w:eastAsia="en-US"/>
    </w:rPr>
  </w:style>
  <w:style w:type="paragraph" w:customStyle="1" w:styleId="H3VPSC">
    <w:name w:val="H3 VPSC"/>
    <w:next w:val="Normal"/>
    <w:qFormat/>
    <w:rsid w:val="00A24A0B"/>
    <w:pPr>
      <w:tabs>
        <w:tab w:val="left" w:pos="3969"/>
      </w:tabs>
      <w:spacing w:before="200" w:after="100"/>
    </w:pPr>
    <w:rPr>
      <w:rFonts w:ascii="Arial" w:eastAsiaTheme="majorEastAsia" w:hAnsi="Arial" w:cstheme="majorBidi"/>
      <w:b/>
      <w:bCs/>
      <w:color w:val="4F81BD" w:themeColor="accent1"/>
      <w:sz w:val="22"/>
      <w:szCs w:val="24"/>
      <w:lang w:val="en-US" w:eastAsia="ja-JP"/>
    </w:rPr>
  </w:style>
  <w:style w:type="paragraph" w:customStyle="1" w:styleId="Bullet2VPSC">
    <w:name w:val="Bullet 2 VPSC"/>
    <w:basedOn w:val="Bullet1VPSC"/>
    <w:qFormat/>
    <w:rsid w:val="00A24A0B"/>
    <w:pPr>
      <w:numPr>
        <w:numId w:val="20"/>
      </w:numPr>
    </w:pPr>
  </w:style>
  <w:style w:type="paragraph" w:customStyle="1" w:styleId="TableFigureHeadingVPSC">
    <w:name w:val="Table/Figure Heading VPSC"/>
    <w:basedOn w:val="Normal"/>
    <w:qFormat/>
    <w:rsid w:val="00A24A0B"/>
    <w:pPr>
      <w:spacing w:before="60" w:after="60" w:line="276" w:lineRule="auto"/>
      <w:ind w:left="357" w:hanging="357"/>
    </w:pPr>
    <w:rPr>
      <w:rFonts w:ascii="Arial" w:hAnsi="Arial" w:cs="Tahoma"/>
      <w:b/>
      <w:color w:val="1F497D" w:themeColor="text2"/>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428696">
      <w:bodyDiv w:val="1"/>
      <w:marLeft w:val="0"/>
      <w:marRight w:val="0"/>
      <w:marTop w:val="0"/>
      <w:marBottom w:val="0"/>
      <w:divBdr>
        <w:top w:val="none" w:sz="0" w:space="0" w:color="auto"/>
        <w:left w:val="none" w:sz="0" w:space="0" w:color="auto"/>
        <w:bottom w:val="none" w:sz="0" w:space="0" w:color="auto"/>
        <w:right w:val="none" w:sz="0" w:space="0" w:color="auto"/>
      </w:divBdr>
      <w:divsChild>
        <w:div w:id="1322849451">
          <w:marLeft w:val="720"/>
          <w:marRight w:val="0"/>
          <w:marTop w:val="160"/>
          <w:marBottom w:val="120"/>
          <w:divBdr>
            <w:top w:val="none" w:sz="0" w:space="0" w:color="auto"/>
            <w:left w:val="none" w:sz="0" w:space="0" w:color="auto"/>
            <w:bottom w:val="none" w:sz="0" w:space="0" w:color="auto"/>
            <w:right w:val="none" w:sz="0" w:space="0" w:color="auto"/>
          </w:divBdr>
        </w:div>
        <w:div w:id="524490689">
          <w:marLeft w:val="720"/>
          <w:marRight w:val="0"/>
          <w:marTop w:val="160"/>
          <w:marBottom w:val="120"/>
          <w:divBdr>
            <w:top w:val="none" w:sz="0" w:space="0" w:color="auto"/>
            <w:left w:val="none" w:sz="0" w:space="0" w:color="auto"/>
            <w:bottom w:val="none" w:sz="0" w:space="0" w:color="auto"/>
            <w:right w:val="none" w:sz="0" w:space="0" w:color="auto"/>
          </w:divBdr>
        </w:div>
        <w:div w:id="993333249">
          <w:marLeft w:val="720"/>
          <w:marRight w:val="0"/>
          <w:marTop w:val="160"/>
          <w:marBottom w:val="120"/>
          <w:divBdr>
            <w:top w:val="none" w:sz="0" w:space="0" w:color="auto"/>
            <w:left w:val="none" w:sz="0" w:space="0" w:color="auto"/>
            <w:bottom w:val="none" w:sz="0" w:space="0" w:color="auto"/>
            <w:right w:val="none" w:sz="0" w:space="0" w:color="auto"/>
          </w:divBdr>
        </w:div>
        <w:div w:id="178860334">
          <w:marLeft w:val="1166"/>
          <w:marRight w:val="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3F9C-CE2F-4352-871E-58CC707F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Dispute Resolution (model) policy</vt:lpstr>
      <vt:lpstr>(insert name of VOLUNTARY COMMITTEE OF MANAGEMENT OF CROWN LAND RESERVE INCORPOR</vt:lpstr>
      <vt:lpstr>Purpose and scope</vt:lpstr>
      <vt:lpstr>Key definitions</vt:lpstr>
      <vt:lpstr>Informal resolution</vt:lpstr>
      <vt:lpstr>Good faith and best interests of the committee</vt:lpstr>
      <vt:lpstr>Role of the Chair</vt:lpstr>
      <vt:lpstr>Notice of an unresolved dispute</vt:lpstr>
      <vt:lpstr>Formal mediation process</vt:lpstr>
      <vt:lpstr>Notifying DELWP of the dispute</vt:lpstr>
      <vt:lpstr>Policy agreement date</vt:lpstr>
    </vt:vector>
  </TitlesOfParts>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2021-06-22T22:58:00Z</dcterms:created>
  <dcterms:modified xsi:type="dcterms:W3CDTF">2021-06-29T23:28:00Z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2021-02-11T22:54:59Z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fd24986d-00db-49a0-ba7c-a566fe217480</vt:lpwstr>
  </property>
  <property fmtid="{D5CDD505-2E9C-101B-9397-08002B2CF9AE}" pid="8" name="MSIP_Label_4257e2ab-f512-40e2-9c9a-c64247360765_ContentBits">
    <vt:lpwstr>2</vt:lpwstr>
  </property>
</Properties>
</file>